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陈</w:t>
      </w:r>
      <w:r>
        <w:rPr>
          <w:rFonts w:hint="eastAsia"/>
          <w:sz w:val="28"/>
          <w:szCs w:val="28"/>
          <w:lang w:val="en-US" w:eastAsia="zh-CN"/>
        </w:rPr>
        <w:t>若云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柳海源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少儿编程</w:t>
      </w:r>
      <w:bookmarkStart w:id="0" w:name="_GoBack"/>
      <w:bookmarkEnd w:id="0"/>
      <w:r>
        <w:rPr>
          <w:rFonts w:hint="eastAsia"/>
          <w:sz w:val="28"/>
          <w:szCs w:val="28"/>
        </w:rPr>
        <w:t>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李密浩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对源码有深入研究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夏桐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康丽娜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F690E1C"/>
    <w:rsid w:val="238371A8"/>
    <w:rsid w:val="447E7AF1"/>
    <w:rsid w:val="74C039A4"/>
    <w:rsid w:val="74DB7681"/>
    <w:rsid w:val="7A8A4B2A"/>
    <w:rsid w:val="7B3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30</TotalTime>
  <ScaleCrop>false</ScaleCrop>
  <LinksUpToDate>false</LinksUpToDate>
  <CharactersWithSpaces>214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limihao</cp:lastModifiedBy>
  <dcterms:modified xsi:type="dcterms:W3CDTF">2019-03-21T11:13:03Z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