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柳海源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陈若云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李密浩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夏桐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val="en-US" w:eastAsia="zh-CN"/>
        </w:rPr>
        <w:t>康丽娜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71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15</TotalTime>
  <ScaleCrop>false</ScaleCrop>
  <LinksUpToDate>false</LinksUpToDate>
  <CharactersWithSpaces>214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自然卷i</cp:lastModifiedBy>
  <dcterms:modified xsi:type="dcterms:W3CDTF">2019-03-22T01:20:29Z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