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B365D"/>
          <w:sz w:val="44"/>
        </w:rPr>
        <w:t>《管理经济学》全章节备课讲义与教学指南</w:t>
        <w:br/>
        <w:t>(授课思路·难点点拨·互动设计·案例题库)</w:t>
      </w:r>
    </w:p>
    <w:p>
      <w:pPr>
        <w:jc w:val="center"/>
      </w:pPr>
      <w:r>
        <w:rPr>
          <w:rFonts w:ascii="楷体" w:hAnsi="楷体"/>
          <w:color w:val="787878"/>
          <w:sz w:val="22"/>
        </w:rPr>
        <w:t>对标吴德庆《管理经济学》（第7版） | 专供授课教师备课与高阶研讨使用</w:t>
      </w:r>
    </w:p>
    <w:p>
      <w:pPr>
        <w:jc w:val="center"/>
      </w:pPr>
      <w:r>
        <w:t>―――――――――――――――――――――――――――――――――――――――――――――</w:t>
      </w:r>
    </w:p>
    <w:p>
      <w:pPr>
        <w:pStyle w:val="Heading1"/>
      </w:pPr>
      <w:r>
        <w:rPr>
          <w:color w:val="1B365D"/>
        </w:rPr>
        <w:t>00 绪论：管理经济学的研究对象与决策准则</w:t>
      </w:r>
    </w:p>
    <w:p>
      <w:pPr>
        <w:pStyle w:val="Heading2"/>
      </w:pPr>
      <w:r>
        <w:rPr>
          <w:color w:val="E06A3B"/>
        </w:rPr>
        <w:t>1. 课堂导入与讲授主线设计（Teaching Storyline）</w:t>
      </w:r>
    </w:p>
    <w:p>
      <w:r>
        <w:rPr>
          <w:i/>
        </w:rPr>
        <w:t>【导入破冰问题】：老师可以在上课前5分钟抛出以下现实商业问题引起学员争论：</w:t>
        <w:br/>
        <w:t>“请辨析会计利润与经济利润的区别，并说明为什么企业即便会计利润为正仍可能面临破产？”</w:t>
        <w:br/>
        <w:br/>
      </w:r>
      <w:r>
        <w:t>【本章讲授逻辑链】：</w:t>
        <w:br/>
        <w:t>管理经济学的学科定位：微观经济学理论与管理决策实践的桥梁 ➔ 企业经营目标演进：短期会计利润最大化 → 长期企业价值最大化 (EV) ➔ 核心决策准则：机会成本 (Opportunity Cost) 与经济利润 (Economic Profit) ➔ 边际分析法 (Marginal Analysis)：MR=MC 与边际贡献决策法则</w:t>
      </w:r>
    </w:p>
    <w:p>
      <w:pPr>
        <w:pStyle w:val="Heading2"/>
      </w:pPr>
      <w:r>
        <w:rPr>
          <w:color w:val="1B365D"/>
        </w:rPr>
        <w:t>2. 核心数理模型与经济学逻辑深度推导</w:t>
      </w:r>
    </w:p>
    <w:p>
      <w:r>
        <w:rPr>
          <w:b/>
        </w:rPr>
        <w:t>● 【学科本质与研究方法】</w:t>
        <w:br/>
      </w:r>
      <w:r>
        <w:t>推导与应用逻辑：管理经济学是应用微观经济学原理和定量分析工具（优化理论、计量统计、博弈论），指导企业管理者在资源约束下做出最优商业决策的科学。</w:t>
      </w:r>
    </w:p>
    <w:p>
      <w:r>
        <w:rPr>
          <w:b/>
        </w:rPr>
        <w:t>● 【企业价值最大化模型】</w:t>
        <w:br/>
      </w:r>
      <w:r>
        <w:t>推导与应用逻辑：企业价值 V = ∑ [π_t / (1 + r)^t]，决策者必须权衡当前利润与未来现金流、收益与风险、贴现率(资本成本r)的关系。</w:t>
      </w:r>
    </w:p>
    <w:p>
      <w:r>
        <w:rPr>
          <w:b/>
        </w:rPr>
        <w:t>● 【机会成本 vs 会计成本】</w:t>
        <w:br/>
      </w:r>
      <w:r>
        <w:t>推导与应用逻辑：经济成本 = 会计显性成本 + 机会隐性成本。经济利润 = 总收益 - 经济成本。只有经济利润大于0，企业才真正创造了超额经济价值(EVA)。</w:t>
      </w:r>
    </w:p>
    <w:p>
      <w:r>
        <w:rPr>
          <w:b/>
        </w:rPr>
        <w:t>● 【边际决策法则】</w:t>
        <w:br/>
      </w:r>
      <w:r>
        <w:t>推导与应用逻辑：最优决策发生在边际效益等于边际成本之处（MB = MC）。若 MR &gt; MC 则扩大规模，若 MR &lt; MC 则缩减规模。</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【MBA实战案例】波音 787 梦想客机研发决策中的机会成本与沉没成本辨析</w:t>
        <w:br/>
      </w:r>
      <w:r>
        <w:t>【情境设置】：波音公司在研发 787 梦想客机过程中面临数十亿美元的研发超支与供应链延期，管理层在继续投入还是终止项目之间面临重大抉择。</w:t>
        <w:br/>
      </w:r>
      <w:r>
        <w:t>【引导问题 1】：若你是该企业首席战略官(CSO)，你如何运用边际贡献与机会成本进行立项辩护？</w:t>
        <w:br/>
      </w:r>
      <w:r>
        <w:t>【引导问题 2】：竞争对手如果在此刻发动价格战，你的最优反应函数是什么？</w:t>
        <w:br/>
      </w:r>
      <w:r>
        <w:t>【板书与总结要点】：管理经济学启示：已发生的数十亿美元研发费用属于沉没成本（Sunk Cost），决策不应受沉没成本影响；关键在于未来增量现金流的现值是否大于未来增量投入的机会成本。</w:t>
      </w:r>
    </w:p>
    <w:p>
      <w:pPr>
        <w:pStyle w:val="Heading2"/>
      </w:pPr>
      <w:r>
        <w:rPr>
          <w:color w:val="1B365D"/>
        </w:rPr>
        <w:t>5. 管理者实战决策启示清单（Executive Checklist）</w:t>
      </w:r>
    </w:p>
    <w:p>
      <w:pPr>
        <w:pStyle w:val="ListBullet"/>
      </w:pPr>
      <w:r>
        <w:rPr>
          <w:b/>
        </w:rPr>
        <w:t>决策看未来，不看过去：坚决剔除沉没成本干扰。</w:t>
      </w:r>
    </w:p>
    <w:p>
      <w:pPr>
        <w:pStyle w:val="ListBullet"/>
      </w:pPr>
      <w:r>
        <w:rPr>
          <w:b/>
        </w:rPr>
        <w:t>树立经济利润思维：资本是有成本的，账面赚钱不等于创造价值。</w:t>
      </w:r>
    </w:p>
    <w:p>
      <w:pPr>
        <w:pStyle w:val="ListBullet"/>
      </w:pPr>
      <w:r>
        <w:rPr>
          <w:b/>
        </w:rPr>
        <w:t>掌握边际思维：一切优化决策均在边际上展开。</w:t>
      </w:r>
    </w:p>
    <w:p>
      <w:pPr>
        <w:pStyle w:val="Heading2"/>
      </w:pPr>
      <w:r>
        <w:rPr>
          <w:color w:val="E06A3B"/>
        </w:rPr>
        <w:t>6. 精选思考与期末/考研典型题库解析</w:t>
      </w:r>
    </w:p>
    <w:p>
      <w:r>
        <w:rPr>
          <w:b/>
        </w:rPr>
        <w:t>Q1: 请辨析会计利润与经济利润的区别，并说明为什么企业即便会计利润为正仍可能面临破产？</w:t>
        <w:br/>
      </w:r>
      <w:r>
        <w:rPr>
          <w:i/>
        </w:rPr>
        <w:t>【标准解析思路】：紧扣本章核心模型，分点展开阐述定理假设、图解曲线移动机制以及企业现实对策。</w:t>
      </w:r>
    </w:p>
    <w:p>
      <w:r>
        <w:rPr>
          <w:b/>
        </w:rPr>
        <w:t>Q2: 在企业面临产能闲置时，某外贸订单出价低于平均总成本但高于平均变动成本，企业是否应当接单？请用边际分析法论证。</w:t>
        <w:br/>
      </w:r>
      <w:r>
        <w:rPr>
          <w:i/>
        </w:rPr>
        <w:t>【标准解析思路】：紧扣本章核心模型，分点展开阐述定理假设、图解曲线移动机制以及企业现实对策。</w:t>
      </w:r>
    </w:p>
    <w:p>
      <w:pPr>
        <w:pStyle w:val="Heading1"/>
      </w:pPr>
      <w:r>
        <w:rPr>
          <w:color w:val="1B365D"/>
        </w:rPr>
        <w:t>01 第1章：市场供求机制与均衡运行</w:t>
      </w:r>
    </w:p>
    <w:p>
      <w:pPr>
        <w:pStyle w:val="Heading2"/>
      </w:pPr>
      <w:r>
        <w:rPr>
          <w:color w:val="E06A3B"/>
        </w:rPr>
        <w:t>1. 课堂导入与讲授主线设计（Teaching Storyline）</w:t>
      </w:r>
    </w:p>
    <w:p>
      <w:r>
        <w:rPr>
          <w:i/>
        </w:rPr>
        <w:t>【导入破冰问题】：老师可以在上课前5分钟抛出以下现实商业问题引起学员争论：</w:t>
        <w:br/>
        <w:t>“为什么对新能源汽车发放消费补贴，最终有一部分补贴会被整车厂商或电池厂商捕获？”</w:t>
        <w:br/>
        <w:br/>
      </w:r>
      <w:r>
        <w:t>【本章讲授逻辑链】：</w:t>
        <w:br/>
        <w:t>需求与供给的决定因素：价格内生变量 vs 非价格外生冲击 ➔ 市场均衡状态的形成与动态蛛网调整 (Market Equilibrium) ➔ 供求定理应用：供给侧冲击与需求侧偏好转移的量化传导 ➔ 政府干预与福利效应：最高限价、最低支持价与税收无谓损失 (Deadweight Loss)</w:t>
      </w:r>
    </w:p>
    <w:p>
      <w:pPr>
        <w:pStyle w:val="Heading2"/>
      </w:pPr>
      <w:r>
        <w:rPr>
          <w:color w:val="1B365D"/>
        </w:rPr>
        <w:t>2. 核心数理模型与经济学逻辑深度推导</w:t>
      </w:r>
    </w:p>
    <w:p>
      <w:r>
        <w:rPr>
          <w:b/>
        </w:rPr>
        <w:t>● 【需求与供给函数】</w:t>
        <w:br/>
      </w:r>
      <w:r>
        <w:t>推导与应用逻辑：需求函数 Qd = f(P, I, Py, T, E)；供给函数 Qs = f(P, C, Tech, E)。价格变动引起线上点移动，非价格因素引起整条曲线移动。</w:t>
      </w:r>
    </w:p>
    <w:p>
      <w:r>
        <w:rPr>
          <w:b/>
        </w:rPr>
        <w:t>● 【市场均衡与供求定理】</w:t>
        <w:br/>
      </w:r>
      <w:r>
        <w:t>推导与应用逻辑：市场在 Qd = Qs 处达到出清价格 P* 和均衡交易量 Q*。供求定理表明：需求增加导致价量齐升；供给增加导致价跌量升。</w:t>
      </w:r>
    </w:p>
    <w:p>
      <w:r>
        <w:rPr>
          <w:b/>
        </w:rPr>
        <w:t>● 【价格管制与扭曲效应】</w:t>
        <w:br/>
      </w:r>
      <w:r>
        <w:t>推导与应用逻辑：最高限价 (Price Ceiling) 导致持续短缺、排队、黑市与寻租；最低限价 (Price Floor) 导致过剩与政府收储财政负担。</w:t>
      </w:r>
    </w:p>
    <w:p>
      <w:r>
        <w:rPr>
          <w:b/>
        </w:rPr>
        <w:t>● 【税收归宿与无谓损失】</w:t>
        <w:br/>
      </w:r>
      <w:r>
        <w:t>推导与应用逻辑：税收法定承担者不等于经济承担者，税负在买卖双方之间的分摊取决于供求弹性的相对大小，无谓损失随弹性增大而剧增。</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【MBA实战案例】城市网约车动态调价与农产品价格支持政策的经济学机理</w:t>
        <w:br/>
      </w:r>
      <w:r>
        <w:t>【情境设置】：滴滴等出行平台在早晚高峰或暴雨天气启动'动态加价'算法；部分地区对农产品实行'最低收购保护价'。</w:t>
        <w:br/>
      </w:r>
      <w:r>
        <w:t>【引导问题 1】：若你是该企业首席战略官(CSO)，你如何运用边际贡献与机会成本进行立项辩护？</w:t>
        <w:br/>
      </w:r>
      <w:r>
        <w:t>【引导问题 2】：竞争对手如果在此刻发动价格战，你的最优反应函数是什么？</w:t>
        <w:br/>
      </w:r>
      <w:r>
        <w:t>【板书与总结要点】：动态加价本质是通过价格信号瞬间平抑超额需求并激励运力供给，实现供求快速出清；而保护价若脱离市场供求将造成巨大的财政收储库存与资源错配。</w:t>
      </w:r>
    </w:p>
    <w:p>
      <w:pPr>
        <w:pStyle w:val="Heading2"/>
      </w:pPr>
      <w:r>
        <w:rPr>
          <w:color w:val="1B365D"/>
        </w:rPr>
        <w:t>5. 管理者实战决策启示清单（Executive Checklist）</w:t>
      </w:r>
    </w:p>
    <w:p>
      <w:pPr>
        <w:pStyle w:val="ListBullet"/>
      </w:pPr>
      <w:r>
        <w:rPr>
          <w:b/>
        </w:rPr>
        <w:t>尊重市场价格信号：价格是协调全社会资源配置最有效的分布式计算机制。</w:t>
      </w:r>
    </w:p>
    <w:p>
      <w:pPr>
        <w:pStyle w:val="ListBullet"/>
      </w:pPr>
      <w:r>
        <w:rPr>
          <w:b/>
        </w:rPr>
        <w:t>预判政策外部性：任何价格行政管制都会产生无谓损失与二次扭曲。</w:t>
      </w:r>
    </w:p>
    <w:p>
      <w:pPr>
        <w:pStyle w:val="Heading2"/>
      </w:pPr>
      <w:r>
        <w:rPr>
          <w:color w:val="E06A3B"/>
        </w:rPr>
        <w:t>6. 精选思考与期末/考研典型题库解析</w:t>
      </w:r>
    </w:p>
    <w:p>
      <w:r>
        <w:rPr>
          <w:b/>
        </w:rPr>
        <w:t>Q1: 为什么对新能源汽车发放消费补贴，最终有一部分补贴会被整车厂商或电池厂商捕获？</w:t>
        <w:br/>
      </w:r>
      <w:r>
        <w:rPr>
          <w:i/>
        </w:rPr>
        <w:t>【标准解析思路】：紧扣本章核心模型，分点展开阐述定理假设、图解曲线移动机制以及企业现实对策。</w:t>
      </w:r>
    </w:p>
    <w:p>
      <w:r>
        <w:rPr>
          <w:b/>
        </w:rPr>
        <w:t>Q2: 分析房产交易环节征收契税，实际是由买方还是卖方承担更多？</w:t>
        <w:br/>
      </w:r>
      <w:r>
        <w:rPr>
          <w:i/>
        </w:rPr>
        <w:t>【标准解析思路】：紧扣本章核心模型，分点展开阐述定理假设、图解曲线移动机制以及企业现实对策。</w:t>
      </w:r>
    </w:p>
    <w:p>
      <w:pPr>
        <w:pStyle w:val="Heading1"/>
      </w:pPr>
      <w:r>
        <w:rPr>
          <w:color w:val="1B365D"/>
        </w:rPr>
        <w:t>02 第2章：需求分析与需求弹性</w:t>
      </w:r>
    </w:p>
    <w:p>
      <w:pPr>
        <w:pStyle w:val="Heading2"/>
      </w:pPr>
      <w:r>
        <w:rPr>
          <w:color w:val="E06A3B"/>
        </w:rPr>
        <w:t>1. 课堂导入与讲授主线设计（Teaching Storyline）</w:t>
      </w:r>
    </w:p>
    <w:p>
      <w:r>
        <w:rPr>
          <w:i/>
        </w:rPr>
        <w:t>【导入破冰问题】：老师可以在上课前5分钟抛出以下现实商业问题引起学员争论：</w:t>
        <w:br/>
        <w:t>“农产品'谷贱伤农'与高档奢侈品'越贵越买'的经济学弹性机理分别是什么？”</w:t>
        <w:br/>
        <w:br/>
      </w:r>
      <w:r>
        <w:t>【本章讲授逻辑链】：</w:t>
        <w:br/>
        <w:t>需求价格弹性 (Ep)：点弹性、弧弹性与企业总收益 (TR) 联动矩阵 ➔ 需求收入弹性 (Ei)：正常品、劣等品、必需品与奢侈品分类 ➔ 需求交叉价格弹性 (Exy)：替代品与互补品识别及生态定价 ➔ 弹性综合决策模型在企业动态定价中的应用</w:t>
      </w:r>
    </w:p>
    <w:p>
      <w:pPr>
        <w:pStyle w:val="Heading2"/>
      </w:pPr>
      <w:r>
        <w:rPr>
          <w:color w:val="1B365D"/>
        </w:rPr>
        <w:t>2. 核心数理模型与经济学逻辑深度推导</w:t>
      </w:r>
    </w:p>
    <w:p>
      <w:r>
        <w:rPr>
          <w:b/>
        </w:rPr>
        <w:t>● 【需求价格弹性与总收益】</w:t>
        <w:br/>
      </w:r>
      <w:r>
        <w:t>推导与应用逻辑：Ep = -(dQ/dP)·(P/Q)。若 |Ep|&gt;1(富有弹性)，降价增加总收益；若 |Ep|&lt;1(缺乏弹性)，提价增加总收益；若 |Ep|=1，总收益最大。</w:t>
      </w:r>
    </w:p>
    <w:p>
      <w:r>
        <w:rPr>
          <w:b/>
        </w:rPr>
        <w:t>● 【收入弹性与产业周期】</w:t>
        <w:br/>
      </w:r>
      <w:r>
        <w:t>推导与应用逻辑：Ei = (dQ/dI)·(I/Q)。Ei&gt;1 为奢侈品，高经济增长期爆发；0&lt;Ei&lt;1 为必需品，抗周期；Ei&lt;0 为劣质品，经济下行期逆势增长。</w:t>
      </w:r>
    </w:p>
    <w:p>
      <w:r>
        <w:rPr>
          <w:b/>
        </w:rPr>
        <w:t>● 【交叉弹性与生态协同】</w:t>
        <w:br/>
      </w:r>
      <w:r>
        <w:t>推导与应用逻辑：Exy = (dQa/dPb)·(Pb/Qa)。Exy&gt;0 为替代品（防范竞品蚕食）；Exy&lt;0 为互补品（剃须刀与刀片、打印机与耗材）。</w:t>
      </w:r>
    </w:p>
    <w:p>
      <w:r>
        <w:rPr>
          <w:b/>
        </w:rPr>
        <w:t>● 【需求弹性的决定因素】</w:t>
        <w:br/>
      </w:r>
      <w:r>
        <w:t>推导与应用逻辑：替代品的丰富程度、商品在消费者支出中的比重、商品用途广泛性、消费者决策与调整时间周期。</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【MBA实战案例】奈飞 (Netflix) 提价策略与星巴克咖啡价格弹性实战</w:t>
        <w:br/>
      </w:r>
      <w:r>
        <w:t>【情境设置】：Netflix 依靠独家自制剧提高用户粘性并多次上调会员订阅月费；星巴克在不同国家根据价格弹性执行差异化定价。</w:t>
        <w:br/>
      </w:r>
      <w:r>
        <w:t>【引导问题 1】：若你是该企业首席战略官(CSO)，你如何运用边际贡献与机会成本进行立项辩护？</w:t>
        <w:br/>
      </w:r>
      <w:r>
        <w:t>【引导问题 2】：竞争对手如果在此刻发动价格战，你的最优反应函数是什么？</w:t>
        <w:br/>
      </w:r>
      <w:r>
        <w:t>【板书与总结要点】：Netflix 通过产品差异化降低替代性，将用户需求弹性控制在缺乏弹性区间（|Ep|&lt;1），提价成功拉动了总订阅收入大幅增长。</w:t>
      </w:r>
    </w:p>
    <w:p>
      <w:pPr>
        <w:pStyle w:val="Heading2"/>
      </w:pPr>
      <w:r>
        <w:rPr>
          <w:color w:val="1B365D"/>
        </w:rPr>
        <w:t>5. 管理者实战决策启示清单（Executive Checklist）</w:t>
      </w:r>
    </w:p>
    <w:p>
      <w:pPr>
        <w:pStyle w:val="ListBullet"/>
      </w:pPr>
      <w:r>
        <w:rPr>
          <w:b/>
        </w:rPr>
        <w:t>精准测算企业产品弹性：切忌盲目打价格战。</w:t>
      </w:r>
    </w:p>
    <w:p>
      <w:pPr>
        <w:pStyle w:val="ListBullet"/>
      </w:pPr>
      <w:r>
        <w:rPr>
          <w:b/>
        </w:rPr>
        <w:t>交叉弹性构建护城河：利用互补品生态打造闭环商业模式。</w:t>
      </w:r>
    </w:p>
    <w:p>
      <w:pPr>
        <w:pStyle w:val="Heading2"/>
      </w:pPr>
      <w:r>
        <w:rPr>
          <w:color w:val="E06A3B"/>
        </w:rPr>
        <w:t>6. 精选思考与期末/考研典型题库解析</w:t>
      </w:r>
    </w:p>
    <w:p>
      <w:r>
        <w:rPr>
          <w:b/>
        </w:rPr>
        <w:t>Q1: 农产品'谷贱伤农'与高档奢侈品'越贵越买'的经济学弹性机理分别是什么？</w:t>
        <w:br/>
      </w:r>
      <w:r>
        <w:rPr>
          <w:i/>
        </w:rPr>
        <w:t>【标准解析思路】：紧扣本章核心模型，分点展开阐述定理假设、图解曲线移动机制以及企业现实对策。</w:t>
      </w:r>
    </w:p>
    <w:p>
      <w:r>
        <w:rPr>
          <w:b/>
        </w:rPr>
        <w:t>Q2: 若某数码产品价格下降 10%，销量上升 25%，请计算其需求价格弹性并评估降价决策的合理性。</w:t>
        <w:br/>
      </w:r>
      <w:r>
        <w:rPr>
          <w:i/>
        </w:rPr>
        <w:t>【标准解析思路】：紧扣本章核心模型，分点展开阐述定理假设、图解曲线移动机制以及企业现实对策。</w:t>
      </w:r>
    </w:p>
    <w:p>
      <w:pPr>
        <w:pStyle w:val="Heading1"/>
      </w:pPr>
      <w:r>
        <w:rPr>
          <w:color w:val="1B365D"/>
        </w:rPr>
        <w:t>03 第3章：需求估计与需求预测</w:t>
      </w:r>
    </w:p>
    <w:p>
      <w:pPr>
        <w:pStyle w:val="Heading2"/>
      </w:pPr>
      <w:r>
        <w:rPr>
          <w:color w:val="E06A3B"/>
        </w:rPr>
        <w:t>1. 课堂导入与讲授主线设计（Teaching Storyline）</w:t>
      </w:r>
    </w:p>
    <w:p>
      <w:r>
        <w:rPr>
          <w:i/>
        </w:rPr>
        <w:t>【导入破冰问题】：老师可以在上课前5分钟抛出以下现实商业问题引起学员争论：</w:t>
        <w:br/>
        <w:t>“在利用回归方程估计需求函数时，如何识别和解决价格内生性（多重共线性与遗漏变量）问题？”</w:t>
        <w:br/>
        <w:br/>
      </w:r>
      <w:r>
        <w:t>【本章讲授逻辑链】：</w:t>
        <w:br/>
        <w:t>需求估计的实证方法：消费者调查法、市场实验法与大数据 A/B 测试 ➔ 计量经济学回归模型：一元/多元线性回归、OLS 参数估计与显著性检验 ➔ 时间序列分析预测：趋势移动平均、指数平滑与季节性分解 ➔ 定性预测工具：德尔菲法 (Delphi) 与销售人员综合意见法</w:t>
      </w:r>
    </w:p>
    <w:p>
      <w:pPr>
        <w:pStyle w:val="Heading2"/>
      </w:pPr>
      <w:r>
        <w:rPr>
          <w:color w:val="1B365D"/>
        </w:rPr>
        <w:t>2. 核心数理模型与经济学逻辑深度推导</w:t>
      </w:r>
    </w:p>
    <w:p>
      <w:r>
        <w:rPr>
          <w:b/>
        </w:rPr>
        <w:t>● 【实证数据收集技术】</w:t>
        <w:br/>
      </w:r>
      <w:r>
        <w:t>推导与应用逻辑：通过线上大数据控制实验（A/B Testing）模拟不同价格与营销刺激，规避调查问卷中的虚假陈述与偏倚。</w:t>
      </w:r>
    </w:p>
    <w:p>
      <w:r>
        <w:rPr>
          <w:b/>
        </w:rPr>
        <w:t>● 【多元线性回归分析】</w:t>
        <w:br/>
      </w:r>
      <w:r>
        <w:t>推导与应用逻辑：Q = a0 + a1*P + a2*I + a3*Py + a4*Adv + ε。利用 OLS 最小二乘法估计参数，利用 t 检验评估单变量显著性，F 检验评估整体拟合度 R²。</w:t>
      </w:r>
    </w:p>
    <w:p>
      <w:r>
        <w:rPr>
          <w:b/>
        </w:rPr>
        <w:t>● 【时间序列分解】</w:t>
        <w:br/>
      </w:r>
      <w:r>
        <w:t>推导与应用逻辑：Yt = Tt × St × Ct × It（趋势、季节、周期、随机变动），通过去趋势与季节调整实现精准供应链与库存预测。</w:t>
      </w:r>
    </w:p>
    <w:p>
      <w:r>
        <w:rPr>
          <w:b/>
        </w:rPr>
        <w:t>● 【预测误差与模型评估】</w:t>
        <w:br/>
      </w:r>
      <w:r>
        <w:t>推导与应用逻辑：采用均方根误差 (RMSE)、平均绝对百分比误差 (MAPE) 对预测模型进行前瞻回测与校准。</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【MBA实战案例】字节跳动与亚马逊基于实时大数据的需求估计与动态预测</w:t>
        <w:br/>
      </w:r>
      <w:r>
        <w:t>【情境设置】：亚马逊利用机器学习回归模型预测区域仓储需求，实现'预测性发货'；电商平台通过千人千面 A/B 测试测算价格弹性系数。</w:t>
        <w:br/>
      </w:r>
      <w:r>
        <w:t>【引导问题 1】：若你是该企业首席战略官(CSO)，你如何运用边际贡献与机会成本进行立项辩护？</w:t>
        <w:br/>
      </w:r>
      <w:r>
        <w:t>【引导问题 2】：竞争对手如果在此刻发动价格战，你的最优反应函数是什么？</w:t>
        <w:br/>
      </w:r>
      <w:r>
        <w:t>【板书与总结要点】：实证需求预测将传统静态问卷转变为全量行为数据驱动的实时估计，将预测误差降低 40% 以上，极大节约了履约与库存持有成本。</w:t>
      </w:r>
    </w:p>
    <w:p>
      <w:pPr>
        <w:pStyle w:val="Heading2"/>
      </w:pPr>
      <w:r>
        <w:rPr>
          <w:color w:val="1B365D"/>
        </w:rPr>
        <w:t>5. 管理者实战决策启示清单（Executive Checklist）</w:t>
      </w:r>
    </w:p>
    <w:p>
      <w:pPr>
        <w:pStyle w:val="ListBullet"/>
      </w:pPr>
      <w:r>
        <w:rPr>
          <w:b/>
        </w:rPr>
        <w:t>数据驱动取代直觉拍脑袋：建立计量回归与因果推断决策体系。</w:t>
      </w:r>
    </w:p>
    <w:p>
      <w:pPr>
        <w:pStyle w:val="ListBullet"/>
      </w:pPr>
      <w:r>
        <w:rPr>
          <w:b/>
        </w:rPr>
        <w:t>注重模型过拟合风险：宏观外部环境巨变时需结合专家定性修正。</w:t>
      </w:r>
    </w:p>
    <w:p>
      <w:pPr>
        <w:pStyle w:val="Heading2"/>
      </w:pPr>
      <w:r>
        <w:rPr>
          <w:color w:val="E06A3B"/>
        </w:rPr>
        <w:t>6. 精选思考与期末/考研典型题库解析</w:t>
      </w:r>
    </w:p>
    <w:p>
      <w:r>
        <w:rPr>
          <w:b/>
        </w:rPr>
        <w:t>Q1: 在利用回归方程估计需求函数时，如何识别和解决价格内生性（多重共线性与遗漏变量）问题？</w:t>
        <w:br/>
      </w:r>
      <w:r>
        <w:rPr>
          <w:i/>
        </w:rPr>
        <w:t>【标准解析思路】：紧扣本章核心模型，分点展开阐述定理假设、图解曲线移动机制以及企业现实对策。</w:t>
      </w:r>
    </w:p>
    <w:p>
      <w:r>
        <w:rPr>
          <w:b/>
        </w:rPr>
        <w:t>Q2: 企业在什么情境下应采用德尔菲法而非时间序列计量模型？</w:t>
        <w:br/>
      </w:r>
      <w:r>
        <w:rPr>
          <w:i/>
        </w:rPr>
        <w:t>【标准解析思路】：紧扣本章核心模型，分点展开阐述定理假设、图解曲线移动机制以及企业现实对策。</w:t>
      </w:r>
    </w:p>
    <w:p>
      <w:pPr>
        <w:pStyle w:val="Heading1"/>
      </w:pPr>
      <w:r>
        <w:rPr>
          <w:color w:val="1B365D"/>
        </w:rPr>
        <w:t>04 第4章：生产决策与生产函数分析</w:t>
      </w:r>
    </w:p>
    <w:p>
      <w:pPr>
        <w:pStyle w:val="Heading2"/>
      </w:pPr>
      <w:r>
        <w:rPr>
          <w:color w:val="E06A3B"/>
        </w:rPr>
        <w:t>1. 课堂导入与讲授主线设计（Teaching Storyline）</w:t>
      </w:r>
    </w:p>
    <w:p>
      <w:r>
        <w:rPr>
          <w:i/>
        </w:rPr>
        <w:t>【导入破冰问题】：老师可以在上课前5分钟抛出以下现实商业问题引起学员争论：</w:t>
        <w:br/>
        <w:t>“为什么许多软件互联网企业在人员扩张到数万人后，人均代码产出和组织响应速度大幅下降？请用边际报酬递减规律分析。”</w:t>
        <w:br/>
        <w:br/>
      </w:r>
      <w:r>
        <w:t>【本章讲授逻辑链】：</w:t>
        <w:br/>
        <w:t>短期生产函数：总产量 (TP)、平均产量 (AP)、边际产量 (MP) 与边际报酬递减规律 ➔ 生产的三阶段划分与短期合理生产区域（第 II 阶段） ➔ 长期生产函数：等产量曲线 (Isoquant)、边际技术替代率 (MRTS) 与等成本线 ➔ 要素最优投入组合决策：MPL / PL = MPK / PK 与规模报酬判定 (RTS)</w:t>
      </w:r>
    </w:p>
    <w:p>
      <w:pPr>
        <w:pStyle w:val="Heading2"/>
      </w:pPr>
      <w:r>
        <w:rPr>
          <w:color w:val="1B365D"/>
        </w:rPr>
        <w:t>2. 核心数理模型与经济学逻辑深度推导</w:t>
      </w:r>
    </w:p>
    <w:p>
      <w:r>
        <w:rPr>
          <w:b/>
        </w:rPr>
        <w:t>● 【短期边际报酬递减规律】</w:t>
        <w:br/>
      </w:r>
      <w:r>
        <w:t>推导与应用逻辑：在技术和其他要素固定条件下，连续增加某种可变要素，初始阶段 MP 上升，超过某临界点后 MP 递减，最终甚至为负。</w:t>
      </w:r>
    </w:p>
    <w:p>
      <w:r>
        <w:rPr>
          <w:b/>
        </w:rPr>
        <w:t>● 【生产三阶段决策】</w:t>
        <w:br/>
      </w:r>
      <w:r>
        <w:t>推导与应用逻辑：第 I 阶段(AP上升)：继续增加投入；第 III 阶段(MP&lt;0)：绝对亏损；只有第 II 阶段(MP从与AP相交点下降至MP=0)才是最优决策区间。</w:t>
      </w:r>
    </w:p>
    <w:p>
      <w:r>
        <w:rPr>
          <w:b/>
        </w:rPr>
        <w:t>● 【长期要素最优组合】</w:t>
        <w:br/>
      </w:r>
      <w:r>
        <w:t>推导与应用逻辑：MRTS_LK = -dK/dL = MPL/MPK = w/r。等产量线与等成本线相切点为成本既定产量最大或产量既定成本最低之最优投入比例。</w:t>
      </w:r>
    </w:p>
    <w:p>
      <w:r>
        <w:rPr>
          <w:b/>
        </w:rPr>
        <w:t>● 【规模报酬与柯布-道格拉斯生产函数】</w:t>
        <w:br/>
      </w:r>
      <w:r>
        <w:t>推导与应用逻辑：Q = A * L^α * K^β。若 α+β &gt; 1 为规模报酬递增；若 α+β = 1 为规模报酬不变；若 α+β &lt; 1 为规模报酬递减。</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【MBA实战案例】富士康工业机器人“机器换人”的生产要素替代决策</w:t>
        <w:br/>
      </w:r>
      <w:r>
        <w:t>【情境设置】：随着劳动力成本上升，制造企业加速引入自动化流水线与工业机器人替代人工装配工位。</w:t>
        <w:br/>
      </w:r>
      <w:r>
        <w:t>【引导问题 1】：若你是该企业首席战略官(CSO)，你如何运用边际贡献与机会成本进行立项辩护？</w:t>
        <w:br/>
      </w:r>
      <w:r>
        <w:t>【引导问题 2】：竞争对手如果在此刻发动价格战，你的最优反应函数是什么？</w:t>
        <w:br/>
      </w:r>
      <w:r>
        <w:t>【板书与总结要点】：企业动态比较劳动力边际产量与工资之比 (MPL/w) 与资本边际产量与租金之比 (MPK/r)。当 w 上升且 r 随规模化制造下降时，要素最优投入组合向资本密集型转移。</w:t>
      </w:r>
    </w:p>
    <w:p>
      <w:pPr>
        <w:pStyle w:val="Heading2"/>
      </w:pPr>
      <w:r>
        <w:rPr>
          <w:color w:val="1B365D"/>
        </w:rPr>
        <w:t>5. 管理者实战决策启示清单（Executive Checklist）</w:t>
      </w:r>
    </w:p>
    <w:p>
      <w:pPr>
        <w:pStyle w:val="ListBullet"/>
      </w:pPr>
      <w:r>
        <w:rPr>
          <w:b/>
        </w:rPr>
        <w:t>警惕盲目扩招：当处于生产第 III 阶段时，增加人手反而降低总产出。</w:t>
      </w:r>
    </w:p>
    <w:p>
      <w:pPr>
        <w:pStyle w:val="ListBullet"/>
      </w:pPr>
      <w:r>
        <w:rPr>
          <w:b/>
        </w:rPr>
        <w:t>动态优化资本与劳动配比：根据要素相对价格走势前瞻性进行技术改造。</w:t>
      </w:r>
    </w:p>
    <w:p>
      <w:pPr>
        <w:pStyle w:val="Heading2"/>
      </w:pPr>
      <w:r>
        <w:rPr>
          <w:color w:val="E06A3B"/>
        </w:rPr>
        <w:t>6. 精选思考与期末/考研典型题库解析</w:t>
      </w:r>
    </w:p>
    <w:p>
      <w:r>
        <w:rPr>
          <w:b/>
        </w:rPr>
        <w:t>Q1: 为什么许多软件互联网企业在人员扩张到数万人后，人均代码产出和组织响应速度大幅下降？请用边际报酬递减规律分析。</w:t>
        <w:br/>
      </w:r>
      <w:r>
        <w:rPr>
          <w:i/>
        </w:rPr>
        <w:t>【标准解析思路】：紧扣本章核心模型，分点展开阐述定理假设、图解曲线移动机制以及企业现实对策。</w:t>
      </w:r>
    </w:p>
    <w:p>
      <w:r>
        <w:rPr>
          <w:b/>
        </w:rPr>
        <w:t>Q2: 推导柯布-道格拉斯生产函数下的要素产出弹性与规模报酬类型。</w:t>
        <w:br/>
      </w:r>
      <w:r>
        <w:rPr>
          <w:i/>
        </w:rPr>
        <w:t>【标准解析思路】：紧扣本章核心模型，分点展开阐述定理假设、图解曲线移动机制以及企业现实对策。</w:t>
      </w:r>
    </w:p>
    <w:p>
      <w:pPr>
        <w:pStyle w:val="Heading1"/>
      </w:pPr>
      <w:r>
        <w:rPr>
          <w:color w:val="1B365D"/>
        </w:rPr>
        <w:t>05 第5章：成本利润分析与规模经济</w:t>
      </w:r>
    </w:p>
    <w:p>
      <w:pPr>
        <w:pStyle w:val="Heading2"/>
      </w:pPr>
      <w:r>
        <w:rPr>
          <w:color w:val="E06A3B"/>
        </w:rPr>
        <w:t>1. 课堂导入与讲授主线设计（Teaching Storyline）</w:t>
      </w:r>
    </w:p>
    <w:p>
      <w:r>
        <w:rPr>
          <w:i/>
        </w:rPr>
        <w:t>【导入破冰问题】：老师可以在上课前5分钟抛出以下现实商业问题引起学员争论：</w:t>
        <w:br/>
        <w:t>“某工厂固定成本 100 万元，单价 50 元，单位变动成本 30 元。请计算其盈亏平衡点销售量，并分析若单位变动成本上升 10% 对保本点的影响。”</w:t>
        <w:br/>
        <w:br/>
      </w:r>
      <w:r>
        <w:t>【本章讲授逻辑链】：</w:t>
        <w:br/>
        <w:t>管理成本核心分类：机会成本、沉没成本、边际成本 (MC) 与增量成本 ➔ 短期成本曲线族形态：TC, TFC, TVC, ATC, AVC, AFC, MC 几何关联 ➔ 长期平均成本曲线 (LAC) 与规模经济 (Economies of Scale) / 范围经济 (Scope) ➔ 盈亏平衡分析 (BEP) 与贡献毛益法 (Contribution Margin) 决策</w:t>
      </w:r>
    </w:p>
    <w:p>
      <w:pPr>
        <w:pStyle w:val="Heading2"/>
      </w:pPr>
      <w:r>
        <w:rPr>
          <w:color w:val="1B365D"/>
        </w:rPr>
        <w:t>2. 核心数理模型与经济学逻辑深度推导</w:t>
      </w:r>
    </w:p>
    <w:p>
      <w:r>
        <w:rPr>
          <w:b/>
        </w:rPr>
        <w:t>● 【成本函数与对偶性】</w:t>
        <w:br/>
      </w:r>
      <w:r>
        <w:t>推导与应用逻辑：成本函数是生产函数的经济表现形式。短期 MC 穿过 AVC 和 ATC 的最低点；MC 递增源于边际产量 MP 递减。</w:t>
      </w:r>
    </w:p>
    <w:p>
      <w:r>
        <w:rPr>
          <w:b/>
        </w:rPr>
        <w:t>● 【长期成本与规模经济】</w:t>
        <w:br/>
      </w:r>
      <w:r>
        <w:t>推导与应用逻辑：LAC 曲线是所有短期 SAC 曲线的包络线。规模经济来自专业化分工、大宗采购议价权、研发分摊；规模不经济来自组织协调官僚成本。</w:t>
      </w:r>
    </w:p>
    <w:p>
      <w:r>
        <w:rPr>
          <w:b/>
        </w:rPr>
        <w:t>● 【范围经济与协同效应】</w:t>
        <w:br/>
      </w:r>
      <w:r>
        <w:t>推导与应用逻辑：范围经济表现为：C(Q1, Q2) &lt; C(Q1, 0) + C(0, Q2)。源自研发平台共享、营销渠道共用、品牌资产复用。</w:t>
      </w:r>
    </w:p>
    <w:p>
      <w:r>
        <w:rPr>
          <w:b/>
        </w:rPr>
        <w:t>● 【盈亏平衡与经营杠杆】</w:t>
        <w:br/>
      </w:r>
      <w:r>
        <w:t>推导与应用逻辑：Q_BEP = TFC / (P - AVC)。经营杠杆系数 DOL = %ΔEBIT / %ΔQ = Q(P - AVC) / [Q(P - AVC) - TFC]，固定成本占比越高，经营杠杆越大。</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【MBA实战案例】比亚迪垂直整合的规模经济与美团即时配送的范围经济</w:t>
        <w:br/>
      </w:r>
      <w:r>
        <w:t>【情境设置】：比亚迪自研电池、电机、电控芯片以实现极致规模降本；美团在同一配送网络上叠加外卖、生鲜、医药与即时零售业务。</w:t>
        <w:br/>
      </w:r>
      <w:r>
        <w:t>【引导问题 1】：若你是该企业首席战略官(CSO)，你如何运用边际贡献与机会成本进行立项辩护？</w:t>
        <w:br/>
      </w:r>
      <w:r>
        <w:t>【引导问题 2】：竞争对手如果在此刻发动价格战，你的最优反应函数是什么？</w:t>
        <w:br/>
      </w:r>
      <w:r>
        <w:t>【板书与总结要点】：比亚迪沿整车制造 LAC 曲线追求最小有效规模 (MES)；美团则通过多业务共享底层骑手配送网络，最大化释放范围经济红利。</w:t>
      </w:r>
    </w:p>
    <w:p>
      <w:pPr>
        <w:pStyle w:val="Heading2"/>
      </w:pPr>
      <w:r>
        <w:rPr>
          <w:color w:val="1B365D"/>
        </w:rPr>
        <w:t>5. 管理者实战决策启示清单（Executive Checklist）</w:t>
      </w:r>
    </w:p>
    <w:p>
      <w:pPr>
        <w:pStyle w:val="ListBullet"/>
      </w:pPr>
      <w:r>
        <w:rPr>
          <w:b/>
        </w:rPr>
        <w:t>算清贡献毛益：只要边际贡献 (P - AVC) &gt; 0，短期生产即可分摊固定成本。</w:t>
      </w:r>
    </w:p>
    <w:p>
      <w:pPr>
        <w:pStyle w:val="ListBullet"/>
      </w:pPr>
      <w:r>
        <w:rPr>
          <w:b/>
        </w:rPr>
        <w:t>掌握杠杆双刃剑：高固定资产投入带来繁荣期高利润爆发与萧条期剧烈亏损。</w:t>
      </w:r>
    </w:p>
    <w:p>
      <w:pPr>
        <w:pStyle w:val="Heading2"/>
      </w:pPr>
      <w:r>
        <w:rPr>
          <w:color w:val="E06A3B"/>
        </w:rPr>
        <w:t>6. 精选思考与期末/考研典型题库解析</w:t>
      </w:r>
    </w:p>
    <w:p>
      <w:r>
        <w:rPr>
          <w:b/>
        </w:rPr>
        <w:t>Q1: 某工厂固定成本 100 万元，单价 50 元，单位变动成本 30 元。请计算其盈亏平衡点销售量，并分析若单位变动成本上升 10% 对保本点的影响。</w:t>
        <w:br/>
      </w:r>
      <w:r>
        <w:rPr>
          <w:i/>
        </w:rPr>
        <w:t>【标准解析思路】：紧扣本章核心模型，分点展开阐述定理假设、图解曲线移动机制以及企业现实对策。</w:t>
      </w:r>
    </w:p>
    <w:p>
      <w:r>
        <w:rPr>
          <w:b/>
        </w:rPr>
        <w:t>Q2: 阐述学习效应（Learning Curve）与规模经济（Economies of Scale）的区别与联系。</w:t>
        <w:br/>
      </w:r>
      <w:r>
        <w:rPr>
          <w:i/>
        </w:rPr>
        <w:t>【标准解析思路】：紧扣本章核心模型，分点展开阐述定理假设、图解曲线移动机制以及企业现实对策。</w:t>
      </w:r>
    </w:p>
    <w:p>
      <w:pPr>
        <w:pStyle w:val="Heading1"/>
      </w:pPr>
      <w:r>
        <w:rPr>
          <w:color w:val="1B365D"/>
        </w:rPr>
        <w:t>06 第6章：市场结构分类与企业竞争博弈</w:t>
      </w:r>
    </w:p>
    <w:p>
      <w:pPr>
        <w:pStyle w:val="Heading2"/>
      </w:pPr>
      <w:r>
        <w:rPr>
          <w:color w:val="E06A3B"/>
        </w:rPr>
        <w:t>1. 课堂导入与讲授主线设计（Teaching Storyline）</w:t>
      </w:r>
    </w:p>
    <w:p>
      <w:r>
        <w:rPr>
          <w:i/>
        </w:rPr>
        <w:t>【导入破冰问题】：老师可以在上课前5分钟抛出以下现实商业问题引起学员争论：</w:t>
        <w:br/>
        <w:t>“推导拥有两家同质企业的古诺模型均衡产量与市场总产量，并证明其产量高于垄断产量但低于完全竞争产量。”</w:t>
        <w:br/>
        <w:br/>
      </w:r>
      <w:r>
        <w:t>【本章讲授逻辑链】：</w:t>
        <w:br/>
        <w:t>四大市场结构特征：完全竞争、完全垄断、垄断竞争、寡头垄断 ➔ 完全垄断的定价与产量：勒纳指数 (Lerner Index) 与垄断福利净损失 ➔ 寡头经典模型：古诺模型 (Cournot)、斯塔克伯格模型 (Stackelberg)、折弯需求曲线 ➔ 博弈论基础：纳什均衡 (Nash Equilibrium)、囚徒困境与重复博弈合作机制</w:t>
      </w:r>
    </w:p>
    <w:p>
      <w:pPr>
        <w:pStyle w:val="Heading2"/>
      </w:pPr>
      <w:r>
        <w:rPr>
          <w:color w:val="1B365D"/>
        </w:rPr>
        <w:t>2. 核心数理模型与经济学逻辑深度推导</w:t>
      </w:r>
    </w:p>
    <w:p>
      <w:r>
        <w:rPr>
          <w:b/>
        </w:rPr>
        <w:t>● 【完全竞争 vs 完全垄断】</w:t>
        <w:br/>
      </w:r>
      <w:r>
        <w:t>推导与应用逻辑：完全竞争：P = MR = MC，长期经济利润为0；完全垄断：MR = MC &lt; P，定价公式 P = MC / [1 - (1/|Ep|)]，勒纳指数 L = (P - MC)/P = 1/|Ep|。</w:t>
      </w:r>
    </w:p>
    <w:p>
      <w:r>
        <w:rPr>
          <w:b/>
        </w:rPr>
        <w:t>● 【垄断竞争的非价格竞争】</w:t>
        <w:br/>
      </w:r>
      <w:r>
        <w:t>推导与应用逻辑：具有产品差异化特征，企业通过品牌营销、包装设计、技术专利打造局部垄断力，长期均衡超额利润被新进入者侵蚀。</w:t>
      </w:r>
    </w:p>
    <w:p>
      <w:r>
        <w:rPr>
          <w:b/>
        </w:rPr>
        <w:t>● 【寡头模型与战略互动】</w:t>
        <w:br/>
      </w:r>
      <w:r>
        <w:t>推导与应用逻辑：古诺模型中企业同时做产量决策；斯塔克伯格模型中先行者拥有先发优势；伯特兰模型中若产品同质则出现价格战零利润结局。</w:t>
      </w:r>
    </w:p>
    <w:p>
      <w:r>
        <w:rPr>
          <w:b/>
        </w:rPr>
        <w:t>● 【博弈论与囚徒困境】</w:t>
        <w:br/>
      </w:r>
      <w:r>
        <w:t>推导与应用逻辑：企业单方降价打价格战是各自的占优策略，导致双方均陷入低利润困境；无限次重复博弈与'以牙还牙'(Tit-for-Tat)策略可促成默契合谋与合作。</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【MBA实战案例】可口可乐与百事可乐的广告博弈、民航寡头路线定价</w:t>
        <w:br/>
      </w:r>
      <w:r>
        <w:t>【情境设置】：两大多乐寡头在广告营销预算上的战略对峙；航空公司在热门航线上针对航班时刻与票价的博弈互动。</w:t>
        <w:br/>
      </w:r>
      <w:r>
        <w:t>【引导问题 1】：若你是该企业首席战略官(CSO)，你如何运用边际贡献与机会成本进行立项辩护？</w:t>
        <w:br/>
      </w:r>
      <w:r>
        <w:t>【引导问题 2】：竞争对手如果在此刻发动价格战，你的最优反应函数是什么？</w:t>
        <w:br/>
      </w:r>
      <w:r>
        <w:t>【板书与总结要点】：双方均投入巨额广告费陷入典型囚徒困境；但通过长期的品牌区隔与产品线布局，两家最终维持了稳定的高溢价双寡头纳什均衡。</w:t>
      </w:r>
    </w:p>
    <w:p>
      <w:pPr>
        <w:pStyle w:val="Heading2"/>
      </w:pPr>
      <w:r>
        <w:rPr>
          <w:color w:val="1B365D"/>
        </w:rPr>
        <w:t>5. 管理者实战决策启示清单（Executive Checklist）</w:t>
      </w:r>
    </w:p>
    <w:p>
      <w:pPr>
        <w:pStyle w:val="ListBullet"/>
      </w:pPr>
      <w:r>
        <w:rPr>
          <w:b/>
        </w:rPr>
        <w:t>跳出同质化价格战陷阱：通过产品差异化和品牌溢价构建定价权。</w:t>
      </w:r>
    </w:p>
    <w:p>
      <w:pPr>
        <w:pStyle w:val="ListBullet"/>
      </w:pPr>
      <w:r>
        <w:rPr>
          <w:b/>
        </w:rPr>
        <w:t>培养博弈前瞻思维：做决策前必须先推演竞争对手的理性反应路径。</w:t>
      </w:r>
    </w:p>
    <w:p>
      <w:pPr>
        <w:pStyle w:val="Heading2"/>
      </w:pPr>
      <w:r>
        <w:rPr>
          <w:color w:val="E06A3B"/>
        </w:rPr>
        <w:t>6. 精选思考与期末/考研典型题库解析</w:t>
      </w:r>
    </w:p>
    <w:p>
      <w:r>
        <w:rPr>
          <w:b/>
        </w:rPr>
        <w:t>Q1: 推导拥有两家同质企业的古诺模型均衡产量与市场总产量，并证明其产量高于垄断产量但低于完全竞争产量。</w:t>
        <w:br/>
      </w:r>
      <w:r>
        <w:rPr>
          <w:i/>
        </w:rPr>
        <w:t>【标准解析思路】：紧扣本章核心模型，分点展开阐述定理假设、图解曲线移动机制以及企业现实对策。</w:t>
      </w:r>
    </w:p>
    <w:p>
      <w:r>
        <w:rPr>
          <w:b/>
        </w:rPr>
        <w:t>Q2: 在什么条件下，寡头企业之间的卡特尔（Cartel）价格同盟容易破裂？</w:t>
        <w:br/>
      </w:r>
      <w:r>
        <w:rPr>
          <w:i/>
        </w:rPr>
        <w:t>【标准解析思路】：紧扣本章核心模型，分点展开阐述定理假设、图解曲线移动机制以及企业现实对策。</w:t>
      </w:r>
    </w:p>
    <w:p>
      <w:pPr>
        <w:pStyle w:val="Heading1"/>
      </w:pPr>
      <w:r>
        <w:rPr>
          <w:color w:val="1B365D"/>
        </w:rPr>
        <w:t>07 第7章：定价实践与高级商业策略</w:t>
      </w:r>
    </w:p>
    <w:p>
      <w:pPr>
        <w:pStyle w:val="Heading2"/>
      </w:pPr>
      <w:r>
        <w:rPr>
          <w:color w:val="E06A3B"/>
        </w:rPr>
        <w:t>1. 课堂导入与讲授主线设计（Teaching Storyline）</w:t>
      </w:r>
    </w:p>
    <w:p>
      <w:r>
        <w:rPr>
          <w:i/>
        </w:rPr>
        <w:t>【导入破冰问题】：老师可以在上课前5分钟抛出以下现实商业问题引起学员争论：</w:t>
        <w:br/>
        <w:t>“某软件公司面向高校学生与企业客户销售，学生弹性 Ep1=3，企业弹性 Ep2=1.5，若软件边际成本 MC=100 元，求两类客户的最优定价。”</w:t>
        <w:br/>
        <w:br/>
      </w:r>
      <w:r>
        <w:t>【本章讲授逻辑链】：</w:t>
        <w:br/>
        <w:t>成本加成定价法 (Cost-Plus Pricing) 的合理性检验与最优加成率推导 ➔ 价格歧视三部曲：一级(完全)、二级(数量折扣)、三级(细分市场隔离) ➔ 高级商业定价：两部收费制 (Two-Part Tariff)、捆绑销售 (Bundling) 与交叉补贴 ➔ 动态时序定价：撇脂定价 (Skimming)、渗透定价 (Penetration) 与峰谷定价</w:t>
      </w:r>
    </w:p>
    <w:p>
      <w:pPr>
        <w:pStyle w:val="Heading2"/>
      </w:pPr>
      <w:r>
        <w:rPr>
          <w:color w:val="1B365D"/>
        </w:rPr>
        <w:t>2. 核心数理模型与经济学逻辑深度推导</w:t>
      </w:r>
    </w:p>
    <w:p>
      <w:r>
        <w:rPr>
          <w:b/>
        </w:rPr>
        <w:t>● 【最优成本加成率公式】</w:t>
        <w:br/>
      </w:r>
      <w:r>
        <w:t>推导与应用逻辑：基于利润最大化 MR=MC，最优加成率 m* = 1 / (|Ep| - 1)。产品需求弹性越小，企业可制定的加成率越高。</w:t>
      </w:r>
    </w:p>
    <w:p>
      <w:r>
        <w:rPr>
          <w:b/>
        </w:rPr>
        <w:t>● 【三级价格歧视条件与法则】</w:t>
        <w:br/>
      </w:r>
      <w:r>
        <w:t>推导与应用逻辑：条件：市场具有有效隔离屏障（防套利）、各子市场弹性不同。法则：MR1 = MR2 = MC，在缺乏弹性的子市场制定高价，富有弹性制定低价。</w:t>
      </w:r>
    </w:p>
    <w:p>
      <w:r>
        <w:rPr>
          <w:b/>
        </w:rPr>
        <w:t>● 【两部收费制设计】</w:t>
        <w:br/>
      </w:r>
      <w:r>
        <w:t>推导与应用逻辑：固定入门费 (Entry Fee) 抽取全部或部分消费者剩余 (CS)，使用费 (Usage Fee) 设为等于边际成本 MC，从而实现总利润最大化。</w:t>
      </w:r>
    </w:p>
    <w:p>
      <w:r>
        <w:rPr>
          <w:b/>
        </w:rPr>
        <w:t>● 【捆绑销售与混合捆绑】</w:t>
        <w:br/>
      </w:r>
      <w:r>
        <w:t>推导与应用逻辑：当不同消费者对两款产品的保留价格呈负相关时，纯捆绑销售或混合捆绑能比单独销售提取更多消费者剩余。</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【MBA实战案例】迪士尼乐园的两部收费、微软 Office 软件的捆绑定价实战</w:t>
        <w:br/>
      </w:r>
      <w:r>
        <w:t>【情境设置】：迪士尼收取门票入场费同时园区内各项餐饮及快速通关单独计费；微软将 Word、Excel、PPT 捆绑为 Office 套件销售。</w:t>
        <w:br/>
      </w:r>
      <w:r>
        <w:t>【引导问题 1】：若你是该企业首席战略官(CSO)，你如何运用边际贡献与机会成本进行立项辩护？</w:t>
        <w:br/>
      </w:r>
      <w:r>
        <w:t>【引导问题 2】：竞争对手如果在此刻发动价格战，你的最优反应函数是什么？</w:t>
        <w:br/>
      </w:r>
      <w:r>
        <w:t>【板书与总结要点】：迪士尼利用门票截留消费者剩余，利用项目收费分摊边际运营成本；微软利用捆绑销售抹平了单一用户对不同软件偏好的离散度，实现整体收益最大化。</w:t>
      </w:r>
    </w:p>
    <w:p>
      <w:pPr>
        <w:pStyle w:val="Heading2"/>
      </w:pPr>
      <w:r>
        <w:rPr>
          <w:color w:val="1B365D"/>
        </w:rPr>
        <w:t>5. 管理者实战决策启示清单（Executive Checklist）</w:t>
      </w:r>
    </w:p>
    <w:p>
      <w:pPr>
        <w:pStyle w:val="ListBullet"/>
      </w:pPr>
      <w:r>
        <w:rPr>
          <w:b/>
        </w:rPr>
        <w:t>精准细分客户意愿支付：利用版本化、阶梯用量消除消费者剩余损失。</w:t>
      </w:r>
    </w:p>
    <w:p>
      <w:pPr>
        <w:pStyle w:val="ListBullet"/>
      </w:pPr>
      <w:r>
        <w:rPr>
          <w:b/>
        </w:rPr>
        <w:t>善用生态捆绑与两部收费：降低初始门槛，放大后端终身客户价值 (LTV)。</w:t>
      </w:r>
    </w:p>
    <w:p>
      <w:pPr>
        <w:pStyle w:val="Heading2"/>
      </w:pPr>
      <w:r>
        <w:rPr>
          <w:color w:val="E06A3B"/>
        </w:rPr>
        <w:t>6. 精选思考与期末/考研典型题库解析</w:t>
      </w:r>
    </w:p>
    <w:p>
      <w:r>
        <w:rPr>
          <w:b/>
        </w:rPr>
        <w:t>Q1: 某软件公司面向高校学生与企业客户销售，学生弹性 Ep1=3，企业弹性 Ep2=1.5，若软件边际成本 MC=100 元，求两类客户的最优定价。</w:t>
        <w:br/>
      </w:r>
      <w:r>
        <w:rPr>
          <w:i/>
        </w:rPr>
        <w:t>【标准解析思路】：紧扣本章核心模型，分点展开阐述定理假设、图解曲线移动机制以及企业现实对策。</w:t>
      </w:r>
    </w:p>
    <w:p>
      <w:r>
        <w:rPr>
          <w:b/>
        </w:rPr>
        <w:t>Q2: 请解释为什么航空公司对提早数月订票的游客与临时订票的商务旅客实行不同的机票价格？</w:t>
        <w:br/>
      </w:r>
      <w:r>
        <w:rPr>
          <w:i/>
        </w:rPr>
        <w:t>【标准解析思路】：紧扣本章核心模型，分点展开阐述定理假设、图解曲线移动机制以及企业现实对策。</w:t>
      </w:r>
    </w:p>
    <w:p>
      <w:pPr>
        <w:pStyle w:val="Heading1"/>
      </w:pPr>
      <w:r>
        <w:rPr>
          <w:color w:val="1B365D"/>
        </w:rPr>
        <w:t>08 第8章：长期投资决策与资本预算</w:t>
      </w:r>
    </w:p>
    <w:p>
      <w:pPr>
        <w:pStyle w:val="Heading2"/>
      </w:pPr>
      <w:r>
        <w:rPr>
          <w:color w:val="E06A3B"/>
        </w:rPr>
        <w:t>1. 课堂导入与讲授主线设计（Teaching Storyline）</w:t>
      </w:r>
    </w:p>
    <w:p>
      <w:r>
        <w:rPr>
          <w:i/>
        </w:rPr>
        <w:t>【导入破冰问题】：老师可以在上课前5分钟抛出以下现实商业问题引起学员争论：</w:t>
        <w:br/>
        <w:t>“当面对两个投资规模差异巨大的互斥项目时，为什么 NPV 优选结果可能与 IRR 排序产生冲突？此时应以哪个指标为准？”</w:t>
        <w:br/>
        <w:br/>
      </w:r>
      <w:r>
        <w:t>【本章讲授逻辑链】：</w:t>
        <w:br/>
        <w:t>货币时间价值原理：复利、年金与贴现现金流 (DCF) 模型 ➔ 资本预算评价指标：净现值法 (NPV)、内部收益率法 (IRR)、动态回收期法 ➔ 项目现金流识别原则：增量原则、税后现金流、机会成本计入与沉没成本剔除 ➔ 资本成本与加权平均资本成本 (WACC) 在折现率设定中的基准作用</w:t>
      </w:r>
    </w:p>
    <w:p>
      <w:pPr>
        <w:pStyle w:val="Heading2"/>
      </w:pPr>
      <w:r>
        <w:rPr>
          <w:color w:val="1B365D"/>
        </w:rPr>
        <w:t>2. 核心数理模型与经济学逻辑深度推导</w:t>
      </w:r>
    </w:p>
    <w:p>
      <w:r>
        <w:rPr>
          <w:b/>
        </w:rPr>
        <w:t>● 【净现值法则 (NPV Rule)】</w:t>
        <w:br/>
      </w:r>
      <w:r>
        <w:t>推导与应用逻辑：NPV = ∑ [NCFt / (1+k)^t] - C0。当 NPV &gt; 0 时接受项目。NPV 具有价值可加性，是股东财富最大化的最优评价指标。</w:t>
      </w:r>
    </w:p>
    <w:p>
      <w:r>
        <w:rPr>
          <w:b/>
        </w:rPr>
        <w:t>● 【内部收益率 (IRR) 及其局限】</w:t>
        <w:br/>
      </w:r>
      <w:r>
        <w:t>推导与应用逻辑：使 NPV = 0 的贴现率。当 IRR &gt; 资本成本 k 时接受项目。在互斥项目比较、非常规现金流（多次符号变动）时可能产生误导。</w:t>
      </w:r>
    </w:p>
    <w:p>
      <w:r>
        <w:rPr>
          <w:b/>
        </w:rPr>
        <w:t>● 【相关现金流估计】</w:t>
        <w:br/>
      </w:r>
      <w:r>
        <w:t>推导与应用逻辑：投资决策看的是自由现金流 (FCF) = 经营利润(1-税率) + 折旧摊销 - 资本性支出 - 营运资本变动。必须考虑外部协同/侵蚀效应。</w:t>
      </w:r>
    </w:p>
    <w:p>
      <w:r>
        <w:rPr>
          <w:b/>
        </w:rPr>
        <w:t>● 【资本成本 WACC 测算】</w:t>
        <w:br/>
      </w:r>
      <w:r>
        <w:t>推导与应用逻辑：WACC = (E/V)*Ke + (D/V)*Kd*(1-T)。Ke 采用资本资产定价模型 CAPM: Ke = Rf + β*(Rm - Rf)。</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【MBA实战案例】宁德时代动力电池超级工厂百亿扩建项目的资本预算评估</w:t>
        <w:br/>
      </w:r>
      <w:r>
        <w:t>【情境设置】：新能源电池龙头企业在全球范围内规划数十座 GWh 级超级电池基地，面临巨额初始资本开支与复杂的未来现金流预测。</w:t>
        <w:br/>
      </w:r>
      <w:r>
        <w:t>【引导问题 1】：若你是该企业首席战略官(CSO)，你如何运用边际贡献与机会成本进行立项辩护？</w:t>
        <w:br/>
      </w:r>
      <w:r>
        <w:t>【引导问题 2】：竞争对手如果在此刻发动价格战，你的最优反应函数是什么？</w:t>
        <w:br/>
      </w:r>
      <w:r>
        <w:t>【板书与总结要点】：财务团队构建 10 年期 DCF 估值模型，通过敏感性分析测试产能利用率、碳酸锂原材料价格及 WACC 变动对项目 NPV 的影响，确保资本分配效率。</w:t>
      </w:r>
    </w:p>
    <w:p>
      <w:pPr>
        <w:pStyle w:val="Heading2"/>
      </w:pPr>
      <w:r>
        <w:rPr>
          <w:color w:val="1B365D"/>
        </w:rPr>
        <w:t>5. 管理者实战决策启示清单（Executive Checklist）</w:t>
      </w:r>
    </w:p>
    <w:p>
      <w:pPr>
        <w:pStyle w:val="ListBullet"/>
      </w:pPr>
      <w:r>
        <w:rPr>
          <w:b/>
        </w:rPr>
        <w:t>以 NPV 为核心罗盘：在资本约束下严格优选正 NPV 项目。</w:t>
      </w:r>
    </w:p>
    <w:p>
      <w:pPr>
        <w:pStyle w:val="ListBullet"/>
      </w:pPr>
      <w:r>
        <w:rPr>
          <w:b/>
        </w:rPr>
        <w:t>全面审视现金流侵蚀：新产品上市若蚕食旧产品销量，必须将损失计入增量成本。</w:t>
      </w:r>
    </w:p>
    <w:p>
      <w:pPr>
        <w:pStyle w:val="Heading2"/>
      </w:pPr>
      <w:r>
        <w:rPr>
          <w:color w:val="E06A3B"/>
        </w:rPr>
        <w:t>6. 精选思考与期末/考研典型题库解析</w:t>
      </w:r>
    </w:p>
    <w:p>
      <w:r>
        <w:rPr>
          <w:b/>
        </w:rPr>
        <w:t>Q1: 当面对两个投资规模差异巨大的互斥项目时，为什么 NPV 优选结果可能与 IRR 排序产生冲突？此时应以哪个指标为准？</w:t>
        <w:br/>
      </w:r>
      <w:r>
        <w:rPr>
          <w:i/>
        </w:rPr>
        <w:t>【标准解析思路】：紧扣本章核心模型，分点展开阐述定理假设、图解曲线移动机制以及企业现实对策。</w:t>
      </w:r>
    </w:p>
    <w:p>
      <w:r>
        <w:rPr>
          <w:b/>
        </w:rPr>
        <w:t>Q2: 简述加速折旧法对企业投资项目初始几年净现金流及 NPV 的正面影响。</w:t>
        <w:br/>
      </w:r>
      <w:r>
        <w:rPr>
          <w:i/>
        </w:rPr>
        <w:t>【标准解析思路】：紧扣本章核心模型，分点展开阐述定理假设、图解曲线移动机制以及企业现实对策。</w:t>
      </w:r>
    </w:p>
    <w:p>
      <w:pPr>
        <w:pStyle w:val="Heading1"/>
      </w:pPr>
      <w:r>
        <w:rPr>
          <w:color w:val="1B365D"/>
        </w:rPr>
        <w:t>09 第9章：风险决策分析与信息不对称</w:t>
      </w:r>
    </w:p>
    <w:p>
      <w:pPr>
        <w:pStyle w:val="Heading2"/>
      </w:pPr>
      <w:r>
        <w:rPr>
          <w:color w:val="E06A3B"/>
        </w:rPr>
        <w:t>1. 课堂导入与讲授主线设计（Teaching Storyline）</w:t>
      </w:r>
    </w:p>
    <w:p>
      <w:r>
        <w:rPr>
          <w:i/>
        </w:rPr>
        <w:t>【导入破冰问题】：老师可以在上课前5分钟抛出以下现实商业问题引起学员争论：</w:t>
        <w:br/>
        <w:t>“请画出新药研发三期临床试验的决策树框架，并演示如何用后退归纳法计算最优决策路径。”</w:t>
        <w:br/>
        <w:br/>
      </w:r>
      <w:r>
        <w:t>【本章讲授逻辑链】：</w:t>
        <w:br/>
        <w:t>风险度量指标：期望值 (Expected Value)、方差、标准差与离散系数 (CV) ➔ 风险态度与效用函数：风险规避 (Risk Averse)、风险中性与风险偏好 ➔ 多阶段序贯决策：决策树分析法 (Decision Tree) 与贝叶斯信息价值 (EVPI) ➔ 信息不对称理论：逆向选择 (Adverse Selection)、道德风险 (Moral Hazard) 与激励机制设计</w:t>
      </w:r>
    </w:p>
    <w:p>
      <w:pPr>
        <w:pStyle w:val="Heading2"/>
      </w:pPr>
      <w:r>
        <w:rPr>
          <w:color w:val="1B365D"/>
        </w:rPr>
        <w:t>2. 核心数理模型与经济学逻辑深度推导</w:t>
      </w:r>
    </w:p>
    <w:p>
      <w:r>
        <w:rPr>
          <w:b/>
        </w:rPr>
        <w:t>● 【期望效用理论 (EUT)】</w:t>
        <w:br/>
      </w:r>
      <w:r>
        <w:t>推导与应用逻辑：风险厌恶者的效用函数呈严格凹函数 U''(W) &lt; 0，期望效用 E[U(W)] 小于期望财富的效用 U(E[W])，愿意支付风险溢价购买保险。</w:t>
      </w:r>
    </w:p>
    <w:p>
      <w:r>
        <w:rPr>
          <w:b/>
        </w:rPr>
        <w:t>● 【决策树与后退归纳法】</w:t>
        <w:br/>
      </w:r>
      <w:r>
        <w:t>推导与应用逻辑：方框表示决策节点，圆圈表示状态节点。从决策树的最末端向根部逐级倒推（Rollback），计算各分支期望收益并剪枝。</w:t>
      </w:r>
    </w:p>
    <w:p>
      <w:r>
        <w:rPr>
          <w:b/>
        </w:rPr>
        <w:t>● 【信息价值分析 (EVPI)】</w:t>
        <w:br/>
      </w:r>
      <w:r>
        <w:t>推导与应用逻辑：完全信息价值 EVPI = 完全信息下的期望收益 - 不完全信息下的期望收益。指导企业在做市场调研时愿支付的最大预算。</w:t>
      </w:r>
    </w:p>
    <w:p>
      <w:r>
        <w:rPr>
          <w:b/>
        </w:rPr>
        <w:t>● 【信息不对称治理】</w:t>
        <w:br/>
      </w:r>
      <w:r>
        <w:t>推导与应用逻辑：逆向选择（事前）：通过信号传递（如品牌保修、学历背书）与信息甄别解决；道德风险（事后）：通过期权激励、绩效绑定契约解决。</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【MBA实战案例】二手车交易平台（柠檬市场困境破解）与互联网金融风控模型</w:t>
        <w:br/>
      </w:r>
      <w:r>
        <w:t>【情境设置】：二手车市场买卖双方信息不对称导致劣币驱逐良币；网贷平台面临借款人道德风险与跑路坏账挑战。</w:t>
        <w:br/>
      </w:r>
      <w:r>
        <w:t>【引导问题 1】：若你是该企业首席战略官(CSO)，你如何运用边际贡献与机会成本进行立项辩护？</w:t>
        <w:br/>
      </w:r>
      <w:r>
        <w:t>【引导问题 2】：竞争对手如果在此刻发动价格战，你的最优反应函数是什么？</w:t>
        <w:br/>
      </w:r>
      <w:r>
        <w:t>【板书与总结要点】：瓜子二手车等通过 259 项专业检测认证与 7 天无理由退车（信号传递机制），消除买方信息不对称，促成市场良性交易。</w:t>
      </w:r>
    </w:p>
    <w:p>
      <w:pPr>
        <w:pStyle w:val="Heading2"/>
      </w:pPr>
      <w:r>
        <w:rPr>
          <w:color w:val="1B365D"/>
        </w:rPr>
        <w:t>5. 管理者实战决策启示清单（Executive Checklist）</w:t>
      </w:r>
    </w:p>
    <w:p>
      <w:pPr>
        <w:pStyle w:val="ListBullet"/>
      </w:pPr>
      <w:r>
        <w:rPr>
          <w:b/>
        </w:rPr>
        <w:t>科学评估风险收益比：使用离散系数横向对比不同投资标的。</w:t>
      </w:r>
    </w:p>
    <w:p>
      <w:pPr>
        <w:pStyle w:val="ListBullet"/>
      </w:pPr>
      <w:r>
        <w:rPr>
          <w:b/>
        </w:rPr>
        <w:t>建立相容的激励契约：让代理人的个人利益目标与委托人的股东价值最大化对齐。</w:t>
      </w:r>
    </w:p>
    <w:p>
      <w:pPr>
        <w:pStyle w:val="Heading2"/>
      </w:pPr>
      <w:r>
        <w:rPr>
          <w:color w:val="E06A3B"/>
        </w:rPr>
        <w:t>6. 精选思考与期末/考研典型题库解析</w:t>
      </w:r>
    </w:p>
    <w:p>
      <w:r>
        <w:rPr>
          <w:b/>
        </w:rPr>
        <w:t>Q1: 请画出新药研发三期临床试验的决策树框架，并演示如何用后退归纳法计算最优决策路径。</w:t>
        <w:br/>
      </w:r>
      <w:r>
        <w:rPr>
          <w:i/>
        </w:rPr>
        <w:t>【标准解析思路】：紧扣本章核心模型，分点展开阐述定理假设、图解曲线移动机制以及企业现实对策。</w:t>
      </w:r>
    </w:p>
    <w:p>
      <w:r>
        <w:rPr>
          <w:b/>
        </w:rPr>
        <w:t>Q2: 阿克洛夫（Akerlof）提出的'柠檬市场'模型说明了什么核心经济学问题？企业如何通过质保承诺化解？</w:t>
        <w:br/>
      </w:r>
      <w:r>
        <w:rPr>
          <w:i/>
        </w:rPr>
        <w:t>【标准解析思路】：紧扣本章核心模型，分点展开阐述定理假设、图解曲线移动机制以及企业现实对策。</w:t>
      </w:r>
    </w:p>
    <w:p>
      <w:pPr>
        <w:pStyle w:val="Heading1"/>
      </w:pPr>
      <w:r>
        <w:rPr>
          <w:color w:val="1B365D"/>
        </w:rPr>
        <w:t>10 第10章：市场失灵与政府经济微观规制</w:t>
      </w:r>
    </w:p>
    <w:p>
      <w:pPr>
        <w:pStyle w:val="Heading2"/>
      </w:pPr>
      <w:r>
        <w:rPr>
          <w:color w:val="E06A3B"/>
        </w:rPr>
        <w:t>1. 课堂导入与讲授主线设计（Teaching Storyline）</w:t>
      </w:r>
    </w:p>
    <w:p>
      <w:r>
        <w:rPr>
          <w:i/>
        </w:rPr>
        <w:t>【导入破冰问题】：老师可以在上课前5分钟抛出以下现实商业问题引起学员争论：</w:t>
        <w:br/>
        <w:t>“试用科斯定理分析我国排污权交易制度与水权交易制度的运作逻辑与实践边界。”</w:t>
        <w:br/>
        <w:br/>
      </w:r>
      <w:r>
        <w:t>【本章讲授逻辑链】：</w:t>
        <w:br/>
        <w:t>市场失灵四大根源：外部性、公共物品、信息不对称、垄断市场势力 ➔ 外部性治理：庇古税 (Pigouvian Tax)、补贴与科斯定理 (Coase Theorem) 产权界定 ➔ 公共物品与公地悲剧：非排他性与非竞争性、搭便车问题与碳配额交易 ➔ 政府微观规制与反垄断法案：反垄断执法、平台经济二选一与自然垄断监管</w:t>
      </w:r>
    </w:p>
    <w:p>
      <w:pPr>
        <w:pStyle w:val="Heading2"/>
      </w:pPr>
      <w:r>
        <w:rPr>
          <w:color w:val="1B365D"/>
        </w:rPr>
        <w:t>2. 核心数理模型与经济学逻辑深度推导</w:t>
      </w:r>
    </w:p>
    <w:p>
      <w:r>
        <w:rPr>
          <w:b/>
        </w:rPr>
        <w:t>● 【正负外部性与社会最优】</w:t>
        <w:br/>
      </w:r>
      <w:r>
        <w:t>推导与应用逻辑：负外部性导致私人成本小于社会成本 (MPC &lt; MSC)，市场产出过多；正外部性导致私人收益小于社会收益 (MPB &lt; MSB)，市场供给不足。</w:t>
      </w:r>
    </w:p>
    <w:p>
      <w:r>
        <w:rPr>
          <w:b/>
        </w:rPr>
        <w:t>● 【科斯定理核心逻辑】</w:t>
        <w:br/>
      </w:r>
      <w:r>
        <w:t>推导与应用逻辑：在交易费用为零或极小的前提下，只要明确界定初始产权，无论产权归属于哪一方，市场主体均能通过自愿谈判达到帕累托最优配置。</w:t>
      </w:r>
    </w:p>
    <w:p>
      <w:r>
        <w:rPr>
          <w:b/>
        </w:rPr>
        <w:t>● 【自然垄断规制方法】</w:t>
        <w:br/>
      </w:r>
      <w:r>
        <w:t>推导与应用逻辑：针对自来水、电网等巨额固定资产行业实行边际成本定价 (P=MC，政府补贴亏损) 或平均成本定价 (P=AC，保障正常投资回报率)。</w:t>
      </w:r>
    </w:p>
    <w:p>
      <w:r>
        <w:rPr>
          <w:b/>
        </w:rPr>
        <w:t>● 【反垄断与反不正当竞争】</w:t>
        <w:br/>
      </w:r>
      <w:r>
        <w:t>推导与应用逻辑：严厉打击横向价格卡特尔、滥用市场支配地位（掠夺性定价、捆绑搭售、扼杀式并购）及平台经济'大数据杀熟'与'二选一'。</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【MBA实战案例】全国碳排放权交易市场建设与大型科技平台反垄断执法实务</w:t>
        <w:br/>
      </w:r>
      <w:r>
        <w:t>【情境设置】：中国设立全国统一碳排放权交易中心 (ETS)；反垄断监管部门对互联网巨头滥用市场支配地位依法开出巨额罚单。</w:t>
        <w:br/>
      </w:r>
      <w:r>
        <w:t>【引导问题 1】：若你是该企业首席战略官(CSO)，你如何运用边际贡献与机会成本进行立项辩护？</w:t>
        <w:br/>
      </w:r>
      <w:r>
        <w:t>【引导问题 2】：竞争对手如果在此刻发动价格战，你的最优反应函数是什么？</w:t>
        <w:br/>
      </w:r>
      <w:r>
        <w:t>【板书与总结要点】：碳市场通过给碳排放权确权并允许自由交易，完美实践了科斯定理解决外部性；反垄断执法则旨在破除数字壁垒，保护中小商户创新活力与消费者福利。</w:t>
      </w:r>
    </w:p>
    <w:p>
      <w:pPr>
        <w:pStyle w:val="Heading2"/>
      </w:pPr>
      <w:r>
        <w:rPr>
          <w:color w:val="1B365D"/>
        </w:rPr>
        <w:t>5. 管理者实战决策启示清单（Executive Checklist）</w:t>
      </w:r>
    </w:p>
    <w:p>
      <w:pPr>
        <w:pStyle w:val="ListBullet"/>
      </w:pPr>
      <w:r>
        <w:rPr>
          <w:b/>
        </w:rPr>
        <w:t>积极拥抱 ESG 与绿色转型：将外部成本内生化，提升可持续发展韧性。</w:t>
      </w:r>
    </w:p>
    <w:p>
      <w:pPr>
        <w:pStyle w:val="ListBullet"/>
      </w:pPr>
      <w:r>
        <w:rPr>
          <w:b/>
        </w:rPr>
        <w:t>强化企业合规红线：严格规避反垄断审查与不正当竞争法律风险。</w:t>
      </w:r>
    </w:p>
    <w:p>
      <w:pPr>
        <w:pStyle w:val="Heading2"/>
      </w:pPr>
      <w:r>
        <w:rPr>
          <w:color w:val="E06A3B"/>
        </w:rPr>
        <w:t>6. 精选思考与期末/考研典型题库解析</w:t>
      </w:r>
    </w:p>
    <w:p>
      <w:r>
        <w:rPr>
          <w:b/>
        </w:rPr>
        <w:t>Q1: 试用科斯定理分析我国排污权交易制度与水权交易制度的运作逻辑与实践边界。</w:t>
        <w:br/>
      </w:r>
      <w:r>
        <w:rPr>
          <w:i/>
        </w:rPr>
        <w:t>【标准解析思路】：紧扣本章核心模型，分点展开阐述定理假设、图解曲线移动机制以及企业现实对策。</w:t>
      </w:r>
    </w:p>
    <w:p>
      <w:r>
        <w:rPr>
          <w:b/>
        </w:rPr>
        <w:t>Q2: 为什么自然垄断行业不能简单拆分成多家企业开展自由竞争？政府应如何对其进行价格与服务质量规制？</w:t>
        <w:br/>
      </w:r>
      <w:r>
        <w:rPr>
          <w:i/>
        </w:rPr>
        <w:t>【标准解析思路】：紧扣本章核心模型，分点展开阐述定理假设、图解曲线移动机制以及企业现实对策。</w:t>
      </w:r>
    </w:p>
    <w:p>
      <w:pPr>
        <w:pStyle w:val="Heading1"/>
      </w:pPr>
      <w:r>
        <w:rPr>
          <w:color w:val="1B365D"/>
        </w:rPr>
        <w:t>11 第11章：全球化背景下的跨国企业经营决策</w:t>
      </w:r>
    </w:p>
    <w:p>
      <w:pPr>
        <w:pStyle w:val="Heading2"/>
      </w:pPr>
      <w:r>
        <w:rPr>
          <w:color w:val="E06A3B"/>
        </w:rPr>
        <w:t>1. 课堂导入与讲授主线设计（Teaching Storyline）</w:t>
      </w:r>
    </w:p>
    <w:p>
      <w:r>
        <w:rPr>
          <w:i/>
        </w:rPr>
        <w:t>【导入破冰问题】：老师可以在上课前5分钟抛出以下现实商业问题引起学员争论：</w:t>
        <w:br/>
        <w:t>“在当前逆全球化与贸易保护主义抬头背景下，中国制造企业如何利用'中国+1'战略与海外直接投资实现供应链再平衡？”</w:t>
        <w:br/>
        <w:br/>
      </w:r>
      <w:r>
        <w:t>【本章讲授逻辑链】：</w:t>
        <w:br/>
        <w:t>国际贸易理论基础：绝对优势、比较优势理论与赫克歇尔-俄林要素禀赋模型 ➔ 跨国经营战略进入模式：出口贸易、技术许可、合资企业与独资绿地投资 (FDI) ➔ 汇率风险管理：交易风险、折算风险与经济风险的金融衍生品对冲策略 ➔ 跨国转移定价 (Transfer Pricing) 与全球税收筹划及合规边界</w:t>
      </w:r>
    </w:p>
    <w:p>
      <w:pPr>
        <w:pStyle w:val="Heading2"/>
      </w:pPr>
      <w:r>
        <w:rPr>
          <w:color w:val="1B365D"/>
        </w:rPr>
        <w:t>2. 核心数理模型与经济学逻辑深度推导</w:t>
      </w:r>
    </w:p>
    <w:p>
      <w:r>
        <w:rPr>
          <w:b/>
        </w:rPr>
        <w:t>● 【比较优势与国际分工】</w:t>
        <w:br/>
      </w:r>
      <w:r>
        <w:t>推导与应用逻辑：即使一国在所有产品上均不具备绝对优势，只要集中生产机会成本相对较低的产品开展贸易，贸易双方均可获得福利提升。</w:t>
      </w:r>
    </w:p>
    <w:p>
      <w:r>
        <w:rPr>
          <w:b/>
        </w:rPr>
        <w:t>● 【邓宁国际生产折衷理论 (OLI)】</w:t>
        <w:br/>
      </w:r>
      <w:r>
        <w:t>推导与应用逻辑：所有权特定优势 (O) + 内部化优势 (I) + 区位优势 (L) 三者兼备时，企业倾向于选择对外直接投资 (FDI)。</w:t>
      </w:r>
    </w:p>
    <w:p>
      <w:r>
        <w:rPr>
          <w:b/>
        </w:rPr>
        <w:t>● 【跨国转移定价机制】</w:t>
        <w:br/>
      </w:r>
      <w:r>
        <w:t>推导与应用逻辑：跨国公司内部母子公司买卖中间产品时自主制定的结算价格。旨在规避高税率国所得税、规避外汇管制，需符合 OECD'独立交易原则'(Arm's Length Principle)。</w:t>
      </w:r>
    </w:p>
    <w:p>
      <w:r>
        <w:rPr>
          <w:b/>
        </w:rPr>
        <w:t>● 【汇率风险对冲工具】</w:t>
        <w:br/>
      </w:r>
      <w:r>
        <w:t>推导与应用逻辑：利用远期外汇合约 (Forward)、外汇期货、货币掉期 (Swap) 与期权锁定外币现金流折算汇率，平滑财报波动。</w:t>
      </w:r>
    </w:p>
    <w:p>
      <w:pPr>
        <w:pStyle w:val="Heading2"/>
      </w:pPr>
      <w:r>
        <w:rPr>
          <w:color w:val="E06A3B"/>
        </w:rPr>
        <w:t>3. 授课难点攻坚与常见认知盲区（Common Pitfalls）</w:t>
      </w:r>
    </w:p>
    <w:p>
      <w:r>
        <w:t>● 盲区一：混淆沉没成本与机会成本，决策时对历史账面损失产生路径依赖。</w:t>
        <w:br/>
      </w:r>
      <w:r>
        <w:t>● 盲区二：将平均成本 (AC) 当作边际成本 (MC)，导致在产能闲置时错误拒绝增量边际贡献为正的订单。</w:t>
        <w:br/>
      </w:r>
      <w:r>
        <w:t>● 盲区三：忽视弹性对总收益的非线性影响，陷入简单降价即可增收的认知陷阱。</w:t>
      </w:r>
    </w:p>
    <w:p>
      <w:pPr>
        <w:pStyle w:val="Heading2"/>
      </w:pPr>
      <w:r>
        <w:rPr>
          <w:color w:val="1B365D"/>
        </w:rPr>
        <w:t>4. MBA 标杆案例课堂研讨组织方案</w:t>
      </w:r>
    </w:p>
    <w:p>
      <w:r>
        <w:rPr>
          <w:b/>
        </w:rPr>
        <w:t>【MBA实战案例】福耀玻璃美国建厂的全球化布局与苹果公司全球供应链税收筹划</w:t>
        <w:br/>
      </w:r>
      <w:r>
        <w:t>【情境设置】：福耀玻璃在俄亥俄州投资建厂贴近通用汽车客户；苹果公司通过爱尔兰海外子公司优化全球无形资产转移定价架构。</w:t>
        <w:br/>
      </w:r>
      <w:r>
        <w:t>【引导问题 1】：若你是该企业首席战略官(CSO)，你如何运用边际贡献与机会成本进行立项辩护？</w:t>
        <w:br/>
      </w:r>
      <w:r>
        <w:t>【引导问题 2】：竞争对手如果在此刻发动价格战，你的最优反应函数是什么？</w:t>
        <w:br/>
      </w:r>
      <w:r>
        <w:t>【板书与总结要点】：福耀玻璃通过 FDI 克服海运成本与关税壁垒，发挥就地供应区位优势；苹果公司在合规框架下统筹全球税率差异，展现了高阶全球资产配置能力。</w:t>
      </w:r>
    </w:p>
    <w:p>
      <w:pPr>
        <w:pStyle w:val="Heading2"/>
      </w:pPr>
      <w:r>
        <w:rPr>
          <w:color w:val="1B365D"/>
        </w:rPr>
        <w:t>5. 管理者实战决策启示清单（Executive Checklist）</w:t>
      </w:r>
    </w:p>
    <w:p>
      <w:pPr>
        <w:pStyle w:val="ListBullet"/>
      </w:pPr>
      <w:r>
        <w:rPr>
          <w:b/>
        </w:rPr>
        <w:t>构建全球韧性供应链：避免单一区域地缘政治断链风险。</w:t>
      </w:r>
    </w:p>
    <w:p>
      <w:pPr>
        <w:pStyle w:val="ListBullet"/>
      </w:pPr>
      <w:r>
        <w:rPr>
          <w:b/>
        </w:rPr>
        <w:t>善用金融对冲锁定汇率：防范汇兑损益吞噬实业微薄利润。</w:t>
      </w:r>
    </w:p>
    <w:p>
      <w:pPr>
        <w:pStyle w:val="Heading2"/>
      </w:pPr>
      <w:r>
        <w:rPr>
          <w:color w:val="E06A3B"/>
        </w:rPr>
        <w:t>6. 精选思考与期末/考研典型题库解析</w:t>
      </w:r>
    </w:p>
    <w:p>
      <w:r>
        <w:rPr>
          <w:b/>
        </w:rPr>
        <w:t>Q1: 在当前逆全球化与贸易保护主义抬头背景下，中国制造企业如何利用'中国+1'战略与海外直接投资实现供应链再平衡？</w:t>
        <w:br/>
      </w:r>
      <w:r>
        <w:rPr>
          <w:i/>
        </w:rPr>
        <w:t>【标准解析思路】：紧扣本章核心模型，分点展开阐述定理假设、图解曲线移动机制以及企业现实对策。</w:t>
      </w:r>
    </w:p>
    <w:p>
      <w:r>
        <w:rPr>
          <w:b/>
        </w:rPr>
        <w:t>Q2: 解释跨国公司在制定内部转移价格时，如何权衡东道国与母国的关税税率及企业所得税税率差异？</w:t>
        <w:br/>
      </w:r>
      <w:r>
        <w:rPr>
          <w:i/>
        </w:rPr>
        <w:t>【标准解析思路】：紧扣本章核心模型，分点展开阐述定理假设、图解曲线移动机制以及企业现实对策。</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