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/>
          <w:b/>
          <w:color w:val="1B365D"/>
          <w:sz w:val="36"/>
        </w:rPr>
        <w:t>《管理经济学》（第7版）Word/PPT/PDF 教学与课件资料总索引</w:t>
      </w:r>
    </w:p>
    <w:p>
      <w:r>
        <w:t>本专案基于人大原版《管理经济学（第7版）》（吴德庆、王保林、马月才），全面重构了 12 套 16:9 现代商务/学术高阶课件，并配套完整的双轨制教学大纲与各章节备课指南。</w:t>
        <w:br/>
      </w:r>
    </w:p>
    <w:p>
      <w:pPr>
        <w:pStyle w:val="Heading1"/>
      </w:pPr>
      <w:r>
        <w:rPr>
          <w:color w:val="1B365D"/>
        </w:rPr>
        <w:t>一、 01_课程教学大纲与方案_DOCX</w:t>
      </w:r>
    </w:p>
    <w:p>
      <w:r>
        <w:t>● 管理经济学_全套教学大纲(本科与MBA双版本).docx：涵盖课程性质、培养目标、48/32学时分配、各章考核方式与评分标准。</w:t>
        <w:br/>
      </w:r>
    </w:p>
    <w:p>
      <w:pPr>
        <w:pStyle w:val="Heading1"/>
      </w:pPr>
      <w:r>
        <w:rPr>
          <w:color w:val="1B365D"/>
        </w:rPr>
        <w:t>二、 02_985与MBA高阶课件_PPTX (共12套)</w:t>
      </w:r>
    </w:p>
    <w:p>
      <w:pPr>
        <w:pStyle w:val="ListBullet"/>
      </w:pPr>
      <w:r>
        <w:rPr>
          <w:b/>
        </w:rPr>
        <w:t>00_管理经济学_绪论_管理经济学的对象与方法.pptx</w:t>
      </w:r>
      <w:r>
        <w:t xml:space="preserve"> —— Managerial Economics: Objectives, Scope &amp; Decision Framework</w:t>
      </w:r>
    </w:p>
    <w:p>
      <w:pPr>
        <w:pStyle w:val="ListBullet"/>
      </w:pPr>
      <w:r>
        <w:rPr>
          <w:b/>
        </w:rPr>
        <w:t>01_管理经济学_第01章_市场供求及其运行机制.pptx</w:t>
      </w:r>
      <w:r>
        <w:t xml:space="preserve"> —— Market Supply, Demand &amp; Price Equilibrium Mechanism</w:t>
      </w:r>
    </w:p>
    <w:p>
      <w:pPr>
        <w:pStyle w:val="ListBullet"/>
      </w:pPr>
      <w:r>
        <w:rPr>
          <w:b/>
        </w:rPr>
        <w:t>02_管理经济学_第02章_需求分析与需求弹性.pptx</w:t>
      </w:r>
      <w:r>
        <w:t xml:space="preserve"> —— Demand Analysis &amp; Price / Income / Cross Elasticities</w:t>
      </w:r>
    </w:p>
    <w:p>
      <w:pPr>
        <w:pStyle w:val="ListBullet"/>
      </w:pPr>
      <w:r>
        <w:rPr>
          <w:b/>
        </w:rPr>
        <w:t>03_管理经济学_第03章_需求估计和需求预测.pptx</w:t>
      </w:r>
      <w:r>
        <w:t xml:space="preserve"> —— Demand Estimation, Econometrics &amp; Forecasting Methods</w:t>
      </w:r>
    </w:p>
    <w:p>
      <w:pPr>
        <w:pStyle w:val="ListBullet"/>
      </w:pPr>
      <w:r>
        <w:rPr>
          <w:b/>
        </w:rPr>
        <w:t>04_管理经济学_第04章_生产决策分析.pptx</w:t>
      </w:r>
      <w:r>
        <w:t xml:space="preserve"> —— Production Decisions, Diminishing Returns &amp; Optimal Factor Mix</w:t>
      </w:r>
    </w:p>
    <w:p>
      <w:pPr>
        <w:pStyle w:val="ListBullet"/>
      </w:pPr>
      <w:r>
        <w:rPr>
          <w:b/>
        </w:rPr>
        <w:t>05_管理经济学_第05章_成本利润分析与规模经济.pptx</w:t>
      </w:r>
      <w:r>
        <w:t xml:space="preserve"> —— Cost-Profit Analysis, Economies of Scale &amp; Scope</w:t>
      </w:r>
    </w:p>
    <w:p>
      <w:pPr>
        <w:pStyle w:val="ListBullet"/>
      </w:pPr>
      <w:r>
        <w:rPr>
          <w:b/>
        </w:rPr>
        <w:t>06_管理经济学_第06章_市场结构和企业行为(博弈与竞争).pptx</w:t>
      </w:r>
      <w:r>
        <w:t xml:space="preserve"> —— Market Structures, Cournot/Stackelberg &amp; Game Theory</w:t>
      </w:r>
    </w:p>
    <w:p>
      <w:pPr>
        <w:pStyle w:val="ListBullet"/>
      </w:pPr>
      <w:r>
        <w:rPr>
          <w:b/>
        </w:rPr>
        <w:t>07_管理经济学_第07章_定价实践与企业商业策略.pptx</w:t>
      </w:r>
      <w:r>
        <w:t xml:space="preserve"> —— Pricing Practices: Price Discrimination, Bundling &amp; Peak-Load</w:t>
      </w:r>
    </w:p>
    <w:p>
      <w:pPr>
        <w:pStyle w:val="ListBullet"/>
      </w:pPr>
      <w:r>
        <w:rPr>
          <w:b/>
        </w:rPr>
        <w:t>08_管理经济学_第08章_长期投资决策与资本预算.pptx</w:t>
      </w:r>
      <w:r>
        <w:t xml:space="preserve"> —— Capital Budgeting, Net Present Value (NPV) &amp; Investment Decisions</w:t>
      </w:r>
    </w:p>
    <w:p>
      <w:pPr>
        <w:pStyle w:val="ListBullet"/>
      </w:pPr>
      <w:r>
        <w:rPr>
          <w:b/>
        </w:rPr>
        <w:t>09_管理经济学_第09章_企业决策中的风险分析与信息不对称.pptx</w:t>
      </w:r>
      <w:r>
        <w:t xml:space="preserve"> —— Risk Analysis, Decision Trees &amp; Asymmetric Information</w:t>
      </w:r>
    </w:p>
    <w:p>
      <w:pPr>
        <w:pStyle w:val="ListBullet"/>
      </w:pPr>
      <w:r>
        <w:rPr>
          <w:b/>
        </w:rPr>
        <w:t>10_管理经济学_第10章_市场失灵与政府的经济作用.pptx</w:t>
      </w:r>
      <w:r>
        <w:t xml:space="preserve"> —— Market Failure, Externalities, Public Goods &amp; Antitrust Policy</w:t>
      </w:r>
    </w:p>
    <w:p>
      <w:pPr>
        <w:pStyle w:val="ListBullet"/>
      </w:pPr>
      <w:r>
        <w:rPr>
          <w:b/>
        </w:rPr>
        <w:t>11_管理经济学_第11章_全球化背景下的企业经营决策.pptx</w:t>
      </w:r>
      <w:r>
        <w:t xml:space="preserve"> —— Global Operations, Exchange Risk &amp; Cross-Border Transfer Pricing</w:t>
      </w:r>
    </w:p>
    <w:p>
      <w:pPr>
        <w:pStyle w:val="Heading1"/>
      </w:pPr>
      <w:r>
        <w:rPr>
          <w:color w:val="1B365D"/>
        </w:rPr>
        <w:t>三、 03_教材备课参考与讲义指南_DOCX</w:t>
      </w:r>
    </w:p>
    <w:p>
      <w:r>
        <w:t>● 管理经济学_第00章至第11章_全套备课讲义与教学参考书.docx：涵盖各章破冰导入、逻辑主线、难点攻坚、MBA案例教学及考题精解。</w:t>
        <w:br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