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1F9E" w14:textId="77777777" w:rsidR="00EE1215" w:rsidRDefault="00000000">
      <w:pPr>
        <w:spacing w:after="0" w:line="279" w:lineRule="auto"/>
        <w:ind w:left="2002" w:hanging="1320"/>
      </w:pPr>
      <w:r>
        <w:rPr>
          <w:sz w:val="44"/>
        </w:rPr>
        <w:t>金融机构客户身份识别和客户身份资料及交易记录保存管理办法</w:t>
      </w:r>
    </w:p>
    <w:p w14:paraId="59D5DD6B" w14:textId="77777777" w:rsidR="00EE1215" w:rsidRDefault="00000000">
      <w:pPr>
        <w:spacing w:after="0" w:line="396" w:lineRule="auto"/>
        <w:ind w:firstLine="641"/>
      </w:pPr>
      <w:r>
        <w:rPr>
          <w:color w:val="333333"/>
        </w:rPr>
        <w:t>(2007 年 6 月 21 日</w:t>
      </w:r>
      <w:r>
        <w:t>中国人民银行 中国银行业监督管理委员会 中国证券监督管理委员会 中国保险监督管理委员会</w:t>
      </w:r>
      <w:r>
        <w:rPr>
          <w:color w:val="333333"/>
        </w:rPr>
        <w:t>令</w:t>
      </w:r>
    </w:p>
    <w:p w14:paraId="7C9C36B9" w14:textId="77777777" w:rsidR="00EE1215" w:rsidRDefault="00000000">
      <w:pPr>
        <w:tabs>
          <w:tab w:val="center" w:pos="5087"/>
        </w:tabs>
        <w:spacing w:after="851" w:line="259" w:lineRule="auto"/>
        <w:ind w:firstLine="0"/>
      </w:pPr>
      <w:r>
        <w:rPr>
          <w:color w:val="333333"/>
        </w:rPr>
        <w:t>〔2007〕第 2 号公布</w:t>
      </w:r>
      <w:r>
        <w:rPr>
          <w:color w:val="333333"/>
        </w:rPr>
        <w:tab/>
        <w:t>自 2017 年 8 月 1 日起施行)</w:t>
      </w:r>
    </w:p>
    <w:p w14:paraId="0FEC43C8" w14:textId="77777777" w:rsidR="00EE1215" w:rsidRDefault="00000000">
      <w:pPr>
        <w:spacing w:after="531" w:line="259" w:lineRule="auto"/>
        <w:ind w:right="163" w:firstLine="0"/>
        <w:jc w:val="center"/>
      </w:pPr>
      <w:proofErr w:type="gramStart"/>
      <w:r>
        <w:rPr>
          <w:color w:val="333333"/>
        </w:rPr>
        <w:t>第一章总</w:t>
      </w:r>
      <w:proofErr w:type="gramEnd"/>
      <w:r>
        <w:rPr>
          <w:color w:val="333333"/>
        </w:rPr>
        <w:t xml:space="preserve"> 则</w:t>
      </w:r>
    </w:p>
    <w:p w14:paraId="75F10AC6" w14:textId="77777777" w:rsidR="00EE1215" w:rsidRDefault="00000000">
      <w:pPr>
        <w:ind w:left="-15"/>
      </w:pPr>
      <w:r>
        <w:t>第一条 为了预防洗钱和恐怖融资活动，规范金融机构客户身份识别、客户身份资料和交易记录保存行为，维护金融秩序，根据《中华人民共和国反洗钱法》等法律、行政法规的规定，制定本办法。</w:t>
      </w:r>
    </w:p>
    <w:p w14:paraId="3B3733D5" w14:textId="77777777" w:rsidR="00EE1215" w:rsidRDefault="00000000">
      <w:pPr>
        <w:ind w:left="-15"/>
      </w:pPr>
      <w:r>
        <w:t>第二条 本办法适用于在中华人民共和国境内依法设立的下列金融机构：</w:t>
      </w:r>
    </w:p>
    <w:p w14:paraId="4FCC4D6B" w14:textId="77777777" w:rsidR="00EE1215" w:rsidRDefault="00000000">
      <w:pPr>
        <w:numPr>
          <w:ilvl w:val="0"/>
          <w:numId w:val="1"/>
        </w:numPr>
        <w:ind w:firstLine="0"/>
      </w:pPr>
      <w:r>
        <w:lastRenderedPageBreak/>
        <w:t>政策性银行、商业银行、农村合作银行、城市信用合作社、农村信用合作社。</w:t>
      </w:r>
    </w:p>
    <w:p w14:paraId="6BC2CFF2" w14:textId="77777777" w:rsidR="00EE1215" w:rsidRDefault="00000000">
      <w:pPr>
        <w:numPr>
          <w:ilvl w:val="0"/>
          <w:numId w:val="1"/>
        </w:numPr>
        <w:spacing w:after="203" w:line="259" w:lineRule="auto"/>
        <w:ind w:firstLine="0"/>
      </w:pPr>
      <w:r>
        <w:t>证券公司、期货公司、基金管理公司。</w:t>
      </w:r>
    </w:p>
    <w:p w14:paraId="2BB05B18" w14:textId="77777777" w:rsidR="00EE1215" w:rsidRDefault="00000000">
      <w:pPr>
        <w:numPr>
          <w:ilvl w:val="0"/>
          <w:numId w:val="1"/>
        </w:numPr>
        <w:ind w:firstLine="0"/>
      </w:pPr>
      <w:r>
        <w:t>保险公司、保险资产管理公司。（四）信托公司、金融资产管理公司、财务公司、金融租赁公司、汽车金融公司、货币经纪公司。</w:t>
      </w:r>
    </w:p>
    <w:p w14:paraId="27A37C04" w14:textId="77777777" w:rsidR="00EE1215" w:rsidRDefault="00000000">
      <w:pPr>
        <w:spacing w:after="203" w:line="259" w:lineRule="auto"/>
        <w:ind w:left="641" w:firstLine="0"/>
      </w:pPr>
      <w:r>
        <w:t>（五）中国人民银行确定并公布的其他金融机构。</w:t>
      </w:r>
    </w:p>
    <w:p w14:paraId="45D96631" w14:textId="77777777" w:rsidR="00EE1215" w:rsidRDefault="00000000">
      <w:pPr>
        <w:ind w:left="-15"/>
      </w:pPr>
      <w:r>
        <w:t>从事汇兑业务、支付清算业务和基金销售业务的机构履行客户身份识别、客户身份资料和交易记录保存义务适用本办法。</w:t>
      </w:r>
    </w:p>
    <w:p w14:paraId="40323D3E" w14:textId="77777777" w:rsidR="00EE1215" w:rsidRDefault="00000000">
      <w:pPr>
        <w:ind w:left="-15"/>
      </w:pPr>
      <w:r>
        <w:t>第三条 金融机构应当勤勉尽责，建立健全和执行客户身份识别制度，遵循“了解你的客户”的原则，针对具有不同洗钱或者恐怖融资风险特征的客户、业务关系或者交易，采取相应的措</w:t>
      </w:r>
      <w:r>
        <w:lastRenderedPageBreak/>
        <w:t>施，了解客户及其交易目的和交易性质，了解实际控制客户的自然人和交易的实际受益人。</w:t>
      </w:r>
    </w:p>
    <w:p w14:paraId="62644C63" w14:textId="77777777" w:rsidR="00EE1215" w:rsidRDefault="00000000">
      <w:pPr>
        <w:ind w:left="-15"/>
      </w:pPr>
      <w:r>
        <w:t>金融机构应当按照安全、准确、完整、保密的原则，妥善保存客户身份资料和交易记录，确保能足以重现每项交易，以提供识别客户身份、监测分析交易情况、调查可疑交易活动和查处洗钱案件所需的信息。</w:t>
      </w:r>
    </w:p>
    <w:p w14:paraId="3CD35C24" w14:textId="77777777" w:rsidR="00EE1215" w:rsidRDefault="00000000">
      <w:pPr>
        <w:ind w:left="-15"/>
      </w:pPr>
      <w:r>
        <w:t>第四条 金融机构应当根据反洗钱和反恐怖融资方面的法律规定，建立和健全客户身份识别、客户身份资料和交易记录保存等方面的内部操作规程,指定专人负责反洗钱和反恐融资合</w:t>
      </w:r>
      <w:proofErr w:type="gramStart"/>
      <w:r>
        <w:t>规</w:t>
      </w:r>
      <w:proofErr w:type="gramEnd"/>
      <w:r>
        <w:t>管理工作，合理设计业务流程和操作规范，并定期进行内部审计，评估内部操作规程是否健全、有效，及时修改和完善相关制度。第五条 金融机构应当对其分支机构执行客户身份识别制度、客户身份资料和交易记录保存制度的情况进行监督管理。</w:t>
      </w:r>
    </w:p>
    <w:p w14:paraId="13829351" w14:textId="77777777" w:rsidR="00EE1215" w:rsidRDefault="00000000">
      <w:pPr>
        <w:ind w:left="-15"/>
      </w:pPr>
      <w:r>
        <w:lastRenderedPageBreak/>
        <w:t>金融机构总部、集团总部应对客户身份识别、客户身份资料和交易记录保存工作</w:t>
      </w:r>
      <w:proofErr w:type="gramStart"/>
      <w:r>
        <w:t>作出</w:t>
      </w:r>
      <w:proofErr w:type="gramEnd"/>
      <w:r>
        <w:t>统一要求。</w:t>
      </w:r>
    </w:p>
    <w:p w14:paraId="135A53C9" w14:textId="77777777" w:rsidR="00EE1215" w:rsidRDefault="00000000">
      <w:pPr>
        <w:ind w:left="-15"/>
      </w:pPr>
      <w:r>
        <w:t>金融机构应要求其境外分支机构和附属机构在驻在国家（地区）法律规定允许的范围内，执行本办法的有关要求，驻在国家（地区）有更严格要求的，遵守其规定。如果本办法的要求比驻在国家（地区）的相关规定更为严格，但驻在国家（地区）法律禁止或者限制境外分支机构和附属机构实施本办法，金融机构应向中国人民银行报告。</w:t>
      </w:r>
    </w:p>
    <w:p w14:paraId="0B4CF2D5" w14:textId="77777777" w:rsidR="00EE1215" w:rsidRDefault="00000000">
      <w:pPr>
        <w:ind w:left="-15"/>
      </w:pPr>
      <w:r>
        <w:t>第六条 金融机构与境外金融机构建立代理行或者类似业务关系时，应当充分收集有关境外金融机构业务、声誉、内部控制、接受监管等方面的信息，评估境外金融机构接受反洗钱监管的情况和反洗钱、反恐怖融资措施的健全性和有效性，以书面方</w:t>
      </w:r>
      <w:r>
        <w:lastRenderedPageBreak/>
        <w:t>式明确本金融机构与境外金融机构在客户身份识别、客户身份资料和交易记录保存方面的职责。</w:t>
      </w:r>
    </w:p>
    <w:p w14:paraId="220C7A52" w14:textId="77777777" w:rsidR="00EE1215" w:rsidRDefault="00000000">
      <w:pPr>
        <w:ind w:left="-15"/>
      </w:pPr>
      <w:r>
        <w:t>金融机构与境外金融机构建立代理行或者类似业务关系应当经董事会或者其他高级管理层的批准。</w:t>
      </w:r>
    </w:p>
    <w:p w14:paraId="53BD6452" w14:textId="77777777" w:rsidR="00EE1215" w:rsidRDefault="00000000">
      <w:pPr>
        <w:pStyle w:val="1"/>
      </w:pPr>
      <w:r>
        <w:t>第二</w:t>
      </w:r>
      <w:proofErr w:type="gramStart"/>
      <w:r>
        <w:t>章客户</w:t>
      </w:r>
      <w:proofErr w:type="gramEnd"/>
      <w:r>
        <w:t>身份识别制度</w:t>
      </w:r>
    </w:p>
    <w:p w14:paraId="23BE7109" w14:textId="77777777" w:rsidR="00EE1215" w:rsidRDefault="00000000">
      <w:pPr>
        <w:spacing w:after="1" w:line="385" w:lineRule="auto"/>
        <w:ind w:left="-15"/>
        <w:jc w:val="both"/>
      </w:pPr>
      <w:r>
        <w:t>第七条 政策性银行、商业银行、农村合作银行、城市信用合作社、农村信用合作社等金融机构和从事汇兑业务的机构，在以开立账户等方式与客户建立业务关系，为不在本机构开立账户的客户提供现金汇款、现钞兑换、票据兑付等一次性金融服务且交易金额单笔人民币 1 万元以上或者外币等值 1000 美元以上的，应当识别客户身份，了解实际控制客户的自然人和交易的实际受益人，核对客户的有效身份证件或者其他身份证明文件，登记客</w:t>
      </w:r>
      <w:r>
        <w:lastRenderedPageBreak/>
        <w:t>户身份基本信息，并留存有效身份证件或者其他身份证明文件的复印件或者影印件。</w:t>
      </w:r>
    </w:p>
    <w:p w14:paraId="5C03388A" w14:textId="77777777" w:rsidR="00EE1215" w:rsidRDefault="00000000">
      <w:pPr>
        <w:ind w:left="-15"/>
      </w:pPr>
      <w:r>
        <w:t>如客户为外国政要，金融机构为其开立账户应当经高级管理层的批准。</w:t>
      </w:r>
    </w:p>
    <w:p w14:paraId="029CF0E9" w14:textId="77777777" w:rsidR="00EE1215" w:rsidRDefault="00000000">
      <w:pPr>
        <w:ind w:left="-15"/>
      </w:pPr>
      <w:r>
        <w:t>第八条 商业银行、农村合作银行、城市信用合作社、农村信用合作社等金融机构为自然人客户办理人民币单笔 5 万元以上或者外币等值 1 万美元以上现金存取业务的，应当核对客户的有效身份证件或者其他身份证明文件。</w:t>
      </w:r>
    </w:p>
    <w:p w14:paraId="59D2C7E6" w14:textId="77777777" w:rsidR="00EE1215" w:rsidRDefault="00000000">
      <w:pPr>
        <w:ind w:left="-15"/>
      </w:pPr>
      <w:r>
        <w:t>第九条 金融机构提供保管箱服务时，应了解保管箱的实际使用人。</w:t>
      </w:r>
    </w:p>
    <w:p w14:paraId="064BB7AC" w14:textId="77777777" w:rsidR="00EE1215" w:rsidRDefault="00000000">
      <w:pPr>
        <w:spacing w:after="2" w:line="385" w:lineRule="auto"/>
        <w:ind w:left="10" w:right="148" w:hanging="10"/>
        <w:jc w:val="right"/>
      </w:pPr>
      <w:r>
        <w:t>第十条 政策性银行、商业银行、农村合作银行、城市信用合作社、农村信用合作社等金融机构和从事汇兑业务的机构为客户向境外汇出资金时，应当登记汇款人的姓名或者名称、账号、</w:t>
      </w:r>
      <w:r>
        <w:lastRenderedPageBreak/>
        <w:t>住所和收款人的姓名、住所等信息，在汇兑凭证或者相关信息系统中留存上述信息，并向接收汇款的境外机构提供汇款人的姓名或者名称、账号、住所等信息。汇款人没有在本金融机构开户，金融机构无法登记汇款人账号的，可登记并向接收汇款的境外机构提供其他相关信息，确保该笔交易的可跟踪稽核。境外收款人住所不明确的，金融机构可登记接收汇款的境外机构所在地名称。</w:t>
      </w:r>
    </w:p>
    <w:p w14:paraId="21D2084B" w14:textId="77777777" w:rsidR="00EE1215" w:rsidRDefault="00000000">
      <w:pPr>
        <w:ind w:left="-15"/>
      </w:pPr>
      <w:r>
        <w:t>接收境外汇入款的金融机构，发现汇款人姓名或者名称、汇款人账号和汇款人住所三项信息中任何一项缺失的，应要求境外机构补充。如汇款人没有在办理汇出业务的境外机构开立账户，接收汇款的境内金融机构无法登记汇款人账号的，可登记其他相关信息，确保该笔交易的可跟踪稽核。境外汇款人住所不明确的，境内金融机构可登记资金汇出地名称。</w:t>
      </w:r>
    </w:p>
    <w:p w14:paraId="1194F1AD" w14:textId="77777777" w:rsidR="00EE1215" w:rsidRDefault="00000000">
      <w:pPr>
        <w:spacing w:after="203"/>
        <w:ind w:left="-15"/>
      </w:pPr>
      <w:r>
        <w:lastRenderedPageBreak/>
        <w:t>第十一条 证券公司、期货公司、基金管理公司以及其他从事基金销售业务的机构在办理以下业务时，应当识别客户身份，了解实际控制客户的自然人和交易的实际受益人，核对客户的有效身份证件或者其他身份证明文件，登记客户身份基本信息，并留存有效身份证件或者其他身份证明文件的复印件或者影印件：</w:t>
      </w:r>
    </w:p>
    <w:p w14:paraId="1A0837D1" w14:textId="77777777" w:rsidR="00EE1215" w:rsidRDefault="00000000">
      <w:pPr>
        <w:numPr>
          <w:ilvl w:val="0"/>
          <w:numId w:val="2"/>
        </w:numPr>
        <w:spacing w:after="203" w:line="259" w:lineRule="auto"/>
      </w:pPr>
      <w:r>
        <w:t>资金账户开户、销户、变更，资金存取等。</w:t>
      </w:r>
    </w:p>
    <w:p w14:paraId="485208B8" w14:textId="77777777" w:rsidR="00EE1215" w:rsidRDefault="00000000">
      <w:pPr>
        <w:numPr>
          <w:ilvl w:val="0"/>
          <w:numId w:val="2"/>
        </w:numPr>
        <w:spacing w:after="203" w:line="259" w:lineRule="auto"/>
      </w:pPr>
      <w:r>
        <w:t>开立基金账户。</w:t>
      </w:r>
    </w:p>
    <w:p w14:paraId="0E2552BD" w14:textId="77777777" w:rsidR="00EE1215" w:rsidRDefault="00000000">
      <w:pPr>
        <w:numPr>
          <w:ilvl w:val="0"/>
          <w:numId w:val="2"/>
        </w:numPr>
      </w:pPr>
      <w:r>
        <w:t>代办证券账户的开户、挂失、销</w:t>
      </w:r>
      <w:proofErr w:type="gramStart"/>
      <w:r>
        <w:t>户或者</w:t>
      </w:r>
      <w:proofErr w:type="gramEnd"/>
      <w:r>
        <w:t>期货客户交易编码的申请、挂失、销户。</w:t>
      </w:r>
    </w:p>
    <w:p w14:paraId="48E3D29C" w14:textId="77777777" w:rsidR="00EE1215" w:rsidRDefault="00000000">
      <w:pPr>
        <w:numPr>
          <w:ilvl w:val="0"/>
          <w:numId w:val="2"/>
        </w:numPr>
        <w:spacing w:after="203" w:line="259" w:lineRule="auto"/>
      </w:pPr>
      <w:r>
        <w:t>与客户签订期货经纪合同。</w:t>
      </w:r>
    </w:p>
    <w:p w14:paraId="67137C1E" w14:textId="77777777" w:rsidR="00EE1215" w:rsidRDefault="00000000">
      <w:pPr>
        <w:numPr>
          <w:ilvl w:val="0"/>
          <w:numId w:val="2"/>
        </w:numPr>
        <w:spacing w:after="203" w:line="259" w:lineRule="auto"/>
      </w:pPr>
      <w:r>
        <w:t>为客户办理代理授权或者取消代理授权。</w:t>
      </w:r>
    </w:p>
    <w:p w14:paraId="718D75BE" w14:textId="77777777" w:rsidR="00EE1215" w:rsidRDefault="00000000">
      <w:pPr>
        <w:numPr>
          <w:ilvl w:val="0"/>
          <w:numId w:val="2"/>
        </w:numPr>
        <w:spacing w:after="203" w:line="259" w:lineRule="auto"/>
      </w:pPr>
      <w:r>
        <w:t>转托管，指定交易、撤销指定交易。</w:t>
      </w:r>
    </w:p>
    <w:p w14:paraId="5AEAFAF9" w14:textId="77777777" w:rsidR="00EE1215" w:rsidRDefault="00000000">
      <w:pPr>
        <w:numPr>
          <w:ilvl w:val="0"/>
          <w:numId w:val="2"/>
        </w:numPr>
        <w:spacing w:after="203" w:line="259" w:lineRule="auto"/>
      </w:pPr>
      <w:r>
        <w:t>代办股份确认。</w:t>
      </w:r>
    </w:p>
    <w:p w14:paraId="03AB1387" w14:textId="77777777" w:rsidR="00EE1215" w:rsidRDefault="00000000">
      <w:pPr>
        <w:numPr>
          <w:ilvl w:val="0"/>
          <w:numId w:val="2"/>
        </w:numPr>
        <w:spacing w:after="203" w:line="259" w:lineRule="auto"/>
      </w:pPr>
      <w:r>
        <w:lastRenderedPageBreak/>
        <w:t>交易密码挂失。</w:t>
      </w:r>
    </w:p>
    <w:p w14:paraId="5518D930" w14:textId="77777777" w:rsidR="00EE1215" w:rsidRDefault="00000000">
      <w:pPr>
        <w:numPr>
          <w:ilvl w:val="0"/>
          <w:numId w:val="2"/>
        </w:numPr>
        <w:spacing w:after="203" w:line="259" w:lineRule="auto"/>
      </w:pPr>
      <w:r>
        <w:t>修改客户身份基本信息等资料。</w:t>
      </w:r>
    </w:p>
    <w:p w14:paraId="3550FAA7" w14:textId="77777777" w:rsidR="00EE1215" w:rsidRDefault="00000000">
      <w:pPr>
        <w:numPr>
          <w:ilvl w:val="0"/>
          <w:numId w:val="2"/>
        </w:numPr>
        <w:spacing w:after="203" w:line="259" w:lineRule="auto"/>
      </w:pPr>
      <w:r>
        <w:t>开通网上交易、电话交易等非柜面交易方式。</w:t>
      </w:r>
    </w:p>
    <w:p w14:paraId="7EACA7F0" w14:textId="77777777" w:rsidR="00EE1215" w:rsidRDefault="00000000">
      <w:pPr>
        <w:numPr>
          <w:ilvl w:val="0"/>
          <w:numId w:val="2"/>
        </w:numPr>
        <w:spacing w:after="203" w:line="259" w:lineRule="auto"/>
      </w:pPr>
      <w:r>
        <w:t>与客户签订融资融券等信用交易合同。</w:t>
      </w:r>
    </w:p>
    <w:p w14:paraId="40B3A922" w14:textId="77777777" w:rsidR="00EE1215" w:rsidRDefault="00000000">
      <w:pPr>
        <w:numPr>
          <w:ilvl w:val="0"/>
          <w:numId w:val="2"/>
        </w:numPr>
      </w:pPr>
      <w:r>
        <w:t>办理中国人民银行和中国证券监督管理委员会确定的其他业务。</w:t>
      </w:r>
    </w:p>
    <w:p w14:paraId="476C5C6F" w14:textId="77777777" w:rsidR="00EE1215" w:rsidRDefault="00000000">
      <w:pPr>
        <w:spacing w:after="1" w:line="385" w:lineRule="auto"/>
        <w:ind w:left="-15" w:right="148"/>
        <w:jc w:val="both"/>
      </w:pPr>
      <w:r>
        <w:t>第十二条 对于保险费金额人民币1 万元以上或者外币等值 1000 美元以上且以现金形式缴纳的财产保险合同，单个被保险人保险费金额人民币 2 万元以上或者外币等值 2000 美元以上且以现金形式缴纳的人身保险合同，保险费金额人民币 20 万元以上或者外币等值 2 万美元以上且以转账形式缴纳的保险合同，保险公司在订立保险合同时，应确认投保人与被保险人的关系，核对投保人和人身保险被保险人、法定继承人以外的指定受益</w:t>
      </w:r>
      <w:r>
        <w:lastRenderedPageBreak/>
        <w:t>人的有效身份证件或者其他身份证明文件，登记投保人、被保险人、法定继承人以外的指定受益人的身份基本信息，并留存有效身份证件或者其他身份证明文件的复印件或者影印件。</w:t>
      </w:r>
    </w:p>
    <w:p w14:paraId="2322FB6C" w14:textId="77777777" w:rsidR="00EE1215" w:rsidRDefault="00000000">
      <w:pPr>
        <w:spacing w:after="1" w:line="385" w:lineRule="auto"/>
        <w:ind w:left="-15" w:right="148"/>
        <w:jc w:val="both"/>
      </w:pPr>
      <w:r>
        <w:t>第十三条 在客户申请解除保险合同时，如退还的保险费或者退还的保险单的现金价值金额为人民币 1 万元以上或者外币等值 1000 美元以上的，保险公司应当要求退保申请人出示保险合同原件或者保险凭证原件，核对退保申请人的有效身份证件或者其他身份证明文件，确认申请人的身份。</w:t>
      </w:r>
    </w:p>
    <w:p w14:paraId="101423B2" w14:textId="77777777" w:rsidR="00EE1215" w:rsidRDefault="00000000">
      <w:pPr>
        <w:spacing w:after="1" w:line="385" w:lineRule="auto"/>
        <w:ind w:left="-15" w:right="148"/>
        <w:jc w:val="both"/>
      </w:pPr>
      <w:r>
        <w:t>第十四条 在被保险人或者受益人请求保险公司赔偿或者给付保险金时，如金额为人民币 1 万元以上或者外币等值 1000 美元以上，保险公司应当核对被保险人或者受益人的有效身份证件或者其他身份证明文件，确认被保险人、受益人与投保人</w:t>
      </w:r>
      <w:r>
        <w:lastRenderedPageBreak/>
        <w:t>之间的关系，登记被保险人、受益人身份基本信息，并留存有效身份证件或者其他身份证明文件的复印件或者影印件。</w:t>
      </w:r>
    </w:p>
    <w:p w14:paraId="6FAA25C0" w14:textId="77777777" w:rsidR="00EE1215" w:rsidRDefault="00000000">
      <w:pPr>
        <w:ind w:left="-15"/>
      </w:pPr>
      <w:r>
        <w:t>第十五条 信托公司在设立信托时，应当核对委托人的有效身份证件或者其他身份证明文件，了解信托财产的来源，登记委托人、受益人的身份基本信息，并留存委托人的有效身份证件或者其他身份证明文件的复印件或者影印件。</w:t>
      </w:r>
    </w:p>
    <w:p w14:paraId="6D771887" w14:textId="77777777" w:rsidR="00EE1215" w:rsidRDefault="00000000">
      <w:pPr>
        <w:ind w:left="-15"/>
      </w:pPr>
      <w:r>
        <w:t>第十六条 金融资产管理公司、财务公司、金融租赁公司、汽车金融公司、货币经纪公司、保险资产管理公司以及中国人民银行确定的其他金融机构在与客户签订金融业务合同时，应当核对客户的有效身份证件或者其他身份证明文件，登记客户身份基本信息，并留存有效身份证件或者其他身份证明文件的复印件或者影印件。</w:t>
      </w:r>
    </w:p>
    <w:p w14:paraId="0CF4F4E6" w14:textId="77777777" w:rsidR="00EE1215" w:rsidRDefault="00000000">
      <w:pPr>
        <w:spacing w:after="1" w:line="385" w:lineRule="auto"/>
        <w:ind w:left="-15" w:right="148"/>
        <w:jc w:val="both"/>
      </w:pPr>
      <w:r>
        <w:lastRenderedPageBreak/>
        <w:t>第十七条 金融机构利用电话、网络、自动柜员机以及其他方式为客户提供非柜台方式的服务时，应实行严格的身份认证措施，采取相应的技术保障手段，强化内部管理程序，识别客户身份。</w:t>
      </w:r>
    </w:p>
    <w:p w14:paraId="2C63C6CA" w14:textId="77777777" w:rsidR="00EE1215" w:rsidRDefault="00000000">
      <w:pPr>
        <w:ind w:left="-15"/>
      </w:pPr>
      <w:r>
        <w:t>第十八条 金融机构应按照客户的特点或者账户的属性，并考虑地域、业务、行业、客户是否为外国政要等因素，划分风险等级，并在持续关注的基础上，适时调整风险等级。在同等条件下，来自于反洗钱、反恐怖融资监管薄弱国家（地区）客户的风险等级应高于来自于其他国家（地区）的客户。</w:t>
      </w:r>
    </w:p>
    <w:p w14:paraId="0ACE05CF" w14:textId="77777777" w:rsidR="00EE1215" w:rsidRDefault="00000000">
      <w:pPr>
        <w:spacing w:after="1" w:line="385" w:lineRule="auto"/>
        <w:ind w:left="-15" w:right="148"/>
        <w:jc w:val="both"/>
      </w:pPr>
      <w:r>
        <w:t>金融机构应当根据客户或者账户的风险等级，定期审核本金融机构保存的客户基本信息，对风险等级较高客户或者账户的审核应严于对风险等级较低客户或者账户的审核。对本金融机构风险等级最高的客户或者账户，至少每半年进行一次审核。</w:t>
      </w:r>
    </w:p>
    <w:p w14:paraId="1CC1822F" w14:textId="77777777" w:rsidR="00EE1215" w:rsidRDefault="00000000">
      <w:pPr>
        <w:spacing w:after="205" w:line="259" w:lineRule="auto"/>
        <w:ind w:left="641" w:firstLine="0"/>
      </w:pPr>
      <w:r>
        <w:lastRenderedPageBreak/>
        <w:t>金融机构的风险划分标准应报送中国人民银行。</w:t>
      </w:r>
    </w:p>
    <w:p w14:paraId="46AC1074" w14:textId="77777777" w:rsidR="00EE1215" w:rsidRDefault="00000000">
      <w:pPr>
        <w:ind w:left="-15"/>
      </w:pPr>
      <w:r>
        <w:t>第十九条 在与客户的业务关系存续期间，金融机构应当采取持续的客户身份识别措施，关注客户及其日常经营活动、金融交易情况，及时提示客户更新资料信息。</w:t>
      </w:r>
    </w:p>
    <w:p w14:paraId="520001A4" w14:textId="77777777" w:rsidR="00EE1215" w:rsidRDefault="00000000">
      <w:pPr>
        <w:ind w:left="-15"/>
      </w:pPr>
      <w:r>
        <w:t>对于高风险客户或者高风险账户持有人，金融机构应当了解其资金来源、资金用途、经济状况或者经营状况等信息，加强对其金融交易活动的监测分析。客户为外国政要的，金融机构应采取合理措施了解其资金来源和用途。</w:t>
      </w:r>
    </w:p>
    <w:p w14:paraId="654BBFB3" w14:textId="77777777" w:rsidR="00EE1215" w:rsidRDefault="00000000">
      <w:pPr>
        <w:ind w:left="-15"/>
      </w:pPr>
      <w:r>
        <w:t>客户先前提交的身份证件或者身份证明文件已过有效期的，客户没有在合理期限内更新且没有提出合理理由的，金融机构应中止为客户办理业务。</w:t>
      </w:r>
    </w:p>
    <w:p w14:paraId="26062F0A" w14:textId="77777777" w:rsidR="00EE1215" w:rsidRDefault="00000000">
      <w:pPr>
        <w:ind w:left="-15"/>
      </w:pPr>
      <w:r>
        <w:t>第二十条 金融机构应采取合理方式确认代理关系的存在，在按照本办法的有关要求对被代理人采取客户身份识别措施时，</w:t>
      </w:r>
      <w:r>
        <w:lastRenderedPageBreak/>
        <w:t>应当核对代理人的有效身份证件或者身份证明文件，登记代理人的姓名或者名称、联系方式、身份证件或者身份证明文件的种类、号码。</w:t>
      </w:r>
    </w:p>
    <w:p w14:paraId="56475385" w14:textId="77777777" w:rsidR="00EE1215" w:rsidRDefault="00000000">
      <w:pPr>
        <w:spacing w:after="2" w:line="385" w:lineRule="auto"/>
        <w:ind w:left="10" w:right="148" w:hanging="10"/>
        <w:jc w:val="right"/>
      </w:pPr>
      <w:r>
        <w:t>第二十一条 除信托公司以外的金融机构了解或者应当了解客户的资金或者财产属于信托财产的，应当识别信托关系当事人的身份，登记信托委托人、受益人的姓名或者名称、联系方式。第二十二条 出现以下情况时，金融机构应当重新识别客户：</w:t>
      </w:r>
    </w:p>
    <w:p w14:paraId="095BFAB3" w14:textId="77777777" w:rsidR="00EE1215" w:rsidRDefault="00000000">
      <w:pPr>
        <w:numPr>
          <w:ilvl w:val="0"/>
          <w:numId w:val="3"/>
        </w:numPr>
      </w:pPr>
      <w:r>
        <w:t>客户要求变更姓名或者名称、身份证件或者身份证明文件种类、身份证件号码、注册资本、经营范围、法定代表人或者负责人的。</w:t>
      </w:r>
    </w:p>
    <w:p w14:paraId="28AD4F4A" w14:textId="77777777" w:rsidR="00EE1215" w:rsidRDefault="00000000">
      <w:pPr>
        <w:numPr>
          <w:ilvl w:val="0"/>
          <w:numId w:val="3"/>
        </w:numPr>
        <w:spacing w:after="203" w:line="259" w:lineRule="auto"/>
      </w:pPr>
      <w:r>
        <w:t>客户行为或者交易情况出现异常的。</w:t>
      </w:r>
    </w:p>
    <w:p w14:paraId="1BC78E72" w14:textId="77777777" w:rsidR="00EE1215" w:rsidRDefault="00000000">
      <w:pPr>
        <w:numPr>
          <w:ilvl w:val="0"/>
          <w:numId w:val="3"/>
        </w:numPr>
      </w:pPr>
      <w:r>
        <w:lastRenderedPageBreak/>
        <w:t>客户姓名或者名称与国务院有关部门、机构和司法机关依法要求金融机构协查或者关注的犯罪嫌疑人、洗钱和恐怖融资分子的姓名或者名称相同的。</w:t>
      </w:r>
    </w:p>
    <w:p w14:paraId="51B0669B" w14:textId="77777777" w:rsidR="00EE1215" w:rsidRDefault="00000000">
      <w:pPr>
        <w:numPr>
          <w:ilvl w:val="0"/>
          <w:numId w:val="3"/>
        </w:numPr>
        <w:spacing w:after="203" w:line="259" w:lineRule="auto"/>
      </w:pPr>
      <w:r>
        <w:t>客户有洗钱、恐怖融资活动嫌疑的。</w:t>
      </w:r>
    </w:p>
    <w:p w14:paraId="775D352D" w14:textId="77777777" w:rsidR="00EE1215" w:rsidRDefault="00000000">
      <w:pPr>
        <w:numPr>
          <w:ilvl w:val="0"/>
          <w:numId w:val="3"/>
        </w:numPr>
      </w:pPr>
      <w:r>
        <w:t>金融机构获得的客户信息与先前已经掌握的相关信息存在不一致或者相互矛盾的。</w:t>
      </w:r>
    </w:p>
    <w:p w14:paraId="4DCDFCA1" w14:textId="77777777" w:rsidR="00EE1215" w:rsidRDefault="00000000">
      <w:pPr>
        <w:numPr>
          <w:ilvl w:val="0"/>
          <w:numId w:val="3"/>
        </w:numPr>
      </w:pPr>
      <w:r>
        <w:t>先前获得的客户身份资料的真实性、有效性、完整性存在疑点的。</w:t>
      </w:r>
    </w:p>
    <w:p w14:paraId="72617AEF" w14:textId="77777777" w:rsidR="00EE1215" w:rsidRDefault="00000000">
      <w:pPr>
        <w:numPr>
          <w:ilvl w:val="0"/>
          <w:numId w:val="3"/>
        </w:numPr>
        <w:spacing w:after="205" w:line="259" w:lineRule="auto"/>
      </w:pPr>
      <w:r>
        <w:t>金融机构认为应重新识别客户身份的其他情形。</w:t>
      </w:r>
    </w:p>
    <w:p w14:paraId="20B629D9" w14:textId="77777777" w:rsidR="00EE1215" w:rsidRDefault="00000000">
      <w:pPr>
        <w:spacing w:after="203"/>
        <w:ind w:left="-15"/>
      </w:pPr>
      <w:r>
        <w:t>第二十三条 金融机构除核对有效身份证件或者其他身份证明文件外，可以采取以下的一种或者几种措施，识别或者重新识别客户身份：（一）要求客户补充其他身份资料或者身份证明文件。</w:t>
      </w:r>
    </w:p>
    <w:p w14:paraId="0770299A" w14:textId="77777777" w:rsidR="00EE1215" w:rsidRDefault="00000000">
      <w:pPr>
        <w:numPr>
          <w:ilvl w:val="0"/>
          <w:numId w:val="4"/>
        </w:numPr>
        <w:spacing w:after="203" w:line="259" w:lineRule="auto"/>
        <w:ind w:hanging="960"/>
      </w:pPr>
      <w:r>
        <w:lastRenderedPageBreak/>
        <w:t>回访客户。</w:t>
      </w:r>
    </w:p>
    <w:p w14:paraId="74F89C29" w14:textId="77777777" w:rsidR="00EE1215" w:rsidRDefault="00000000">
      <w:pPr>
        <w:numPr>
          <w:ilvl w:val="0"/>
          <w:numId w:val="4"/>
        </w:numPr>
        <w:spacing w:after="203" w:line="259" w:lineRule="auto"/>
        <w:ind w:hanging="960"/>
      </w:pPr>
      <w:r>
        <w:t>实地查访。</w:t>
      </w:r>
    </w:p>
    <w:p w14:paraId="008BB8F9" w14:textId="77777777" w:rsidR="00EE1215" w:rsidRDefault="00000000">
      <w:pPr>
        <w:numPr>
          <w:ilvl w:val="0"/>
          <w:numId w:val="4"/>
        </w:numPr>
        <w:spacing w:after="203" w:line="259" w:lineRule="auto"/>
        <w:ind w:hanging="960"/>
      </w:pPr>
      <w:r>
        <w:t>向公安、工商行政管理等部门核实。</w:t>
      </w:r>
    </w:p>
    <w:p w14:paraId="0B43E77A" w14:textId="77777777" w:rsidR="00EE1215" w:rsidRDefault="00000000">
      <w:pPr>
        <w:numPr>
          <w:ilvl w:val="0"/>
          <w:numId w:val="4"/>
        </w:numPr>
        <w:spacing w:after="203" w:line="259" w:lineRule="auto"/>
        <w:ind w:hanging="960"/>
      </w:pPr>
      <w:r>
        <w:t>其他可依法采取的措施。</w:t>
      </w:r>
    </w:p>
    <w:p w14:paraId="4713DD95" w14:textId="77777777" w:rsidR="00EE1215" w:rsidRDefault="00000000">
      <w:pPr>
        <w:ind w:left="-15"/>
      </w:pPr>
      <w:r>
        <w:t>银行业金融机构履行客户身份识别义务时，按照法律、行政法规或部门规章的规定需核对相关自然人的居民身份证的，应通过中国人民银行建立的联网核查公民身份信息系统进行核查。其他金融机构核实自然人的公民身份信息时，可以通过中国人民银行建立的联网核查公民身份信息系统进行核查。</w:t>
      </w:r>
    </w:p>
    <w:p w14:paraId="60286D30" w14:textId="77777777" w:rsidR="00EE1215" w:rsidRDefault="00000000">
      <w:pPr>
        <w:ind w:left="-15"/>
      </w:pPr>
      <w:r>
        <w:t>第二十四条 金融机构委托其他金融机构向客户销售金融产品时，应在委托协议中明确双方在识别客户身份方面的职责，相互间提供必要的协助，相应采取有效的客户身份识别措施。</w:t>
      </w:r>
    </w:p>
    <w:p w14:paraId="09F1BAAF" w14:textId="77777777" w:rsidR="00EE1215" w:rsidRDefault="00000000">
      <w:pPr>
        <w:ind w:left="-15"/>
      </w:pPr>
      <w:r>
        <w:lastRenderedPageBreak/>
        <w:t>符合下列条件时，金融机构可信赖销售金融产品的金融机构所提供的客户身份识别结果，不再重复进行已完成的客户身份识别程序，但仍应承担未履行客户身份识别义务的责任：</w:t>
      </w:r>
    </w:p>
    <w:p w14:paraId="199382CD" w14:textId="77777777" w:rsidR="00EE1215" w:rsidRDefault="00000000">
      <w:pPr>
        <w:numPr>
          <w:ilvl w:val="0"/>
          <w:numId w:val="5"/>
        </w:numPr>
        <w:ind w:firstLine="315"/>
      </w:pPr>
      <w:r>
        <w:t>销售金融产品的金融机构采取的客户身份识别措施符合反洗钱法律、行政法规和本办法的要求。</w:t>
      </w:r>
    </w:p>
    <w:p w14:paraId="4B0DA0EE" w14:textId="77777777" w:rsidR="00EE1215" w:rsidRDefault="00000000">
      <w:pPr>
        <w:numPr>
          <w:ilvl w:val="0"/>
          <w:numId w:val="5"/>
        </w:numPr>
        <w:ind w:firstLine="315"/>
      </w:pPr>
      <w:r>
        <w:t>金融机构能够有效获得并保存客户身份资料信息。第二十五条 金融机构委托金融机构以外的第三方识别客户身份的，应当符合下列要求：</w:t>
      </w:r>
    </w:p>
    <w:p w14:paraId="64E3959D" w14:textId="77777777" w:rsidR="00EE1215" w:rsidRDefault="00000000">
      <w:pPr>
        <w:numPr>
          <w:ilvl w:val="0"/>
          <w:numId w:val="6"/>
        </w:numPr>
      </w:pPr>
      <w:r>
        <w:t>能够证明第三方按反洗钱法律、行政法规和本办法的要求，采取了客户身份识别和身份资料保存的必要措施。</w:t>
      </w:r>
    </w:p>
    <w:p w14:paraId="09EF88FF" w14:textId="77777777" w:rsidR="00EE1215" w:rsidRDefault="00000000">
      <w:pPr>
        <w:numPr>
          <w:ilvl w:val="0"/>
          <w:numId w:val="6"/>
        </w:numPr>
      </w:pPr>
      <w:r>
        <w:t>第三方为本金融机构提供客户信息，不存在法律制度、技术等方面的障碍。</w:t>
      </w:r>
    </w:p>
    <w:p w14:paraId="456753C3" w14:textId="77777777" w:rsidR="00EE1215" w:rsidRDefault="00000000">
      <w:pPr>
        <w:numPr>
          <w:ilvl w:val="0"/>
          <w:numId w:val="6"/>
        </w:numPr>
      </w:pPr>
      <w:r>
        <w:lastRenderedPageBreak/>
        <w:t>本金融机构在办理业务时，能立即获得第三方提供的客户信息，还可在必要时从第三方获得客户的有效身份证件、身份证明文件的原件、复印件或者影印件。</w:t>
      </w:r>
    </w:p>
    <w:p w14:paraId="2805315D" w14:textId="77777777" w:rsidR="00EE1215" w:rsidRDefault="00000000">
      <w:pPr>
        <w:ind w:left="-15"/>
      </w:pPr>
      <w:r>
        <w:t>委托第三方代为履行识别客户身份的，金融机构应当承担未履行客户身份识别义务的责任。</w:t>
      </w:r>
    </w:p>
    <w:p w14:paraId="6A43883C" w14:textId="77777777" w:rsidR="00EE1215" w:rsidRDefault="00000000">
      <w:pPr>
        <w:ind w:left="-15"/>
      </w:pPr>
      <w:r>
        <w:t>第二十六条 金融机构在履行客户身份识别义务时，应当向中国反洗钱监测分析中心和中国人民银行当地分支机构报告以下可疑行为：</w:t>
      </w:r>
    </w:p>
    <w:p w14:paraId="3BCE62A1" w14:textId="77777777" w:rsidR="00EE1215" w:rsidRDefault="00000000">
      <w:pPr>
        <w:numPr>
          <w:ilvl w:val="0"/>
          <w:numId w:val="7"/>
        </w:numPr>
      </w:pPr>
      <w:r>
        <w:t>客户拒绝提供有效身份证件或者其他身份证明文件的。</w:t>
      </w:r>
    </w:p>
    <w:p w14:paraId="77AA857D" w14:textId="77777777" w:rsidR="00EE1215" w:rsidRDefault="00000000">
      <w:pPr>
        <w:numPr>
          <w:ilvl w:val="0"/>
          <w:numId w:val="7"/>
        </w:numPr>
        <w:spacing w:after="201"/>
      </w:pPr>
      <w:r>
        <w:t>对向境内汇入资金的境外机构提出要求后，仍无法完整获得汇款人姓名或者名称、汇款人账号和汇款人住所及其他</w:t>
      </w:r>
      <w:r>
        <w:lastRenderedPageBreak/>
        <w:t>相关替代性信息的。（三）客户无正当理由拒绝更新客户基本信息的。</w:t>
      </w:r>
    </w:p>
    <w:p w14:paraId="63D005CB" w14:textId="77777777" w:rsidR="00EE1215" w:rsidRDefault="00000000">
      <w:pPr>
        <w:numPr>
          <w:ilvl w:val="0"/>
          <w:numId w:val="8"/>
        </w:numPr>
        <w:ind w:right="36"/>
      </w:pPr>
      <w:r>
        <w:t>采取必要措施后，仍怀疑先前获得的客户身份资料的真实性、有效性、完整性的。</w:t>
      </w:r>
    </w:p>
    <w:p w14:paraId="3E7B207A" w14:textId="77777777" w:rsidR="00EE1215" w:rsidRDefault="00000000">
      <w:pPr>
        <w:numPr>
          <w:ilvl w:val="0"/>
          <w:numId w:val="8"/>
        </w:numPr>
        <w:spacing w:after="205" w:line="259" w:lineRule="auto"/>
        <w:ind w:right="36"/>
      </w:pPr>
      <w:r>
        <w:t>履行客户身份识别义务时发现的其他可疑行为。</w:t>
      </w:r>
    </w:p>
    <w:p w14:paraId="1499B919" w14:textId="77777777" w:rsidR="00EE1215" w:rsidRDefault="00000000">
      <w:pPr>
        <w:ind w:left="-15"/>
      </w:pPr>
      <w:r>
        <w:t>金融机构报告上述可疑行为参照《金融机构大额交易和可疑交易报告管理办法》（中国人民银行令〔2006〕第 2 号发布）及相关规定执行。</w:t>
      </w:r>
    </w:p>
    <w:p w14:paraId="685EA036" w14:textId="77777777" w:rsidR="00EE1215" w:rsidRDefault="00000000">
      <w:pPr>
        <w:pStyle w:val="1"/>
        <w:spacing w:after="815"/>
      </w:pPr>
      <w:r>
        <w:t>第三</w:t>
      </w:r>
      <w:proofErr w:type="gramStart"/>
      <w:r>
        <w:t>章客户</w:t>
      </w:r>
      <w:proofErr w:type="gramEnd"/>
      <w:r>
        <w:t>身份资料和交易记录保存</w:t>
      </w:r>
    </w:p>
    <w:p w14:paraId="1135374C" w14:textId="77777777" w:rsidR="00EE1215" w:rsidRDefault="00000000">
      <w:pPr>
        <w:ind w:left="-15"/>
      </w:pPr>
      <w:r>
        <w:t>第二十七条 金融机构应当保存的客户身份资料包括记载客户身份信息、资料以及反映金融机构开展客户身份识别工作情况的各种记录和资料。</w:t>
      </w:r>
    </w:p>
    <w:p w14:paraId="419725DE" w14:textId="77777777" w:rsidR="00EE1215" w:rsidRDefault="00000000">
      <w:pPr>
        <w:ind w:left="-15"/>
      </w:pPr>
      <w:r>
        <w:lastRenderedPageBreak/>
        <w:t>金融机构应当保存的交易记录包括关于每笔交易的数据信息、业务凭证、账簿以及有关规定要求的反映交易真实情况的合同、业务凭证、单据、业务函件和其他资料。</w:t>
      </w:r>
    </w:p>
    <w:p w14:paraId="5E948585" w14:textId="77777777" w:rsidR="00EE1215" w:rsidRDefault="00000000">
      <w:pPr>
        <w:ind w:left="-15"/>
      </w:pPr>
      <w:r>
        <w:t>第二十八条 金融机构应采取必要管理措施和技术措施，防止客户身份资料和交易记录的缺失、损毁，防止泄漏客户身份信息和交易信息。</w:t>
      </w:r>
    </w:p>
    <w:p w14:paraId="02D33149" w14:textId="77777777" w:rsidR="00EE1215" w:rsidRDefault="00000000">
      <w:pPr>
        <w:spacing w:after="206" w:line="259" w:lineRule="auto"/>
        <w:ind w:left="10" w:right="148" w:hanging="10"/>
        <w:jc w:val="right"/>
      </w:pPr>
      <w:r>
        <w:t>金融机构应采取切实可行的措施保存客户身份资料和交易记录，便于反洗</w:t>
      </w:r>
      <w:proofErr w:type="gramStart"/>
      <w:r>
        <w:t>钱调查</w:t>
      </w:r>
      <w:proofErr w:type="gramEnd"/>
      <w:r>
        <w:t>和监督管理。</w:t>
      </w:r>
    </w:p>
    <w:p w14:paraId="7B167B8F" w14:textId="77777777" w:rsidR="00EE1215" w:rsidRDefault="00000000">
      <w:pPr>
        <w:ind w:left="-15"/>
      </w:pPr>
      <w:r>
        <w:t>第二十九条 金融机构应当按照下列期限保存客户身份资料和交易记录：</w:t>
      </w:r>
    </w:p>
    <w:p w14:paraId="288F0614" w14:textId="77777777" w:rsidR="00EE1215" w:rsidRDefault="00000000">
      <w:pPr>
        <w:numPr>
          <w:ilvl w:val="0"/>
          <w:numId w:val="9"/>
        </w:numPr>
      </w:pPr>
      <w:r>
        <w:t>客户身份资料，自业务关系结束当年或者一次性交易记账当年计起至少保存 5 年。</w:t>
      </w:r>
    </w:p>
    <w:p w14:paraId="11E8F1AE" w14:textId="77777777" w:rsidR="00EE1215" w:rsidRDefault="00000000">
      <w:pPr>
        <w:numPr>
          <w:ilvl w:val="0"/>
          <w:numId w:val="9"/>
        </w:numPr>
        <w:spacing w:after="205" w:line="259" w:lineRule="auto"/>
      </w:pPr>
      <w:r>
        <w:t>交易记录，</w:t>
      </w:r>
      <w:proofErr w:type="gramStart"/>
      <w:r>
        <w:t>自交易</w:t>
      </w:r>
      <w:proofErr w:type="gramEnd"/>
      <w:r>
        <w:t>记账当年计起至少保存 5 年。</w:t>
      </w:r>
    </w:p>
    <w:p w14:paraId="308C4D78" w14:textId="77777777" w:rsidR="00EE1215" w:rsidRDefault="00000000">
      <w:pPr>
        <w:ind w:left="-15"/>
      </w:pPr>
      <w:r>
        <w:lastRenderedPageBreak/>
        <w:t>如客户身份资料和交易记录涉及正在被反洗</w:t>
      </w:r>
      <w:proofErr w:type="gramStart"/>
      <w:r>
        <w:t>钱调查</w:t>
      </w:r>
      <w:proofErr w:type="gramEnd"/>
      <w:r>
        <w:t>的可疑交易活动，且反洗</w:t>
      </w:r>
      <w:proofErr w:type="gramStart"/>
      <w:r>
        <w:t>钱调查</w:t>
      </w:r>
      <w:proofErr w:type="gramEnd"/>
      <w:r>
        <w:t>工作在前款规定的最低保存期届满时仍未结束的，金融机构应将其保存至反洗</w:t>
      </w:r>
      <w:proofErr w:type="gramStart"/>
      <w:r>
        <w:t>钱调查</w:t>
      </w:r>
      <w:proofErr w:type="gramEnd"/>
      <w:r>
        <w:t>工作结束。</w:t>
      </w:r>
    </w:p>
    <w:p w14:paraId="1184C359" w14:textId="77777777" w:rsidR="00EE1215" w:rsidRDefault="00000000">
      <w:pPr>
        <w:ind w:left="-15"/>
      </w:pPr>
      <w:r>
        <w:t>同一介质上存有不同保存期限客户身份资料或者交易记录的，应当按最长期限保存。同一客户身份资料或者交易记录采用不同介质保存的，至少应当按照上述期限要求保存一种介质的客户身份资料或者交易记录。</w:t>
      </w:r>
    </w:p>
    <w:p w14:paraId="2D46DD23" w14:textId="77777777" w:rsidR="00EE1215" w:rsidRDefault="00000000">
      <w:pPr>
        <w:ind w:left="-15"/>
      </w:pPr>
      <w:r>
        <w:t>法律、行政法规和其他规章对客户身份资料和交易记录有更长保存期限要求的，遵守其规定。</w:t>
      </w:r>
    </w:p>
    <w:p w14:paraId="129E5D36" w14:textId="77777777" w:rsidR="00EE1215" w:rsidRDefault="00000000">
      <w:pPr>
        <w:ind w:left="-15"/>
      </w:pPr>
      <w:r>
        <w:t>第三十条 金融机构破产或者解散时，应当将客户身份资料和交易记录移交中国银行业监督管理委员会、中国证券监督管理委员会或者中国保险监督管理委员会指定的机构。</w:t>
      </w:r>
    </w:p>
    <w:p w14:paraId="606A9DC2" w14:textId="77777777" w:rsidR="00EE1215" w:rsidRDefault="00000000">
      <w:pPr>
        <w:pStyle w:val="1"/>
      </w:pPr>
      <w:r>
        <w:lastRenderedPageBreak/>
        <w:t>第四章法律责任</w:t>
      </w:r>
    </w:p>
    <w:p w14:paraId="7532FDB4" w14:textId="77777777" w:rsidR="00EE1215" w:rsidRDefault="00000000">
      <w:pPr>
        <w:ind w:left="-15"/>
      </w:pPr>
      <w:r>
        <w:t>第三十一条 金融机构违反本办法的，由中国人民银行按照《中华人民共和国反洗钱法》第三十一条、第三十二条的规定予以处罚；区别不同情形，向中国银行业监督管理委员会、中国证券监督管理委员会或者中国保险监督管理委员会建议采取下列措施：</w:t>
      </w:r>
    </w:p>
    <w:p w14:paraId="403BE79D" w14:textId="77777777" w:rsidR="00EE1215" w:rsidRDefault="00000000">
      <w:pPr>
        <w:numPr>
          <w:ilvl w:val="0"/>
          <w:numId w:val="10"/>
        </w:numPr>
        <w:spacing w:after="205" w:line="259" w:lineRule="auto"/>
      </w:pPr>
      <w:r>
        <w:t>责令金融机构停业整顿或者吊销其经营许可证。</w:t>
      </w:r>
    </w:p>
    <w:p w14:paraId="55314A60" w14:textId="77777777" w:rsidR="00EE1215" w:rsidRDefault="00000000">
      <w:pPr>
        <w:numPr>
          <w:ilvl w:val="0"/>
          <w:numId w:val="10"/>
        </w:numPr>
      </w:pPr>
      <w:r>
        <w:t>取消金融机构直接负责的董事、高级管理人员和其他直接责任人员的任职资格、禁止其从事有关金融行业的工作。</w:t>
      </w:r>
    </w:p>
    <w:p w14:paraId="5EFF24A2" w14:textId="77777777" w:rsidR="00EE1215" w:rsidRDefault="00000000">
      <w:pPr>
        <w:numPr>
          <w:ilvl w:val="0"/>
          <w:numId w:val="10"/>
        </w:numPr>
      </w:pPr>
      <w:r>
        <w:t>责令金融机构对直接负责的董事、高级管理人员和其他直接责任人员给予纪律处分。</w:t>
      </w:r>
    </w:p>
    <w:p w14:paraId="7D2D39EF" w14:textId="77777777" w:rsidR="00EE1215" w:rsidRDefault="00000000">
      <w:pPr>
        <w:ind w:left="-15"/>
      </w:pPr>
      <w:r>
        <w:lastRenderedPageBreak/>
        <w:t>中国人民银行县（市）支行发现金融机构违反本办法的，应当报告上一级中国人民银行分支机构，由上一级分支机构按照前款规定进行处罚或者提出建议。</w:t>
      </w:r>
    </w:p>
    <w:p w14:paraId="4B1472EB" w14:textId="77777777" w:rsidR="00EE1215" w:rsidRDefault="00000000">
      <w:pPr>
        <w:pStyle w:val="1"/>
        <w:spacing w:after="812"/>
      </w:pPr>
      <w:r>
        <w:t>第五章附则</w:t>
      </w:r>
    </w:p>
    <w:p w14:paraId="6A898D31" w14:textId="77777777" w:rsidR="00EE1215" w:rsidRDefault="00000000">
      <w:pPr>
        <w:ind w:left="-15"/>
      </w:pPr>
      <w:r>
        <w:t>第三十二条 保险公司在办理再保险业务时，履行客户身份识别义务不适用本办法。</w:t>
      </w:r>
    </w:p>
    <w:p w14:paraId="39FA7940" w14:textId="77777777" w:rsidR="00EE1215" w:rsidRDefault="00000000">
      <w:pPr>
        <w:ind w:left="641" w:firstLine="0"/>
      </w:pPr>
      <w:r>
        <w:t>第三十三条 本办法下列用语的含义如下：自然人客户的“身份基本信息”包括客户的姓名、性别、国籍、职业、住所地或者工作单位地址、联系方式，身份证件或者身份证明文件的种类、号码和有效期限。客户的住所地与经常居住地不一致的，登记客户的经常居住地。</w:t>
      </w:r>
    </w:p>
    <w:p w14:paraId="590A6E08" w14:textId="77777777" w:rsidR="00EE1215" w:rsidRDefault="00000000">
      <w:pPr>
        <w:ind w:left="-15"/>
      </w:pPr>
      <w:r>
        <w:lastRenderedPageBreak/>
        <w:t>法人、其他组织和个体工商户客户的“身份基本信息”包括客户的名称、住所、经营范围、组织机构代码、税务登记证号码；可证明该客户依法设立或者可依法开展经营、社会活动的执照、证件或者文件的名称、号码和有效期限；控股股东或者实际控制人、法定代表人、负责人和授权办理业务人员的姓名、身份证件或者身份证明文件的种类、号码、有效期限。</w:t>
      </w:r>
    </w:p>
    <w:p w14:paraId="002C0453" w14:textId="77777777" w:rsidR="00EE1215" w:rsidRDefault="00000000">
      <w:pPr>
        <w:spacing w:after="1" w:line="385" w:lineRule="auto"/>
        <w:ind w:left="-15" w:right="148"/>
        <w:jc w:val="both"/>
      </w:pPr>
      <w:r>
        <w:t>第三十四条 本办法由中国人民银行会同中国银行业监督管理委员会、中国证券监督管理委员会、中国保险监督管理委员会解释。</w:t>
      </w:r>
    </w:p>
    <w:p w14:paraId="33AE8858" w14:textId="77777777" w:rsidR="00EE1215" w:rsidRDefault="00000000">
      <w:pPr>
        <w:spacing w:line="259" w:lineRule="auto"/>
        <w:ind w:left="641" w:firstLine="0"/>
      </w:pPr>
      <w:r>
        <w:t>第三十五条 本办法自 2007 年 8 月 1 日起施行。</w:t>
      </w:r>
    </w:p>
    <w:sectPr w:rsidR="00EE1215">
      <w:headerReference w:type="even" r:id="rId7"/>
      <w:headerReference w:type="default" r:id="rId8"/>
      <w:footerReference w:type="even" r:id="rId9"/>
      <w:footerReference w:type="default" r:id="rId10"/>
      <w:headerReference w:type="first" r:id="rId11"/>
      <w:footerReference w:type="first" r:id="rId12"/>
      <w:pgSz w:w="11906" w:h="16838"/>
      <w:pgMar w:top="2097" w:right="1313" w:bottom="2842" w:left="1586" w:header="1286" w:footer="14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FCFFB" w14:textId="77777777" w:rsidR="00F21CAE" w:rsidRDefault="00F21CAE">
      <w:pPr>
        <w:spacing w:after="0" w:line="240" w:lineRule="auto"/>
      </w:pPr>
      <w:r>
        <w:separator/>
      </w:r>
    </w:p>
  </w:endnote>
  <w:endnote w:type="continuationSeparator" w:id="0">
    <w:p w14:paraId="4EA202D5" w14:textId="77777777" w:rsidR="00F21CAE" w:rsidRDefault="00F21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8A69" w14:textId="77777777" w:rsidR="00EE1215" w:rsidRDefault="00000000">
    <w:pPr>
      <w:spacing w:after="393" w:line="259" w:lineRule="auto"/>
      <w:ind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8E7EB8F" wp14:editId="7444CA9A">
              <wp:simplePos x="0" y="0"/>
              <wp:positionH relativeFrom="page">
                <wp:posOffset>1007745</wp:posOffset>
              </wp:positionH>
              <wp:positionV relativeFrom="page">
                <wp:posOffset>9407207</wp:posOffset>
              </wp:positionV>
              <wp:extent cx="5616575" cy="24130"/>
              <wp:effectExtent l="0" t="0" r="0" b="0"/>
              <wp:wrapSquare wrapText="bothSides"/>
              <wp:docPr id="7134" name="Group 7134"/>
              <wp:cNvGraphicFramePr/>
              <a:graphic xmlns:a="http://schemas.openxmlformats.org/drawingml/2006/main">
                <a:graphicData uri="http://schemas.microsoft.com/office/word/2010/wordprocessingGroup">
                  <wpg:wgp>
                    <wpg:cNvGrpSpPr/>
                    <wpg:grpSpPr>
                      <a:xfrm>
                        <a:off x="0" y="0"/>
                        <a:ext cx="5616575" cy="24130"/>
                        <a:chOff x="0" y="0"/>
                        <a:chExt cx="5616575" cy="24130"/>
                      </a:xfrm>
                    </wpg:grpSpPr>
                    <wps:wsp>
                      <wps:cNvPr id="7135" name="Shape 7135"/>
                      <wps:cNvSpPr/>
                      <wps:spPr>
                        <a:xfrm>
                          <a:off x="0" y="0"/>
                          <a:ext cx="5616575" cy="24130"/>
                        </a:xfrm>
                        <a:custGeom>
                          <a:avLst/>
                          <a:gdLst/>
                          <a:ahLst/>
                          <a:cxnLst/>
                          <a:rect l="0" t="0" r="0" b="0"/>
                          <a:pathLst>
                            <a:path w="5616575" h="24130">
                              <a:moveTo>
                                <a:pt x="0" y="0"/>
                              </a:moveTo>
                              <a:lnTo>
                                <a:pt x="5616575" y="1905"/>
                              </a:lnTo>
                              <a:lnTo>
                                <a:pt x="5616575" y="24130"/>
                              </a:lnTo>
                              <a:lnTo>
                                <a:pt x="0" y="22225"/>
                              </a:lnTo>
                              <a:lnTo>
                                <a:pt x="0" y="0"/>
                              </a:lnTo>
                              <a:close/>
                            </a:path>
                          </a:pathLst>
                        </a:custGeom>
                        <a:ln w="0" cap="sq">
                          <a:bevel/>
                        </a:ln>
                      </wps:spPr>
                      <wps:style>
                        <a:lnRef idx="0">
                          <a:srgbClr val="000000">
                            <a:alpha val="0"/>
                          </a:srgbClr>
                        </a:lnRef>
                        <a:fillRef idx="1">
                          <a:srgbClr val="005192"/>
                        </a:fillRef>
                        <a:effectRef idx="0">
                          <a:scrgbClr r="0" g="0" b="0"/>
                        </a:effectRef>
                        <a:fontRef idx="none"/>
                      </wps:style>
                      <wps:bodyPr/>
                    </wps:wsp>
                  </wpg:wgp>
                </a:graphicData>
              </a:graphic>
            </wp:anchor>
          </w:drawing>
        </mc:Choice>
        <mc:Fallback xmlns:a="http://schemas.openxmlformats.org/drawingml/2006/main">
          <w:pict>
            <v:group id="Group 7134" style="width:442.25pt;height:1.90002pt;position:absolute;mso-position-horizontal-relative:page;mso-position-horizontal:absolute;margin-left:79.35pt;mso-position-vertical-relative:page;margin-top:740.725pt;" coordsize="56165,241">
              <v:shape id="Shape 7135" style="position:absolute;width:56165;height:241;left:0;top:0;" coordsize="5616575,24130" path="m0,0l5616575,1905l5616575,24130l0,22225l0,0x">
                <v:stroke weight="0pt" endcap="square" joinstyle="bevel" on="false" color="#000000" opacity="0"/>
                <v:fill on="true" color="#005192"/>
              </v:shape>
              <w10:wrap type="square"/>
            </v:group>
          </w:pict>
        </mc:Fallback>
      </mc:AlternateContent>
    </w:r>
    <w:r>
      <w:rPr>
        <w:sz w:val="28"/>
      </w:rPr>
      <w:t>-</w:t>
    </w:r>
    <w:r>
      <w:fldChar w:fldCharType="begin"/>
    </w:r>
    <w:r>
      <w:instrText xml:space="preserve"> PAGE   \* MERGEFORMAT </w:instrText>
    </w:r>
    <w:r>
      <w:fldChar w:fldCharType="separate"/>
    </w:r>
    <w:r>
      <w:rPr>
        <w:sz w:val="28"/>
      </w:rPr>
      <w:t>2</w:t>
    </w:r>
    <w:r>
      <w:rPr>
        <w:sz w:val="28"/>
      </w:rPr>
      <w:fldChar w:fldCharType="end"/>
    </w:r>
    <w:r>
      <w:rPr>
        <w:sz w:val="28"/>
      </w:rPr>
      <w:t>-</w:t>
    </w:r>
  </w:p>
  <w:p w14:paraId="620588C7" w14:textId="77777777" w:rsidR="00EE1215" w:rsidRDefault="00000000">
    <w:pPr>
      <w:spacing w:after="0" w:line="259" w:lineRule="auto"/>
      <w:ind w:right="859" w:firstLine="0"/>
      <w:jc w:val="right"/>
    </w:pPr>
    <w:r>
      <w:rPr>
        <w:color w:val="005192"/>
        <w:sz w:val="28"/>
      </w:rPr>
      <w:t>中国人民银行发布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8214" w14:textId="77777777" w:rsidR="00EE1215" w:rsidRDefault="00000000">
    <w:pPr>
      <w:spacing w:after="393" w:line="259" w:lineRule="auto"/>
      <w:ind w:right="163" w:firstLine="0"/>
      <w:jc w:val="righ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E1D6751" wp14:editId="19113B29">
              <wp:simplePos x="0" y="0"/>
              <wp:positionH relativeFrom="page">
                <wp:posOffset>1007745</wp:posOffset>
              </wp:positionH>
              <wp:positionV relativeFrom="page">
                <wp:posOffset>9407207</wp:posOffset>
              </wp:positionV>
              <wp:extent cx="5616575" cy="24130"/>
              <wp:effectExtent l="0" t="0" r="0" b="0"/>
              <wp:wrapSquare wrapText="bothSides"/>
              <wp:docPr id="7111" name="Group 7111"/>
              <wp:cNvGraphicFramePr/>
              <a:graphic xmlns:a="http://schemas.openxmlformats.org/drawingml/2006/main">
                <a:graphicData uri="http://schemas.microsoft.com/office/word/2010/wordprocessingGroup">
                  <wpg:wgp>
                    <wpg:cNvGrpSpPr/>
                    <wpg:grpSpPr>
                      <a:xfrm>
                        <a:off x="0" y="0"/>
                        <a:ext cx="5616575" cy="24130"/>
                        <a:chOff x="0" y="0"/>
                        <a:chExt cx="5616575" cy="24130"/>
                      </a:xfrm>
                    </wpg:grpSpPr>
                    <wps:wsp>
                      <wps:cNvPr id="7112" name="Shape 7112"/>
                      <wps:cNvSpPr/>
                      <wps:spPr>
                        <a:xfrm>
                          <a:off x="0" y="0"/>
                          <a:ext cx="5616575" cy="24130"/>
                        </a:xfrm>
                        <a:custGeom>
                          <a:avLst/>
                          <a:gdLst/>
                          <a:ahLst/>
                          <a:cxnLst/>
                          <a:rect l="0" t="0" r="0" b="0"/>
                          <a:pathLst>
                            <a:path w="5616575" h="24130">
                              <a:moveTo>
                                <a:pt x="0" y="0"/>
                              </a:moveTo>
                              <a:lnTo>
                                <a:pt x="5616575" y="1905"/>
                              </a:lnTo>
                              <a:lnTo>
                                <a:pt x="5616575" y="24130"/>
                              </a:lnTo>
                              <a:lnTo>
                                <a:pt x="0" y="22225"/>
                              </a:lnTo>
                              <a:lnTo>
                                <a:pt x="0" y="0"/>
                              </a:lnTo>
                              <a:close/>
                            </a:path>
                          </a:pathLst>
                        </a:custGeom>
                        <a:ln w="0" cap="sq">
                          <a:bevel/>
                        </a:ln>
                      </wps:spPr>
                      <wps:style>
                        <a:lnRef idx="0">
                          <a:srgbClr val="000000">
                            <a:alpha val="0"/>
                          </a:srgbClr>
                        </a:lnRef>
                        <a:fillRef idx="1">
                          <a:srgbClr val="005192"/>
                        </a:fillRef>
                        <a:effectRef idx="0">
                          <a:scrgbClr r="0" g="0" b="0"/>
                        </a:effectRef>
                        <a:fontRef idx="none"/>
                      </wps:style>
                      <wps:bodyPr/>
                    </wps:wsp>
                  </wpg:wgp>
                </a:graphicData>
              </a:graphic>
            </wp:anchor>
          </w:drawing>
        </mc:Choice>
        <mc:Fallback xmlns:a="http://schemas.openxmlformats.org/drawingml/2006/main">
          <w:pict>
            <v:group id="Group 7111" style="width:442.25pt;height:1.90002pt;position:absolute;mso-position-horizontal-relative:page;mso-position-horizontal:absolute;margin-left:79.35pt;mso-position-vertical-relative:page;margin-top:740.725pt;" coordsize="56165,241">
              <v:shape id="Shape 7112" style="position:absolute;width:56165;height:241;left:0;top:0;" coordsize="5616575,24130" path="m0,0l5616575,1905l5616575,24130l0,22225l0,0x">
                <v:stroke weight="0pt" endcap="square" joinstyle="bevel" on="false" color="#000000" opacity="0"/>
                <v:fill on="true" color="#005192"/>
              </v:shape>
              <w10:wrap type="square"/>
            </v:group>
          </w:pict>
        </mc:Fallback>
      </mc:AlternateContent>
    </w:r>
    <w:r>
      <w:rPr>
        <w:sz w:val="28"/>
      </w:rPr>
      <w:t>-</w:t>
    </w:r>
    <w:r>
      <w:fldChar w:fldCharType="begin"/>
    </w:r>
    <w:r>
      <w:instrText xml:space="preserve"> PAGE   \* MERGEFORMAT </w:instrText>
    </w:r>
    <w:r>
      <w:fldChar w:fldCharType="separate"/>
    </w:r>
    <w:r>
      <w:rPr>
        <w:sz w:val="28"/>
      </w:rPr>
      <w:t>1</w:t>
    </w:r>
    <w:r>
      <w:rPr>
        <w:sz w:val="28"/>
      </w:rPr>
      <w:fldChar w:fldCharType="end"/>
    </w:r>
    <w:r>
      <w:rPr>
        <w:sz w:val="28"/>
      </w:rPr>
      <w:t>-</w:t>
    </w:r>
  </w:p>
  <w:p w14:paraId="10A51FFF" w14:textId="77777777" w:rsidR="00EE1215" w:rsidRDefault="00000000">
    <w:pPr>
      <w:spacing w:after="0" w:line="259" w:lineRule="auto"/>
      <w:ind w:right="859" w:firstLine="0"/>
      <w:jc w:val="right"/>
    </w:pPr>
    <w:r>
      <w:rPr>
        <w:color w:val="005192"/>
        <w:sz w:val="28"/>
      </w:rPr>
      <w:t>中国人民银行发布</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7836" w14:textId="77777777" w:rsidR="00EE1215" w:rsidRDefault="00000000">
    <w:pPr>
      <w:spacing w:after="393" w:line="259" w:lineRule="auto"/>
      <w:ind w:right="163" w:firstLine="0"/>
      <w:jc w:val="righ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4B90CADD" wp14:editId="0CC35615">
              <wp:simplePos x="0" y="0"/>
              <wp:positionH relativeFrom="page">
                <wp:posOffset>1007745</wp:posOffset>
              </wp:positionH>
              <wp:positionV relativeFrom="page">
                <wp:posOffset>9407207</wp:posOffset>
              </wp:positionV>
              <wp:extent cx="5616575" cy="24130"/>
              <wp:effectExtent l="0" t="0" r="0" b="0"/>
              <wp:wrapSquare wrapText="bothSides"/>
              <wp:docPr id="7088" name="Group 7088"/>
              <wp:cNvGraphicFramePr/>
              <a:graphic xmlns:a="http://schemas.openxmlformats.org/drawingml/2006/main">
                <a:graphicData uri="http://schemas.microsoft.com/office/word/2010/wordprocessingGroup">
                  <wpg:wgp>
                    <wpg:cNvGrpSpPr/>
                    <wpg:grpSpPr>
                      <a:xfrm>
                        <a:off x="0" y="0"/>
                        <a:ext cx="5616575" cy="24130"/>
                        <a:chOff x="0" y="0"/>
                        <a:chExt cx="5616575" cy="24130"/>
                      </a:xfrm>
                    </wpg:grpSpPr>
                    <wps:wsp>
                      <wps:cNvPr id="7089" name="Shape 7089"/>
                      <wps:cNvSpPr/>
                      <wps:spPr>
                        <a:xfrm>
                          <a:off x="0" y="0"/>
                          <a:ext cx="5616575" cy="24130"/>
                        </a:xfrm>
                        <a:custGeom>
                          <a:avLst/>
                          <a:gdLst/>
                          <a:ahLst/>
                          <a:cxnLst/>
                          <a:rect l="0" t="0" r="0" b="0"/>
                          <a:pathLst>
                            <a:path w="5616575" h="24130">
                              <a:moveTo>
                                <a:pt x="0" y="0"/>
                              </a:moveTo>
                              <a:lnTo>
                                <a:pt x="5616575" y="1905"/>
                              </a:lnTo>
                              <a:lnTo>
                                <a:pt x="5616575" y="24130"/>
                              </a:lnTo>
                              <a:lnTo>
                                <a:pt x="0" y="22225"/>
                              </a:lnTo>
                              <a:lnTo>
                                <a:pt x="0" y="0"/>
                              </a:lnTo>
                              <a:close/>
                            </a:path>
                          </a:pathLst>
                        </a:custGeom>
                        <a:ln w="0" cap="sq">
                          <a:bevel/>
                        </a:ln>
                      </wps:spPr>
                      <wps:style>
                        <a:lnRef idx="0">
                          <a:srgbClr val="000000">
                            <a:alpha val="0"/>
                          </a:srgbClr>
                        </a:lnRef>
                        <a:fillRef idx="1">
                          <a:srgbClr val="005192"/>
                        </a:fillRef>
                        <a:effectRef idx="0">
                          <a:scrgbClr r="0" g="0" b="0"/>
                        </a:effectRef>
                        <a:fontRef idx="none"/>
                      </wps:style>
                      <wps:bodyPr/>
                    </wps:wsp>
                  </wpg:wgp>
                </a:graphicData>
              </a:graphic>
            </wp:anchor>
          </w:drawing>
        </mc:Choice>
        <mc:Fallback xmlns:a="http://schemas.openxmlformats.org/drawingml/2006/main">
          <w:pict>
            <v:group id="Group 7088" style="width:442.25pt;height:1.90002pt;position:absolute;mso-position-horizontal-relative:page;mso-position-horizontal:absolute;margin-left:79.35pt;mso-position-vertical-relative:page;margin-top:740.725pt;" coordsize="56165,241">
              <v:shape id="Shape 7089" style="position:absolute;width:56165;height:241;left:0;top:0;" coordsize="5616575,24130" path="m0,0l5616575,1905l5616575,24130l0,22225l0,0x">
                <v:stroke weight="0pt" endcap="square" joinstyle="bevel" on="false" color="#000000" opacity="0"/>
                <v:fill on="true" color="#005192"/>
              </v:shape>
              <w10:wrap type="square"/>
            </v:group>
          </w:pict>
        </mc:Fallback>
      </mc:AlternateContent>
    </w:r>
    <w:r>
      <w:rPr>
        <w:sz w:val="28"/>
      </w:rPr>
      <w:t>-</w:t>
    </w:r>
    <w:r>
      <w:fldChar w:fldCharType="begin"/>
    </w:r>
    <w:r>
      <w:instrText xml:space="preserve"> PAGE   \* MERGEFORMAT </w:instrText>
    </w:r>
    <w:r>
      <w:fldChar w:fldCharType="separate"/>
    </w:r>
    <w:r>
      <w:rPr>
        <w:sz w:val="28"/>
      </w:rPr>
      <w:t>1</w:t>
    </w:r>
    <w:r>
      <w:rPr>
        <w:sz w:val="28"/>
      </w:rPr>
      <w:fldChar w:fldCharType="end"/>
    </w:r>
    <w:r>
      <w:rPr>
        <w:sz w:val="28"/>
      </w:rPr>
      <w:t>-</w:t>
    </w:r>
  </w:p>
  <w:p w14:paraId="7C456CE8" w14:textId="77777777" w:rsidR="00EE1215" w:rsidRDefault="00000000">
    <w:pPr>
      <w:spacing w:after="0" w:line="259" w:lineRule="auto"/>
      <w:ind w:right="859" w:firstLine="0"/>
      <w:jc w:val="right"/>
    </w:pPr>
    <w:r>
      <w:rPr>
        <w:color w:val="005192"/>
        <w:sz w:val="28"/>
      </w:rPr>
      <w:t>中国人民银行发布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18CD7" w14:textId="77777777" w:rsidR="00F21CAE" w:rsidRDefault="00F21CAE">
      <w:pPr>
        <w:spacing w:after="0" w:line="240" w:lineRule="auto"/>
      </w:pPr>
      <w:r>
        <w:separator/>
      </w:r>
    </w:p>
  </w:footnote>
  <w:footnote w:type="continuationSeparator" w:id="0">
    <w:p w14:paraId="311DA91A" w14:textId="77777777" w:rsidR="00F21CAE" w:rsidRDefault="00F21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2F2C" w14:textId="77777777" w:rsidR="00EE1215" w:rsidRDefault="00000000">
    <w:pPr>
      <w:spacing w:after="0" w:line="259" w:lineRule="auto"/>
      <w:ind w:left="-1586" w:right="159"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5CAD580" wp14:editId="016D7C86">
              <wp:simplePos x="0" y="0"/>
              <wp:positionH relativeFrom="page">
                <wp:posOffset>1005205</wp:posOffset>
              </wp:positionH>
              <wp:positionV relativeFrom="page">
                <wp:posOffset>816864</wp:posOffset>
              </wp:positionV>
              <wp:extent cx="5620385" cy="437579"/>
              <wp:effectExtent l="0" t="0" r="0" b="0"/>
              <wp:wrapSquare wrapText="bothSides"/>
              <wp:docPr id="7121" name="Group 7121"/>
              <wp:cNvGraphicFramePr/>
              <a:graphic xmlns:a="http://schemas.openxmlformats.org/drawingml/2006/main">
                <a:graphicData uri="http://schemas.microsoft.com/office/word/2010/wordprocessingGroup">
                  <wpg:wgp>
                    <wpg:cNvGrpSpPr/>
                    <wpg:grpSpPr>
                      <a:xfrm>
                        <a:off x="0" y="0"/>
                        <a:ext cx="5620385" cy="437579"/>
                        <a:chOff x="0" y="0"/>
                        <a:chExt cx="5620385" cy="437579"/>
                      </a:xfrm>
                    </wpg:grpSpPr>
                    <pic:pic xmlns:pic="http://schemas.openxmlformats.org/drawingml/2006/picture">
                      <pic:nvPicPr>
                        <pic:cNvPr id="7122" name="Picture 7122"/>
                        <pic:cNvPicPr/>
                      </pic:nvPicPr>
                      <pic:blipFill>
                        <a:blip r:embed="rId1"/>
                        <a:stretch>
                          <a:fillRect/>
                        </a:stretch>
                      </pic:blipFill>
                      <pic:spPr>
                        <a:xfrm>
                          <a:off x="2159" y="0"/>
                          <a:ext cx="309372" cy="309372"/>
                        </a:xfrm>
                        <a:prstGeom prst="rect">
                          <a:avLst/>
                        </a:prstGeom>
                      </pic:spPr>
                    </pic:pic>
                    <wps:wsp>
                      <wps:cNvPr id="7124" name="Rectangle 7124"/>
                      <wps:cNvSpPr/>
                      <wps:spPr>
                        <a:xfrm>
                          <a:off x="311531" y="54094"/>
                          <a:ext cx="1621326" cy="269412"/>
                        </a:xfrm>
                        <a:prstGeom prst="rect">
                          <a:avLst/>
                        </a:prstGeom>
                        <a:ln>
                          <a:noFill/>
                        </a:ln>
                      </wps:spPr>
                      <wps:txbx>
                        <w:txbxContent>
                          <w:p w14:paraId="3CCA1648" w14:textId="77777777" w:rsidR="00EE1215" w:rsidRDefault="00000000">
                            <w:pPr>
                              <w:spacing w:after="160" w:line="259" w:lineRule="auto"/>
                              <w:ind w:firstLine="0"/>
                            </w:pPr>
                            <w:r>
                              <w:rPr>
                                <w:color w:val="005192"/>
                              </w:rPr>
                              <w:t>中国人民银行</w:t>
                            </w:r>
                          </w:p>
                        </w:txbxContent>
                      </wps:txbx>
                      <wps:bodyPr horzOverflow="overflow" vert="horz" lIns="0" tIns="0" rIns="0" bIns="0" rtlCol="0">
                        <a:noAutofit/>
                      </wps:bodyPr>
                    </wps:wsp>
                    <wps:wsp>
                      <wps:cNvPr id="7125" name="Rectangle 7125"/>
                      <wps:cNvSpPr/>
                      <wps:spPr>
                        <a:xfrm>
                          <a:off x="1530731" y="54094"/>
                          <a:ext cx="538982" cy="269412"/>
                        </a:xfrm>
                        <a:prstGeom prst="rect">
                          <a:avLst/>
                        </a:prstGeom>
                        <a:ln>
                          <a:noFill/>
                        </a:ln>
                      </wps:spPr>
                      <wps:txbx>
                        <w:txbxContent>
                          <w:p w14:paraId="4AAE1347" w14:textId="77777777" w:rsidR="00EE1215" w:rsidRDefault="00000000">
                            <w:pPr>
                              <w:spacing w:after="160" w:line="259" w:lineRule="auto"/>
                              <w:ind w:firstLine="0"/>
                            </w:pPr>
                            <w:r>
                              <w:rPr>
                                <w:color w:val="005192"/>
                              </w:rPr>
                              <w:t>规章</w:t>
                            </w:r>
                          </w:p>
                        </w:txbxContent>
                      </wps:txbx>
                      <wps:bodyPr horzOverflow="overflow" vert="horz" lIns="0" tIns="0" rIns="0" bIns="0" rtlCol="0">
                        <a:noAutofit/>
                      </wps:bodyPr>
                    </wps:wsp>
                    <wps:wsp>
                      <wps:cNvPr id="7331" name="Shape 7331"/>
                      <wps:cNvSpPr/>
                      <wps:spPr>
                        <a:xfrm>
                          <a:off x="0" y="415354"/>
                          <a:ext cx="5620385" cy="22225"/>
                        </a:xfrm>
                        <a:custGeom>
                          <a:avLst/>
                          <a:gdLst/>
                          <a:ahLst/>
                          <a:cxnLst/>
                          <a:rect l="0" t="0" r="0" b="0"/>
                          <a:pathLst>
                            <a:path w="5620385" h="22225">
                              <a:moveTo>
                                <a:pt x="0" y="0"/>
                              </a:moveTo>
                              <a:lnTo>
                                <a:pt x="5620385" y="0"/>
                              </a:lnTo>
                              <a:lnTo>
                                <a:pt x="5620385" y="22225"/>
                              </a:lnTo>
                              <a:lnTo>
                                <a:pt x="0" y="22225"/>
                              </a:lnTo>
                              <a:lnTo>
                                <a:pt x="0" y="0"/>
                              </a:lnTo>
                            </a:path>
                          </a:pathLst>
                        </a:custGeom>
                        <a:ln w="0" cap="sq">
                          <a:bevel/>
                        </a:ln>
                      </wps:spPr>
                      <wps:style>
                        <a:lnRef idx="0">
                          <a:srgbClr val="000000">
                            <a:alpha val="0"/>
                          </a:srgbClr>
                        </a:lnRef>
                        <a:fillRef idx="1">
                          <a:srgbClr val="005192"/>
                        </a:fillRef>
                        <a:effectRef idx="0">
                          <a:scrgbClr r="0" g="0" b="0"/>
                        </a:effectRef>
                        <a:fontRef idx="none"/>
                      </wps:style>
                      <wps:bodyPr/>
                    </wps:wsp>
                  </wpg:wgp>
                </a:graphicData>
              </a:graphic>
            </wp:anchor>
          </w:drawing>
        </mc:Choice>
        <mc:Fallback>
          <w:pict>
            <v:group w14:anchorId="75CAD580" id="Group 7121" o:spid="_x0000_s1026" style="position:absolute;left:0;text-align:left;margin-left:79.15pt;margin-top:64.3pt;width:442.55pt;height:34.45pt;z-index:251658240;mso-position-horizontal-relative:page;mso-position-vertical-relative:page" coordsize="56203,4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22" o:spid="_x0000_s1027" type="#_x0000_t75" style="position:absolute;left:21;width:3094;height: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">
                <v:imagedata r:id="rId2" o:title=""/>
              </v:shape>
              <v:rect id="Rectangle 7124" o:spid="_x0000_s1028" style="position:absolute;left:3115;top:540;width:1621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3CCA1648" w14:textId="77777777" w:rsidR="00EE1215" w:rsidRDefault="00000000">
                      <w:pPr>
                        <w:spacing w:after="160" w:line="259" w:lineRule="auto"/>
                        <w:ind w:firstLine="0"/>
                      </w:pPr>
                      <w:r>
                        <w:rPr>
                          <w:color w:val="005192"/>
                        </w:rPr>
                        <w:t>中国人民银行</w:t>
                      </w:r>
                    </w:p>
                  </w:txbxContent>
                </v:textbox>
              </v:rect>
              <v:rect id="Rectangle 7125" o:spid="_x0000_s1029" style="position:absolute;left:15307;top:540;width:5390;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" filled="f" stroked="f">
                <v:textbox inset="0,0,0,0">
                  <w:txbxContent>
                    <w:p w14:paraId="4AAE1347" w14:textId="77777777" w:rsidR="00EE1215" w:rsidRDefault="00000000">
                      <w:pPr>
                        <w:spacing w:after="160" w:line="259" w:lineRule="auto"/>
                        <w:ind w:firstLine="0"/>
                      </w:pPr>
                      <w:r>
                        <w:rPr>
                          <w:color w:val="005192"/>
                        </w:rPr>
                        <w:t>规章</w:t>
                      </w:r>
                    </w:p>
                  </w:txbxContent>
                </v:textbox>
              </v:rect>
              <v:shape id="Shape 7331" o:spid="_x0000_s1030" style="position:absolute;top:4153;width:56203;height:222;visibility:visible;mso-wrap-style:square;v-text-anchor:top" coordsize="562038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" path="m,l5620385,r,22225l,22225,,e" fillcolor="#005192" stroked="f" strokeweight="0">
                <v:stroke joinstyle="bevel" endcap="square"/>
                <v:path arrowok="t" textboxrect="0,0,5620385,22225"/>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19E8" w14:textId="77777777" w:rsidR="00EE1215" w:rsidRDefault="00000000">
    <w:pPr>
      <w:spacing w:after="0" w:line="259" w:lineRule="auto"/>
      <w:ind w:left="-1586" w:right="159"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04EDF3E" wp14:editId="4CD74110">
              <wp:simplePos x="0" y="0"/>
              <wp:positionH relativeFrom="page">
                <wp:posOffset>1005205</wp:posOffset>
              </wp:positionH>
              <wp:positionV relativeFrom="page">
                <wp:posOffset>816864</wp:posOffset>
              </wp:positionV>
              <wp:extent cx="5620385" cy="437579"/>
              <wp:effectExtent l="0" t="0" r="0" b="0"/>
              <wp:wrapSquare wrapText="bothSides"/>
              <wp:docPr id="7098" name="Group 7098"/>
              <wp:cNvGraphicFramePr/>
              <a:graphic xmlns:a="http://schemas.openxmlformats.org/drawingml/2006/main">
                <a:graphicData uri="http://schemas.microsoft.com/office/word/2010/wordprocessingGroup">
                  <wpg:wgp>
                    <wpg:cNvGrpSpPr/>
                    <wpg:grpSpPr>
                      <a:xfrm>
                        <a:off x="0" y="0"/>
                        <a:ext cx="5620385" cy="437579"/>
                        <a:chOff x="0" y="0"/>
                        <a:chExt cx="5620385" cy="437579"/>
                      </a:xfrm>
                    </wpg:grpSpPr>
                    <pic:pic xmlns:pic="http://schemas.openxmlformats.org/drawingml/2006/picture">
                      <pic:nvPicPr>
                        <pic:cNvPr id="7099" name="Picture 7099"/>
                        <pic:cNvPicPr/>
                      </pic:nvPicPr>
                      <pic:blipFill>
                        <a:blip r:embed="rId1"/>
                        <a:stretch>
                          <a:fillRect/>
                        </a:stretch>
                      </pic:blipFill>
                      <pic:spPr>
                        <a:xfrm>
                          <a:off x="2159" y="0"/>
                          <a:ext cx="309372" cy="309372"/>
                        </a:xfrm>
                        <a:prstGeom prst="rect">
                          <a:avLst/>
                        </a:prstGeom>
                      </pic:spPr>
                    </pic:pic>
                    <wps:wsp>
                      <wps:cNvPr id="7101" name="Rectangle 7101"/>
                      <wps:cNvSpPr/>
                      <wps:spPr>
                        <a:xfrm>
                          <a:off x="311531" y="54094"/>
                          <a:ext cx="1621326" cy="269412"/>
                        </a:xfrm>
                        <a:prstGeom prst="rect">
                          <a:avLst/>
                        </a:prstGeom>
                        <a:ln>
                          <a:noFill/>
                        </a:ln>
                      </wps:spPr>
                      <wps:txbx>
                        <w:txbxContent>
                          <w:p w14:paraId="4093C7AF" w14:textId="77777777" w:rsidR="00EE1215" w:rsidRDefault="00000000">
                            <w:pPr>
                              <w:spacing w:after="160" w:line="259" w:lineRule="auto"/>
                              <w:ind w:firstLine="0"/>
                            </w:pPr>
                            <w:r>
                              <w:rPr>
                                <w:color w:val="005192"/>
                              </w:rPr>
                              <w:t>中国人民银行</w:t>
                            </w:r>
                          </w:p>
                        </w:txbxContent>
                      </wps:txbx>
                      <wps:bodyPr horzOverflow="overflow" vert="horz" lIns="0" tIns="0" rIns="0" bIns="0" rtlCol="0">
                        <a:noAutofit/>
                      </wps:bodyPr>
                    </wps:wsp>
                    <wps:wsp>
                      <wps:cNvPr id="7102" name="Rectangle 7102"/>
                      <wps:cNvSpPr/>
                      <wps:spPr>
                        <a:xfrm>
                          <a:off x="1530731" y="54094"/>
                          <a:ext cx="538982" cy="269412"/>
                        </a:xfrm>
                        <a:prstGeom prst="rect">
                          <a:avLst/>
                        </a:prstGeom>
                        <a:ln>
                          <a:noFill/>
                        </a:ln>
                      </wps:spPr>
                      <wps:txbx>
                        <w:txbxContent>
                          <w:p w14:paraId="0977F830" w14:textId="77777777" w:rsidR="00EE1215" w:rsidRDefault="00000000">
                            <w:pPr>
                              <w:spacing w:after="160" w:line="259" w:lineRule="auto"/>
                              <w:ind w:firstLine="0"/>
                            </w:pPr>
                            <w:r>
                              <w:rPr>
                                <w:color w:val="005192"/>
                              </w:rPr>
                              <w:t>规章</w:t>
                            </w:r>
                          </w:p>
                        </w:txbxContent>
                      </wps:txbx>
                      <wps:bodyPr horzOverflow="overflow" vert="horz" lIns="0" tIns="0" rIns="0" bIns="0" rtlCol="0">
                        <a:noAutofit/>
                      </wps:bodyPr>
                    </wps:wsp>
                    <wps:wsp>
                      <wps:cNvPr id="7321" name="Shape 7321"/>
                      <wps:cNvSpPr/>
                      <wps:spPr>
                        <a:xfrm>
                          <a:off x="0" y="415354"/>
                          <a:ext cx="5620385" cy="22225"/>
                        </a:xfrm>
                        <a:custGeom>
                          <a:avLst/>
                          <a:gdLst/>
                          <a:ahLst/>
                          <a:cxnLst/>
                          <a:rect l="0" t="0" r="0" b="0"/>
                          <a:pathLst>
                            <a:path w="5620385" h="22225">
                              <a:moveTo>
                                <a:pt x="0" y="0"/>
                              </a:moveTo>
                              <a:lnTo>
                                <a:pt x="5620385" y="0"/>
                              </a:lnTo>
                              <a:lnTo>
                                <a:pt x="5620385" y="22225"/>
                              </a:lnTo>
                              <a:lnTo>
                                <a:pt x="0" y="22225"/>
                              </a:lnTo>
                              <a:lnTo>
                                <a:pt x="0" y="0"/>
                              </a:lnTo>
                            </a:path>
                          </a:pathLst>
                        </a:custGeom>
                        <a:ln w="0" cap="sq">
                          <a:bevel/>
                        </a:ln>
                      </wps:spPr>
                      <wps:style>
                        <a:lnRef idx="0">
                          <a:srgbClr val="000000">
                            <a:alpha val="0"/>
                          </a:srgbClr>
                        </a:lnRef>
                        <a:fillRef idx="1">
                          <a:srgbClr val="005192"/>
                        </a:fillRef>
                        <a:effectRef idx="0">
                          <a:scrgbClr r="0" g="0" b="0"/>
                        </a:effectRef>
                        <a:fontRef idx="none"/>
                      </wps:style>
                      <wps:bodyPr/>
                    </wps:wsp>
                  </wpg:wgp>
                </a:graphicData>
              </a:graphic>
            </wp:anchor>
          </w:drawing>
        </mc:Choice>
        <mc:Fallback>
          <w:pict>
            <v:group w14:anchorId="604EDF3E" id="Group 7098" o:spid="_x0000_s1031" style="position:absolute;left:0;text-align:left;margin-left:79.15pt;margin-top:64.3pt;width:442.55pt;height:34.45pt;z-index:251659264;mso-position-horizontal-relative:page;mso-position-vertical-relative:page" coordsize="56203,4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99" o:spid="_x0000_s1032" type="#_x0000_t75" style="position:absolute;left:21;width:3094;height: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">
                <v:imagedata r:id="rId2" o:title=""/>
              </v:shape>
              <v:rect id="Rectangle 7101" o:spid="_x0000_s1033" style="position:absolute;left:3115;top:540;width:1621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q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OYni9CU9Azp8AAAD//wMAUEsBAi0AFAAGAAgAAAAhANvh9svuAAAAhQEAABMAAAAAAAAA&#10;AAAAAAAAAAAAAFtDb250ZW50X1R5cGVzXS54bWxQSwECLQAUAAYACAAAACEAWvQsW78AAAAVAQAA&#10;CwAAAAAAAAAAAAAAAAAfAQAAX3JlbHMvLnJlbHNQSwECLQAUAAYACAAAACEAQtL6rcYAAADdAAAA&#10;DwAAAAAAAAAAAAAAAAAHAgAAZHJzL2Rvd25yZXYueG1sUEsFBgAAAAADAAMAtwAAAPoCAAAAAA==&#10;" filled="f" stroked="f">
                <v:textbox inset="0,0,0,0">
                  <w:txbxContent>
                    <w:p w14:paraId="4093C7AF" w14:textId="77777777" w:rsidR="00EE1215" w:rsidRDefault="00000000">
                      <w:pPr>
                        <w:spacing w:after="160" w:line="259" w:lineRule="auto"/>
                        <w:ind w:firstLine="0"/>
                      </w:pPr>
                      <w:r>
                        <w:rPr>
                          <w:color w:val="005192"/>
                        </w:rPr>
                        <w:t>中国人民银行</w:t>
                      </w:r>
                    </w:p>
                  </w:txbxContent>
                </v:textbox>
              </v:rect>
              <v:rect id="Rectangle 7102" o:spid="_x0000_s1034" style="position:absolute;left:15307;top:540;width:5390;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T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E0gv834QnI5R8AAAD//wMAUEsBAi0AFAAGAAgAAAAhANvh9svuAAAAhQEAABMAAAAAAAAA&#10;AAAAAAAAAAAAAFtDb250ZW50X1R5cGVzXS54bWxQSwECLQAUAAYACAAAACEAWvQsW78AAAAVAQAA&#10;CwAAAAAAAAAAAAAAAAAfAQAAX3JlbHMvLnJlbHNQSwECLQAUAAYACAAAACEAsgBk2sYAAADdAAAA&#10;DwAAAAAAAAAAAAAAAAAHAgAAZHJzL2Rvd25yZXYueG1sUEsFBgAAAAADAAMAtwAAAPoCAAAAAA==&#10;" filled="f" stroked="f">
                <v:textbox inset="0,0,0,0">
                  <w:txbxContent>
                    <w:p w14:paraId="0977F830" w14:textId="77777777" w:rsidR="00EE1215" w:rsidRDefault="00000000">
                      <w:pPr>
                        <w:spacing w:after="160" w:line="259" w:lineRule="auto"/>
                        <w:ind w:firstLine="0"/>
                      </w:pPr>
                      <w:r>
                        <w:rPr>
                          <w:color w:val="005192"/>
                        </w:rPr>
                        <w:t>规章</w:t>
                      </w:r>
                    </w:p>
                  </w:txbxContent>
                </v:textbox>
              </v:rect>
              <v:shape id="Shape 7321" o:spid="_x0000_s1035" style="position:absolute;top:4153;width:56203;height:222;visibility:visible;mso-wrap-style:square;v-text-anchor:top" coordsize="562038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" path="m,l5620385,r,22225l,22225,,e" fillcolor="#005192" stroked="f" strokeweight="0">
                <v:stroke joinstyle="bevel" endcap="square"/>
                <v:path arrowok="t" textboxrect="0,0,5620385,22225"/>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A145" w14:textId="77777777" w:rsidR="00EE1215" w:rsidRDefault="00000000">
    <w:pPr>
      <w:spacing w:after="0" w:line="259" w:lineRule="auto"/>
      <w:ind w:left="-1586" w:right="159"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517583B" wp14:editId="2BA09C16">
              <wp:simplePos x="0" y="0"/>
              <wp:positionH relativeFrom="page">
                <wp:posOffset>1005205</wp:posOffset>
              </wp:positionH>
              <wp:positionV relativeFrom="page">
                <wp:posOffset>816864</wp:posOffset>
              </wp:positionV>
              <wp:extent cx="5620385" cy="437579"/>
              <wp:effectExtent l="0" t="0" r="0" b="0"/>
              <wp:wrapSquare wrapText="bothSides"/>
              <wp:docPr id="7075" name="Group 7075"/>
              <wp:cNvGraphicFramePr/>
              <a:graphic xmlns:a="http://schemas.openxmlformats.org/drawingml/2006/main">
                <a:graphicData uri="http://schemas.microsoft.com/office/word/2010/wordprocessingGroup">
                  <wpg:wgp>
                    <wpg:cNvGrpSpPr/>
                    <wpg:grpSpPr>
                      <a:xfrm>
                        <a:off x="0" y="0"/>
                        <a:ext cx="5620385" cy="437579"/>
                        <a:chOff x="0" y="0"/>
                        <a:chExt cx="5620385" cy="437579"/>
                      </a:xfrm>
                    </wpg:grpSpPr>
                    <pic:pic xmlns:pic="http://schemas.openxmlformats.org/drawingml/2006/picture">
                      <pic:nvPicPr>
                        <pic:cNvPr id="7076" name="Picture 7076"/>
                        <pic:cNvPicPr/>
                      </pic:nvPicPr>
                      <pic:blipFill>
                        <a:blip r:embed="rId1"/>
                        <a:stretch>
                          <a:fillRect/>
                        </a:stretch>
                      </pic:blipFill>
                      <pic:spPr>
                        <a:xfrm>
                          <a:off x="2159" y="0"/>
                          <a:ext cx="309372" cy="309372"/>
                        </a:xfrm>
                        <a:prstGeom prst="rect">
                          <a:avLst/>
                        </a:prstGeom>
                      </pic:spPr>
                    </pic:pic>
                    <wps:wsp>
                      <wps:cNvPr id="7078" name="Rectangle 7078"/>
                      <wps:cNvSpPr/>
                      <wps:spPr>
                        <a:xfrm>
                          <a:off x="311531" y="54094"/>
                          <a:ext cx="1621326" cy="269412"/>
                        </a:xfrm>
                        <a:prstGeom prst="rect">
                          <a:avLst/>
                        </a:prstGeom>
                        <a:ln>
                          <a:noFill/>
                        </a:ln>
                      </wps:spPr>
                      <wps:txbx>
                        <w:txbxContent>
                          <w:p w14:paraId="6E074301" w14:textId="77777777" w:rsidR="00EE1215" w:rsidRDefault="00000000">
                            <w:pPr>
                              <w:spacing w:after="160" w:line="259" w:lineRule="auto"/>
                              <w:ind w:firstLine="0"/>
                            </w:pPr>
                            <w:r>
                              <w:rPr>
                                <w:color w:val="005192"/>
                              </w:rPr>
                              <w:t>中国人民银行</w:t>
                            </w:r>
                          </w:p>
                        </w:txbxContent>
                      </wps:txbx>
                      <wps:bodyPr horzOverflow="overflow" vert="horz" lIns="0" tIns="0" rIns="0" bIns="0" rtlCol="0">
                        <a:noAutofit/>
                      </wps:bodyPr>
                    </wps:wsp>
                    <wps:wsp>
                      <wps:cNvPr id="7079" name="Rectangle 7079"/>
                      <wps:cNvSpPr/>
                      <wps:spPr>
                        <a:xfrm>
                          <a:off x="1530731" y="54094"/>
                          <a:ext cx="538982" cy="269412"/>
                        </a:xfrm>
                        <a:prstGeom prst="rect">
                          <a:avLst/>
                        </a:prstGeom>
                        <a:ln>
                          <a:noFill/>
                        </a:ln>
                      </wps:spPr>
                      <wps:txbx>
                        <w:txbxContent>
                          <w:p w14:paraId="1C4E1CBD" w14:textId="77777777" w:rsidR="00EE1215" w:rsidRDefault="00000000">
                            <w:pPr>
                              <w:spacing w:after="160" w:line="259" w:lineRule="auto"/>
                              <w:ind w:firstLine="0"/>
                            </w:pPr>
                            <w:r>
                              <w:rPr>
                                <w:color w:val="005192"/>
                              </w:rPr>
                              <w:t>规章</w:t>
                            </w:r>
                          </w:p>
                        </w:txbxContent>
                      </wps:txbx>
                      <wps:bodyPr horzOverflow="overflow" vert="horz" lIns="0" tIns="0" rIns="0" bIns="0" rtlCol="0">
                        <a:noAutofit/>
                      </wps:bodyPr>
                    </wps:wsp>
                    <wps:wsp>
                      <wps:cNvPr id="7311" name="Shape 7311"/>
                      <wps:cNvSpPr/>
                      <wps:spPr>
                        <a:xfrm>
                          <a:off x="0" y="415354"/>
                          <a:ext cx="5620385" cy="22225"/>
                        </a:xfrm>
                        <a:custGeom>
                          <a:avLst/>
                          <a:gdLst/>
                          <a:ahLst/>
                          <a:cxnLst/>
                          <a:rect l="0" t="0" r="0" b="0"/>
                          <a:pathLst>
                            <a:path w="5620385" h="22225">
                              <a:moveTo>
                                <a:pt x="0" y="0"/>
                              </a:moveTo>
                              <a:lnTo>
                                <a:pt x="5620385" y="0"/>
                              </a:lnTo>
                              <a:lnTo>
                                <a:pt x="5620385" y="22225"/>
                              </a:lnTo>
                              <a:lnTo>
                                <a:pt x="0" y="22225"/>
                              </a:lnTo>
                              <a:lnTo>
                                <a:pt x="0" y="0"/>
                              </a:lnTo>
                            </a:path>
                          </a:pathLst>
                        </a:custGeom>
                        <a:ln w="0" cap="sq">
                          <a:bevel/>
                        </a:ln>
                      </wps:spPr>
                      <wps:style>
                        <a:lnRef idx="0">
                          <a:srgbClr val="000000">
                            <a:alpha val="0"/>
                          </a:srgbClr>
                        </a:lnRef>
                        <a:fillRef idx="1">
                          <a:srgbClr val="005192"/>
                        </a:fillRef>
                        <a:effectRef idx="0">
                          <a:scrgbClr r="0" g="0" b="0"/>
                        </a:effectRef>
                        <a:fontRef idx="none"/>
                      </wps:style>
                      <wps:bodyPr/>
                    </wps:wsp>
                  </wpg:wgp>
                </a:graphicData>
              </a:graphic>
            </wp:anchor>
          </w:drawing>
        </mc:Choice>
        <mc:Fallback>
          <w:pict>
            <v:group w14:anchorId="4517583B" id="Group 7075" o:spid="_x0000_s1036" style="position:absolute;left:0;text-align:left;margin-left:79.15pt;margin-top:64.3pt;width:442.55pt;height:34.45pt;z-index:251660288;mso-position-horizontal-relative:page;mso-position-vertical-relative:page" coordsize="56203,4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6" o:spid="_x0000_s1037" type="#_x0000_t75" style="position:absolute;left:21;width:3094;height: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">
                <v:imagedata r:id="rId2" o:title=""/>
              </v:shape>
              <v:rect id="Rectangle 7078" o:spid="_x0000_s1038" style="position:absolute;left:3115;top:540;width:1621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" filled="f" stroked="f">
                <v:textbox inset="0,0,0,0">
                  <w:txbxContent>
                    <w:p w14:paraId="6E074301" w14:textId="77777777" w:rsidR="00EE1215" w:rsidRDefault="00000000">
                      <w:pPr>
                        <w:spacing w:after="160" w:line="259" w:lineRule="auto"/>
                        <w:ind w:firstLine="0"/>
                      </w:pPr>
                      <w:r>
                        <w:rPr>
                          <w:color w:val="005192"/>
                        </w:rPr>
                        <w:t>中国人民银行</w:t>
                      </w:r>
                    </w:p>
                  </w:txbxContent>
                </v:textbox>
              </v:rect>
              <v:rect id="Rectangle 7079" o:spid="_x0000_s1039" style="position:absolute;left:15307;top:540;width:5390;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" filled="f" stroked="f">
                <v:textbox inset="0,0,0,0">
                  <w:txbxContent>
                    <w:p w14:paraId="1C4E1CBD" w14:textId="77777777" w:rsidR="00EE1215" w:rsidRDefault="00000000">
                      <w:pPr>
                        <w:spacing w:after="160" w:line="259" w:lineRule="auto"/>
                        <w:ind w:firstLine="0"/>
                      </w:pPr>
                      <w:r>
                        <w:rPr>
                          <w:color w:val="005192"/>
                        </w:rPr>
                        <w:t>规章</w:t>
                      </w:r>
                    </w:p>
                  </w:txbxContent>
                </v:textbox>
              </v:rect>
              <v:shape id="Shape 7311" o:spid="_x0000_s1040" style="position:absolute;top:4153;width:56203;height:222;visibility:visible;mso-wrap-style:square;v-text-anchor:top" coordsize="562038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" path="m,l5620385,r,22225l,22225,,e" fillcolor="#005192" stroked="f" strokeweight="0">
                <v:stroke joinstyle="bevel" endcap="square"/>
                <v:path arrowok="t" textboxrect="0,0,5620385,22225"/>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0E9"/>
    <w:multiLevelType w:val="hybridMultilevel"/>
    <w:tmpl w:val="A77E1134"/>
    <w:lvl w:ilvl="0" w:tplc="64FEFDD4">
      <w:start w:val="1"/>
      <w:numFmt w:val="ideographDigital"/>
      <w:lvlText w:val="（%1）"/>
      <w:lvlJc w:val="left"/>
      <w:pPr>
        <w:ind w:left="6"/>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69DEFA8C">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8200CF06">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D12C227A">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2634E552">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FBC66054">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E92C04BA">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94F03C7E">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0CFC79DC">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1" w15:restartNumberingAfterBreak="0">
    <w:nsid w:val="0A580081"/>
    <w:multiLevelType w:val="hybridMultilevel"/>
    <w:tmpl w:val="11703404"/>
    <w:lvl w:ilvl="0" w:tplc="CEFADE6C">
      <w:start w:val="1"/>
      <w:numFmt w:val="japaneseCounting"/>
      <w:lvlText w:val="（%1）"/>
      <w:lvlJc w:val="left"/>
      <w:pPr>
        <w:ind w:left="6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74B245E6">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D5442E4C">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94E2494C">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43A0C29E">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AFE2F364">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D1E61E52">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BAB40EA8">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A6EAEF6A">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2" w15:restartNumberingAfterBreak="0">
    <w:nsid w:val="10D30ECD"/>
    <w:multiLevelType w:val="hybridMultilevel"/>
    <w:tmpl w:val="1974B54E"/>
    <w:lvl w:ilvl="0" w:tplc="EB744C0E">
      <w:start w:val="1"/>
      <w:numFmt w:val="ideographDigital"/>
      <w:lvlText w:val="（%1）"/>
      <w:lvlJc w:val="left"/>
      <w:pPr>
        <w:ind w:left="0"/>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3CDE632C">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20909176">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F618B010">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EFFC18C0">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BD94878C">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87D21782">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4C164388">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0EF2DFAE">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3" w15:restartNumberingAfterBreak="0">
    <w:nsid w:val="1A3F1378"/>
    <w:multiLevelType w:val="hybridMultilevel"/>
    <w:tmpl w:val="2A149FDA"/>
    <w:lvl w:ilvl="0" w:tplc="E6086C1A">
      <w:start w:val="1"/>
      <w:numFmt w:val="ideographDigital"/>
      <w:lvlText w:val="（%1）"/>
      <w:lvlJc w:val="left"/>
      <w:pPr>
        <w:ind w:left="6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83FA7578">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DA082836">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FFE8F59A">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AB36C3DE">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94FAA0B2">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4D705582">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D0F289B2">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F57C2624">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4" w15:restartNumberingAfterBreak="0">
    <w:nsid w:val="208A09EA"/>
    <w:multiLevelType w:val="hybridMultilevel"/>
    <w:tmpl w:val="E9E231E6"/>
    <w:lvl w:ilvl="0" w:tplc="D1987102">
      <w:start w:val="1"/>
      <w:numFmt w:val="ideographDigital"/>
      <w:lvlText w:val="（%1）"/>
      <w:lvlJc w:val="left"/>
      <w:pPr>
        <w:ind w:left="0"/>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EC6C9412">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E8E2B59A">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7A6C10FC">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E13090DC">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CAE89C4E">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C4AECB16">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C65EBD26">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FD622E4C">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5" w15:restartNumberingAfterBreak="0">
    <w:nsid w:val="40886F4A"/>
    <w:multiLevelType w:val="hybridMultilevel"/>
    <w:tmpl w:val="753CFD6C"/>
    <w:lvl w:ilvl="0" w:tplc="DE66A826">
      <w:start w:val="1"/>
      <w:numFmt w:val="ideographDigital"/>
      <w:lvlText w:val="（%1）"/>
      <w:lvlJc w:val="left"/>
      <w:pPr>
        <w:ind w:left="0"/>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24A636EC">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890C25EE">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9A981E16">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8B1E8B9A">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295636D4">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BBA0937A">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342A8484">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46D6E0E6">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6" w15:restartNumberingAfterBreak="0">
    <w:nsid w:val="437810F7"/>
    <w:multiLevelType w:val="hybridMultilevel"/>
    <w:tmpl w:val="F448362C"/>
    <w:lvl w:ilvl="0" w:tplc="B9A46E38">
      <w:start w:val="1"/>
      <w:numFmt w:val="ideographDigital"/>
      <w:lvlText w:val="（%1）"/>
      <w:lvlJc w:val="left"/>
      <w:pPr>
        <w:ind w:left="0"/>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C22A74E4">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C99037CE">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2E4A40CA">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E05A9D9C">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EDE2A000">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CB6A16D8">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9DAA1B38">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A1F824F2">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7" w15:restartNumberingAfterBreak="0">
    <w:nsid w:val="5856253D"/>
    <w:multiLevelType w:val="hybridMultilevel"/>
    <w:tmpl w:val="BCF4575E"/>
    <w:lvl w:ilvl="0" w:tplc="2ACC5CB6">
      <w:start w:val="4"/>
      <w:numFmt w:val="ideographDigital"/>
      <w:lvlText w:val="（%1）"/>
      <w:lvlJc w:val="left"/>
      <w:pPr>
        <w:ind w:left="6"/>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38E078AE">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4F0E1D64">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F0B63BF2">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1666A9C6">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AAF02F0C">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5A8AC332">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CC880D00">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32FA0B70">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8" w15:restartNumberingAfterBreak="0">
    <w:nsid w:val="6A0F7C7B"/>
    <w:multiLevelType w:val="hybridMultilevel"/>
    <w:tmpl w:val="B4640E08"/>
    <w:lvl w:ilvl="0" w:tplc="A5A06C8C">
      <w:start w:val="1"/>
      <w:numFmt w:val="ideographDigital"/>
      <w:lvlText w:val="（%1）"/>
      <w:lvlJc w:val="left"/>
      <w:pPr>
        <w:ind w:left="313"/>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8F60C6E0">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0DF8338C">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CEAC24A6">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5E1015FE">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12C0BD80">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817014BE">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230028F0">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EE3E6498">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abstractNum w:abstractNumId="9" w15:restartNumberingAfterBreak="0">
    <w:nsid w:val="72156933"/>
    <w:multiLevelType w:val="hybridMultilevel"/>
    <w:tmpl w:val="42A04CD0"/>
    <w:lvl w:ilvl="0" w:tplc="4EF43D92">
      <w:start w:val="2"/>
      <w:numFmt w:val="ideographDigital"/>
      <w:lvlText w:val="（%1）"/>
      <w:lvlJc w:val="left"/>
      <w:pPr>
        <w:ind w:left="1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1" w:tplc="71789E44">
      <w:start w:val="1"/>
      <w:numFmt w:val="lowerLetter"/>
      <w:lvlText w:val="%2"/>
      <w:lvlJc w:val="left"/>
      <w:pPr>
        <w:ind w:left="17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2" w:tplc="1BB440A4">
      <w:start w:val="1"/>
      <w:numFmt w:val="lowerRoman"/>
      <w:lvlText w:val="%3"/>
      <w:lvlJc w:val="left"/>
      <w:pPr>
        <w:ind w:left="24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3" w:tplc="33BAC610">
      <w:start w:val="1"/>
      <w:numFmt w:val="decimal"/>
      <w:lvlText w:val="%4"/>
      <w:lvlJc w:val="left"/>
      <w:pPr>
        <w:ind w:left="31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4" w:tplc="F362A300">
      <w:start w:val="1"/>
      <w:numFmt w:val="lowerLetter"/>
      <w:lvlText w:val="%5"/>
      <w:lvlJc w:val="left"/>
      <w:pPr>
        <w:ind w:left="388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5" w:tplc="A7C60B60">
      <w:start w:val="1"/>
      <w:numFmt w:val="lowerRoman"/>
      <w:lvlText w:val="%6"/>
      <w:lvlJc w:val="left"/>
      <w:pPr>
        <w:ind w:left="460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6" w:tplc="9B7EA90A">
      <w:start w:val="1"/>
      <w:numFmt w:val="decimal"/>
      <w:lvlText w:val="%7"/>
      <w:lvlJc w:val="left"/>
      <w:pPr>
        <w:ind w:left="532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7" w:tplc="4EA21564">
      <w:start w:val="1"/>
      <w:numFmt w:val="lowerLetter"/>
      <w:lvlText w:val="%8"/>
      <w:lvlJc w:val="left"/>
      <w:pPr>
        <w:ind w:left="604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lvl w:ilvl="8" w:tplc="ECD8DACC">
      <w:start w:val="1"/>
      <w:numFmt w:val="lowerRoman"/>
      <w:lvlText w:val="%9"/>
      <w:lvlJc w:val="left"/>
      <w:pPr>
        <w:ind w:left="6761"/>
      </w:pPr>
      <w:rPr>
        <w:rFonts w:ascii="微软雅黑" w:eastAsia="微软雅黑" w:hAnsi="微软雅黑" w:cs="微软雅黑"/>
        <w:b w:val="0"/>
        <w:i w:val="0"/>
        <w:strike w:val="0"/>
        <w:dstrike w:val="0"/>
        <w:color w:val="000008"/>
        <w:sz w:val="32"/>
        <w:szCs w:val="32"/>
        <w:u w:val="none" w:color="000000"/>
        <w:bdr w:val="none" w:sz="0" w:space="0" w:color="auto"/>
        <w:shd w:val="clear" w:color="auto" w:fill="auto"/>
        <w:vertAlign w:val="baseline"/>
      </w:rPr>
    </w:lvl>
  </w:abstractNum>
  <w:num w:numId="1" w16cid:durableId="327363981">
    <w:abstractNumId w:val="3"/>
  </w:num>
  <w:num w:numId="2" w16cid:durableId="1530877837">
    <w:abstractNumId w:val="1"/>
  </w:num>
  <w:num w:numId="3" w16cid:durableId="1825855781">
    <w:abstractNumId w:val="6"/>
  </w:num>
  <w:num w:numId="4" w16cid:durableId="112133930">
    <w:abstractNumId w:val="9"/>
  </w:num>
  <w:num w:numId="5" w16cid:durableId="1339424853">
    <w:abstractNumId w:val="8"/>
  </w:num>
  <w:num w:numId="6" w16cid:durableId="298535051">
    <w:abstractNumId w:val="5"/>
  </w:num>
  <w:num w:numId="7" w16cid:durableId="1719625759">
    <w:abstractNumId w:val="4"/>
  </w:num>
  <w:num w:numId="8" w16cid:durableId="746996291">
    <w:abstractNumId w:val="7"/>
  </w:num>
  <w:num w:numId="9" w16cid:durableId="82995913">
    <w:abstractNumId w:val="0"/>
  </w:num>
  <w:num w:numId="10" w16cid:durableId="1594588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215"/>
    <w:rsid w:val="006460E9"/>
    <w:rsid w:val="00A1736C"/>
    <w:rsid w:val="00EE1215"/>
    <w:rsid w:val="00F21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7F109"/>
  <w15:docId w15:val="{F24C7F5D-70D6-49BE-B072-0B41CA70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386" w:lineRule="auto"/>
      <w:ind w:firstLine="631"/>
    </w:pPr>
    <w:rPr>
      <w:rFonts w:ascii="微软雅黑" w:eastAsia="微软雅黑" w:hAnsi="微软雅黑" w:cs="微软雅黑"/>
      <w:color w:val="000008"/>
      <w:sz w:val="32"/>
    </w:rPr>
  </w:style>
  <w:style w:type="paragraph" w:styleId="1">
    <w:name w:val="heading 1"/>
    <w:next w:val="a"/>
    <w:link w:val="10"/>
    <w:uiPriority w:val="9"/>
    <w:qFormat/>
    <w:pPr>
      <w:keepNext/>
      <w:keepLines/>
      <w:spacing w:after="4" w:line="265" w:lineRule="auto"/>
      <w:ind w:left="10" w:right="163" w:hanging="10"/>
      <w:jc w:val="center"/>
      <w:outlineLvl w:val="0"/>
    </w:pPr>
    <w:rPr>
      <w:rFonts w:ascii="微软雅黑" w:eastAsia="微软雅黑" w:hAnsi="微软雅黑" w:cs="微软雅黑"/>
      <w:color w:val="000008"/>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3333</Words>
  <Characters>3334</Characters>
  <Application>Microsoft Office Word</Application>
  <DocSecurity>0</DocSecurity>
  <Lines>151</Lines>
  <Paragraphs>102</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wenyuan</dc:title>
  <dc:subject/>
  <dc:creator>t</dc:creator>
  <cp:keywords/>
  <cp:lastModifiedBy>shuhao chen</cp:lastModifiedBy>
  <cp:revision>2</cp:revision>
  <dcterms:created xsi:type="dcterms:W3CDTF">2026-01-28T07:09:00Z</dcterms:created>
  <dcterms:modified xsi:type="dcterms:W3CDTF">2026-01-28T07:09:00Z</dcterms:modified>
</cp:coreProperties>
</file>