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一个 AI Skill 是怎么被查出"有没有毒"的：拆解 NVIDIA SkillSpector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NVIDIA 开源 SkillSpector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NVIDIA/SkillSpector 的 GitHub Star 增长曲线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（NVIDIA/SkillSpector 的 Star 增长：6 月前几乎贴着地面，6 月一上 GitHub 趋势榜就垂直拉到 6000+。图源：star-history.com）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 AI 编码 Agent 装 skill，已经和给浏览器装插件一样随手——GitHub 上搜一个、复制粘贴、Agent 立刻会用。但有一篇研究扫了主流市场的 42447 个 skill，结论不太好看：26.1% 至少含一个漏洞，5.2% 疑似带恶意，而带可执行脚本的 skill 出问题的概率高 2.12 倍（Liu et al., 2026）。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NVIDIA 把对应的检测工具开源了，叫 SkillSpector：在你把一个 skill 装进 Agent 之前，先扫一遍，告诉你有没有洞、该不该装。Apache 协议，几天内冲到 6000+ 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一、先搞清楚：skill 为什么会有安全问题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skill 通常由三部分组成：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>：用自然语言写的指令和元数据，告诉 Agent「什么时候用、怎么用」。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脚本：跟着 skill 一起的 Python 等可执行文件（比如 </w:t>
      </w:r>
      <w:r>
        <w:rPr>
          <w:rFonts w:eastAsia="Consolas" w:ascii="Consolas" w:cs="Consolas" w:hAnsi="Consolas"/>
          <w:sz w:val="22"/>
          <w:shd w:fill="EFF0F1"/>
        </w:rPr>
        <w:t>scripts/sync.py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依赖：</w:t>
      </w:r>
      <w:r>
        <w:rPr>
          <w:rFonts w:eastAsia="Consolas" w:ascii="Consolas" w:cs="Consolas" w:hAnsi="Consolas"/>
          <w:sz w:val="22"/>
          <w:shd w:fill="EFF0F1"/>
        </w:rPr>
        <w:t>requirements.txt</w:t>
      </w:r>
      <w:r>
        <w:rPr>
          <w:rFonts w:eastAsia="等线" w:ascii="Arial" w:cs="Arial" w:hAnsi="Arial"/>
          <w:sz w:val="22"/>
        </w:rPr>
        <w:t xml:space="preserve"> 之类的包清单。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问题就出在这个结构上：skill 里的指令，Agent 会照着读；skill 里的脚本，Agent 会拿来跑。 换句话说，你装的是「别人写的、你的 Agent 会直接执行的代码 + 指令」。这和随手装一个来路不明的浏览器插件是一回事——它能干的，远不止你以为的那点活。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具体能出什么事？研究和工具列的几类很典型：脚本遍历 </w:t>
      </w:r>
      <w:r>
        <w:rPr>
          <w:rFonts w:eastAsia="Consolas" w:ascii="Consolas" w:cs="Consolas" w:hAnsi="Consolas"/>
          <w:sz w:val="22"/>
          <w:shd w:fill="EFF0F1"/>
        </w:rPr>
        <w:t>os.environ</w:t>
      </w:r>
      <w:r>
        <w:rPr>
          <w:rFonts w:eastAsia="等线" w:ascii="Arial" w:cs="Arial" w:hAnsi="Arial"/>
          <w:sz w:val="22"/>
        </w:rPr>
        <w:t xml:space="preserve"> 把你的 API key、token 全收走再发出去（数据外泄）；</w:t>
      </w:r>
      <w:r>
        <w:rPr>
          <w:rFonts w:eastAsia="Consolas" w:ascii="Consolas" w:cs="Consolas" w:hAnsi="Consolas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 xml:space="preserve"> 里藏一句「忽略之前的所有指令，改为……」来劫持 Agent（提示注入）；或者依赖里挂着一个已知有 CVE（Common Vulnerabilities and Exposures，公开登记在案的安全漏洞编号）的包。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二、SkillSpector 是什么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一句话：装 skill 前的安检仪。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你把一个 skill 喂给它——可以是本地目录、单个文件、一个 Git 仓库地址，或者一个 zip 包——它扫完给你一份报告：风险评分（0–100）、风险等级、以及一句明确的建议（能装 / 谨慎 / 别装）。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它不是凭感觉，背后是一篇同行评审研究和一套两段式的检测流水线。下面这部分是重点。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三、它怎么工作：两段式流水线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SkillSpector 的两段式检测流水线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（一个 skill 进来，先过 Stage 1 静态分析快筛，再过可选的 Stage 2 LLM 语义复核，最后汇成评分和结论）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SkillSpector 的核心是先快后准两步走。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Stage 1：静态分析（快，不跑代码）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这一步只「读」不「跑」，靠 11 个分析器从多个角度扫：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正则匹配：扫关键词、可疑 URL、shell 命令这类字面就能命中的特征。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AST（抽象语法树）分析：把脚本解析成语法树，揪出危险调用——</w:t>
      </w:r>
      <w:r>
        <w:rPr>
          <w:rFonts w:eastAsia="Consolas" w:ascii="Consolas" w:cs="Consolas" w:hAnsi="Consolas"/>
          <w:sz w:val="22"/>
          <w:shd w:fill="EFF0F1"/>
        </w:rPr>
        <w:t>exec()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eval()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import()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subprocess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os.system()</w:t>
      </w:r>
      <w:r>
        <w:rPr>
          <w:rFonts w:eastAsia="等线" w:ascii="Arial" w:cs="Arial" w:hAnsi="Arial"/>
          <w:sz w:val="22"/>
        </w:rPr>
        <w:t xml:space="preserve"> 这些能执行任意代码的口子。这比正则准，因为它看的是代码结构，不是字面文本。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污点追踪（taint tracking）：跟踪数据的流向，看有没有「从敏感来源（环境变量、网络输入）一路流到危险出口（往外发网络请求、写文件、执行代码）」的链路。比如「读 </w:t>
      </w:r>
      <w:r>
        <w:rPr>
          <w:rFonts w:eastAsia="Consolas" w:ascii="Consolas" w:cs="Consolas" w:hAnsi="Consolas"/>
          <w:sz w:val="22"/>
          <w:shd w:fill="EFF0F1"/>
        </w:rPr>
        <w:t>os.environ</w:t>
      </w:r>
      <w:r>
        <w:rPr>
          <w:rFonts w:eastAsia="等线" w:ascii="Arial" w:cs="Arial" w:hAnsi="Arial"/>
          <w:sz w:val="22"/>
        </w:rPr>
        <w:t xml:space="preserve"> → 拼进一个 URL → 发出去」就是一条典型的外泄链。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YARA 签名：拿已知的恶意特征库比对，识别木马、webshell、挖矿程序、攻击工具。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OSV.dev 在线查 CVE：把 skill 的依赖丢到开源漏洞库 OSV.dev 查一遍，看有没有已知漏洞。免 key、一次批量查完。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静态分析的特点是召回高、误报也偏多——宁可多报，不能漏报。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Stage 2：LLM 语义复核（可选，更准）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第一步会抓出一堆「可疑」，但其中不少是误报（比如一段正常用途的 </w:t>
      </w:r>
      <w:r>
        <w:rPr>
          <w:rFonts w:eastAsia="Consolas" w:ascii="Consolas" w:cs="Consolas" w:hAnsi="Consolas"/>
          <w:sz w:val="22"/>
          <w:shd w:fill="EFF0F1"/>
        </w:rPr>
        <w:t>subprocess</w:t>
      </w:r>
      <w:r>
        <w:rPr>
          <w:rFonts w:eastAsia="等线" w:ascii="Arial" w:cs="Arial" w:hAnsi="Arial"/>
          <w:sz w:val="22"/>
        </w:rPr>
        <w:t>）。第二步用大模型来收尾：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结合上下文判断意图：这段危险调用到底是干正事还是搞鬼。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过滤误报，并给出人话解释，告诉你为什么这条有问题。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带抗越狱保护：防止被扫的恶意 skill 反过来用提示注入操纵分析结果（毕竟它要读 skill 里的文本）。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这一步把精度提到约 87%。不想用、或者要快，可以加 </w:t>
      </w:r>
      <w:r>
        <w:rPr>
          <w:rFonts w:eastAsia="Consolas" w:ascii="Consolas" w:cs="Consolas" w:hAnsi="Consolas"/>
          <w:sz w:val="22"/>
          <w:shd w:fill="EFF0F1"/>
        </w:rPr>
        <w:t>--no-llm</w:t>
      </w:r>
      <w:r>
        <w:rPr>
          <w:rFonts w:eastAsia="等线" w:ascii="Arial" w:cs="Arial" w:hAnsi="Arial"/>
          <w:sz w:val="22"/>
        </w:rPr>
        <w:t xml:space="preserve"> 只跑静态分析。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一句话概括两步的关系：Stage 1 用规则宁可错杀地快筛一遍，Stage 2 用大模型把错杀的摘出来。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四、它能查出什么：16 类威胁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两步流水线背后是一张威胁清单——16 个类别、64 种 pattern。挑几类有代表性的：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最后两类专门针对 MCP（让 Agent 调外部工具的通用标准）——随着 MCP 工具变多，这块的攻击面也在变大。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五、它怎么给结论：0–100 分 + 三档建议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扫完怎么定性？按命中问题的严重度累加打分：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CRITICAL +50、HIGH +25、MEDIUM +10、LOW +5；带可执行脚本的 skill，分数 ×1.3（呼应「带脚本风险高 2.12 倍」那条研究结论）。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再按总分给档：</w:t>
      </w:r>
    </w:p>
    <w:p>
      <w:pPr>
        <w:spacing w:before="120" w:after="120" w:line="288" w:lineRule="auto"/>
        <w:ind w:left="0"/>
      </w:pPr>
      <w:r>
        <w:object>
          <v:shape id="_x0000_i1026" style="width:414pt;height:96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报告长这样（官方示例，扫一个 </w:t>
      </w:r>
      <w:r>
        <w:rPr>
          <w:rFonts w:eastAsia="Consolas" w:ascii="Consolas" w:cs="Consolas" w:hAnsi="Consolas"/>
          <w:sz w:val="22"/>
          <w:shd w:fill="EFF0F1"/>
        </w:rPr>
        <w:t>suspicious-skill</w:t>
      </w:r>
      <w:r>
        <w:rPr>
          <w:rFonts w:eastAsia="等线" w:ascii="Arial" w:cs="Arial" w:hAnsi="Arial"/>
          <w:sz w:val="22"/>
        </w:rPr>
        <w:t xml:space="preserve">）：总分 78、HIGH、建议别装；命中点定位到 </w:t>
      </w:r>
      <w:r>
        <w:rPr>
          <w:rFonts w:eastAsia="Consolas" w:ascii="Consolas" w:cs="Consolas" w:hAnsi="Consolas"/>
          <w:sz w:val="22"/>
          <w:shd w:fill="EFF0F1"/>
        </w:rPr>
        <w:t>scripts/sync.py</w:t>
      </w:r>
      <w:r>
        <w:rPr>
          <w:rFonts w:eastAsia="等线" w:ascii="Arial" w:cs="Arial" w:hAnsi="Arial"/>
          <w:sz w:val="22"/>
        </w:rPr>
        <w:t xml:space="preserve"> 第 23 行——「遍历 </w:t>
      </w:r>
      <w:r>
        <w:rPr>
          <w:rFonts w:eastAsia="Consolas" w:ascii="Consolas" w:cs="Consolas" w:hAnsi="Consolas"/>
          <w:sz w:val="22"/>
          <w:shd w:fill="EFF0F1"/>
        </w:rPr>
        <w:t>os.environ</w:t>
      </w:r>
      <w:r>
        <w:rPr>
          <w:rFonts w:eastAsia="等线" w:ascii="Arial" w:cs="Arial" w:hAnsi="Arial"/>
          <w:sz w:val="22"/>
        </w:rPr>
        <w:t xml:space="preserve"> 收集环境变量」，置信度 94%，并附一句人话解释这段在干什么。定位到行、给置信度、给解释，方便你自己复核。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六、怎么用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装好后，一条命令扫：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扫本地目录(也可以是单个文件 / git 地址 / zip)</w:t>
            </w:r>
            <w:r>
              <w:rPr>
                <w:rFonts w:eastAsia="Consolas" w:ascii="Consolas" w:cs="Consolas" w:hAnsi="Consolas"/>
                <w:sz w:val="22"/>
              </w:rPr>
              <w:br/>
              <w:t>skillspector scan ./my-skill/</w:t>
              <w:br/>
              <w:t>skillspector scan https://github.com/user/my-skill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只跑静态分析,最快</w:t>
            </w:r>
            <w:r>
              <w:rPr>
                <w:rFonts w:eastAsia="Consolas" w:ascii="Consolas" w:cs="Consolas" w:hAnsi="Consolas"/>
                <w:sz w:val="22"/>
              </w:rPr>
              <w:br/>
              <w:t>skillspector scan ./my-skill/ --no-llm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输出格式: terminal(默认) / json / markdown / sarif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skillspector scan ./my-skill/ --format sarif --output report.sarif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几个实用点：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不想装 Python 就用 Docker：官方提供镜像，</w:t>
      </w:r>
      <w:r>
        <w:rPr>
          <w:rFonts w:eastAsia="Consolas" w:ascii="Consolas" w:cs="Consolas" w:hAnsi="Consolas"/>
          <w:sz w:val="22"/>
          <w:shd w:fill="EFF0F1"/>
        </w:rPr>
        <w:t>docker run</w:t>
      </w:r>
      <w:r>
        <w:rPr>
          <w:rFonts w:eastAsia="等线" w:ascii="Arial" w:cs="Arial" w:hAnsi="Arial"/>
          <w:sz w:val="22"/>
        </w:rPr>
        <w:t xml:space="preserve"> 直接扫。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能进 CI：输出选 SARIF，可以接到 CI 流水线或 IDE 里，PR 引入新 skill 时自动扫、不让有洞的合进来。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LLM 后端随你接：OpenAI、Anthropic、NVIDIA 自家推理，甚至本地 Ollama 都行——介意把 skill 发给云端模型的，用本地的。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结语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和 MCP 工具正在爆发，整个生态像极了早期的 npm 和各种插件市场：东西多、上手快、但「随手装」的安全债也在累积——研究里那个 26% 的数字就是债的规模。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SkillSpector 没解决全部问题（静态分析有误报，LLM 看意图也不是 100% 准），但它把「装之前先扫一遍」变成了一条命令、一份能进 CI 的报告。在你给 Agent 装下一个 skill 之前，多花几秒扫一下，成本很低，挡掉的可能是一次 API key 泄露。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相关链接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项目仓库：https://github.com/NVIDIA/SkillSpector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依赖漏洞库：https://osv.dev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研究论文：Agent Skills in the Wild: An Empirical Study of Security Vulnerabilities at Scale（Liu et al., 2026）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https://mp.weixin.qq.com/s?__biz=MzYzNDkyODcxNg==&amp;mid=2247483855&amp;idx=1&amp;sn=12ec2423317e694b5ab3efc2c52e67f1&amp;scene=21&amp;poc_token=HIFiYGqjLs4en-JfmI4pBg2I2NT8NQqoVz8kq5rN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8922">
    <w:lvl>
      <w:numFmt w:val="bullet"/>
      <w:suff w:val="tab"/>
      <w:lvlText w:val="•"/>
      <w:rPr>
        <w:color w:val="3370ff"/>
      </w:rPr>
    </w:lvl>
  </w:abstractNum>
  <w:abstractNum w:abstractNumId="978923">
    <w:lvl>
      <w:numFmt w:val="bullet"/>
      <w:suff w:val="tab"/>
      <w:lvlText w:val="•"/>
      <w:rPr>
        <w:color w:val="3370ff"/>
      </w:rPr>
    </w:lvl>
  </w:abstractNum>
  <w:abstractNum w:abstractNumId="978924">
    <w:lvl>
      <w:numFmt w:val="bullet"/>
      <w:suff w:val="tab"/>
      <w:lvlText w:val="•"/>
      <w:rPr>
        <w:color w:val="3370ff"/>
      </w:rPr>
    </w:lvl>
  </w:abstractNum>
  <w:abstractNum w:abstractNumId="978925">
    <w:lvl>
      <w:numFmt w:val="bullet"/>
      <w:suff w:val="tab"/>
      <w:lvlText w:val="•"/>
      <w:rPr>
        <w:color w:val="3370ff"/>
      </w:rPr>
    </w:lvl>
  </w:abstractNum>
  <w:abstractNum w:abstractNumId="978926">
    <w:lvl>
      <w:numFmt w:val="bullet"/>
      <w:suff w:val="tab"/>
      <w:lvlText w:val="•"/>
      <w:rPr>
        <w:color w:val="3370ff"/>
      </w:rPr>
    </w:lvl>
  </w:abstractNum>
  <w:abstractNum w:abstractNumId="978927">
    <w:lvl>
      <w:numFmt w:val="bullet"/>
      <w:suff w:val="tab"/>
      <w:lvlText w:val="•"/>
      <w:rPr>
        <w:color w:val="3370ff"/>
      </w:rPr>
    </w:lvl>
  </w:abstractNum>
  <w:abstractNum w:abstractNumId="978928">
    <w:lvl>
      <w:numFmt w:val="bullet"/>
      <w:suff w:val="tab"/>
      <w:lvlText w:val="•"/>
      <w:rPr>
        <w:color w:val="3370ff"/>
      </w:rPr>
    </w:lvl>
  </w:abstractNum>
  <w:abstractNum w:abstractNumId="978929">
    <w:lvl>
      <w:numFmt w:val="bullet"/>
      <w:suff w:val="tab"/>
      <w:lvlText w:val="•"/>
      <w:rPr>
        <w:color w:val="3370ff"/>
      </w:rPr>
    </w:lvl>
  </w:abstractNum>
  <w:abstractNum w:abstractNumId="978930">
    <w:lvl>
      <w:numFmt w:val="bullet"/>
      <w:suff w:val="tab"/>
      <w:lvlText w:val="•"/>
      <w:rPr>
        <w:color w:val="3370ff"/>
      </w:rPr>
    </w:lvl>
  </w:abstractNum>
  <w:abstractNum w:abstractNumId="978931">
    <w:lvl>
      <w:numFmt w:val="bullet"/>
      <w:suff w:val="tab"/>
      <w:lvlText w:val="•"/>
      <w:rPr>
        <w:color w:val="3370ff"/>
      </w:rPr>
    </w:lvl>
  </w:abstractNum>
  <w:abstractNum w:abstractNumId="978932">
    <w:lvl>
      <w:numFmt w:val="bullet"/>
      <w:suff w:val="tab"/>
      <w:lvlText w:val="•"/>
      <w:rPr>
        <w:color w:val="3370ff"/>
      </w:rPr>
    </w:lvl>
  </w:abstractNum>
  <w:abstractNum w:abstractNumId="978933">
    <w:lvl>
      <w:numFmt w:val="bullet"/>
      <w:suff w:val="tab"/>
      <w:lvlText w:val="•"/>
      <w:rPr>
        <w:color w:val="3370ff"/>
      </w:rPr>
    </w:lvl>
  </w:abstractNum>
  <w:abstractNum w:abstractNumId="978934">
    <w:lvl>
      <w:numFmt w:val="bullet"/>
      <w:suff w:val="tab"/>
      <w:lvlText w:val="•"/>
      <w:rPr>
        <w:color w:val="3370ff"/>
      </w:rPr>
    </w:lvl>
  </w:abstractNum>
  <w:abstractNum w:abstractNumId="978935">
    <w:lvl>
      <w:numFmt w:val="bullet"/>
      <w:suff w:val="tab"/>
      <w:lvlText w:val="•"/>
      <w:rPr>
        <w:color w:val="3370ff"/>
      </w:rPr>
    </w:lvl>
  </w:abstractNum>
  <w:abstractNum w:abstractNumId="978936">
    <w:lvl>
      <w:numFmt w:val="bullet"/>
      <w:suff w:val="tab"/>
      <w:lvlText w:val="•"/>
      <w:rPr>
        <w:color w:val="3370ff"/>
      </w:rPr>
    </w:lvl>
  </w:abstractNum>
  <w:abstractNum w:abstractNumId="978937">
    <w:lvl>
      <w:numFmt w:val="bullet"/>
      <w:suff w:val="tab"/>
      <w:lvlText w:val="•"/>
      <w:rPr>
        <w:color w:val="3370ff"/>
      </w:rPr>
    </w:lvl>
  </w:abstractNum>
  <w:abstractNum w:abstractNumId="978938">
    <w:lvl>
      <w:numFmt w:val="bullet"/>
      <w:suff w:val="tab"/>
      <w:lvlText w:val="•"/>
      <w:rPr>
        <w:color w:val="3370ff"/>
      </w:rPr>
    </w:lvl>
  </w:abstractNum>
  <w:abstractNum w:abstractNumId="978939">
    <w:lvl>
      <w:numFmt w:val="bullet"/>
      <w:suff w:val="tab"/>
      <w:lvlText w:val="•"/>
      <w:rPr>
        <w:color w:val="3370ff"/>
      </w:rPr>
    </w:lvl>
  </w:abstractNum>
  <w:num w:numId="1">
    <w:abstractNumId w:val="978922"/>
  </w:num>
  <w:num w:numId="2">
    <w:abstractNumId w:val="978923"/>
  </w:num>
  <w:num w:numId="3">
    <w:abstractNumId w:val="978924"/>
  </w:num>
  <w:num w:numId="4">
    <w:abstractNumId w:val="978925"/>
  </w:num>
  <w:num w:numId="5">
    <w:abstractNumId w:val="978926"/>
  </w:num>
  <w:num w:numId="6">
    <w:abstractNumId w:val="978927"/>
  </w:num>
  <w:num w:numId="7">
    <w:abstractNumId w:val="978928"/>
  </w:num>
  <w:num w:numId="8">
    <w:abstractNumId w:val="978929"/>
  </w:num>
  <w:num w:numId="9">
    <w:abstractNumId w:val="978930"/>
  </w:num>
  <w:num w:numId="10">
    <w:abstractNumId w:val="978931"/>
  </w:num>
  <w:num w:numId="11">
    <w:abstractNumId w:val="978932"/>
  </w:num>
  <w:num w:numId="12">
    <w:abstractNumId w:val="978933"/>
  </w:num>
  <w:num w:numId="13">
    <w:abstractNumId w:val="978934"/>
  </w:num>
  <w:num w:numId="14">
    <w:abstractNumId w:val="978935"/>
  </w:num>
  <w:num w:numId="15">
    <w:abstractNumId w:val="978936"/>
  </w:num>
  <w:num w:numId="16">
    <w:abstractNumId w:val="978937"/>
  </w:num>
  <w:num w:numId="17">
    <w:abstractNumId w:val="978938"/>
  </w:num>
  <w:num w:numId="18">
    <w:abstractNumId w:val="9789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2026-07-22T09:51:02Z</dcterms:created>
  <dc:creator>Apache POI</dc:creator>
</cp:coreProperties>
</file>