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武汉市辛束一品餐饮管理有限公司自创建以来，始终专注于娱乐/休闲/体育行业，公司始终坚持“创新，品质，服务，节约，敬业，感恩”理念。吸收新创意，严把质量关口，全方位的服务跟踪，坚持做出高品质产品。本着“追求、员工、技术、精神、利益”10字宗旨，我们以质量为生命、时间为信誉、价格为竞争力的经营信念，经过多年经验的积累，长时间产品的打磨以及完善的服务，立足于娱乐/休闲/体育行业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辛束一品通过连锁经营，</w:t>
      </w:r>
      <w:r>
        <w:rPr>
          <w:rFonts w:hint="eastAsia"/>
        </w:rPr>
        <w:t>蓬勃发展</w:t>
      </w:r>
      <w:r>
        <w:rPr>
          <w:rFonts w:hint="eastAsia"/>
          <w:lang w:val="en-US" w:eastAsia="zh-CN"/>
        </w:rPr>
        <w:t>日益壮大。新店门头均由浩文广告制作完成。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043D7"/>
    <w:rsid w:val="5DA043D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2018-05-02T15:16:00Z</dcterms:created>
  <dc:creator>半球</dc:creator>
  <cp:lastModifiedBy>半球</cp:lastModifiedBy>
  <dcterms:modified xsi:type="dcterms:W3CDTF">2018-05-02T15:19:17Z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