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85029D" w:rsidRPr="0085029D" w:rsidTr="0085029D">
        <w:trPr>
          <w:tblCellSpacing w:w="0" w:type="dxa"/>
        </w:trPr>
        <w:tc>
          <w:tcPr>
            <w:tcW w:w="5000" w:type="pct"/>
            <w:hideMark/>
          </w:tcPr>
          <w:p w:rsidR="0085029D" w:rsidRDefault="0085029D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"http://www.ibm.com/developerworks/kr/library/os-ecplug/" </w:instrText>
            </w:r>
            <w:r>
              <w:fldChar w:fldCharType="separate"/>
            </w:r>
            <w:r>
              <w:rPr>
                <w:rStyle w:val="a5"/>
              </w:rPr>
              <w:t>http://www.ibm.com/developerworks/kr/library/os-ecplug/</w:t>
            </w:r>
            <w:r>
              <w:fldChar w:fldCharType="end"/>
            </w:r>
          </w:p>
          <w:p w:rsidR="0085029D" w:rsidRDefault="0085029D">
            <w:pPr>
              <w:rPr>
                <w:rFonts w:hint="eastAsia"/>
              </w:rPr>
            </w:pPr>
            <w:hyperlink r:id="rId4" w:history="1">
              <w:r>
                <w:rPr>
                  <w:rStyle w:val="a5"/>
                </w:rPr>
                <w:t>http://www.ibm.com/developerworks/library/os-ecplug/index.html</w:t>
              </w:r>
            </w:hyperlink>
          </w:p>
          <w:p w:rsidR="0085029D" w:rsidRDefault="0085029D">
            <w:pPr>
              <w:rPr>
                <w:rFonts w:hint="eastAsia"/>
              </w:rPr>
            </w:pPr>
          </w:p>
          <w:p w:rsidR="0085029D" w:rsidRDefault="0085029D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16"/>
              <w:gridCol w:w="2910"/>
            </w:tblGrid>
            <w:tr w:rsidR="0085029D" w:rsidRPr="0085029D" w:rsidTr="0085029D">
              <w:trPr>
                <w:tblCellSpacing w:w="0" w:type="dxa"/>
              </w:trPr>
              <w:tc>
                <w:tcPr>
                  <w:tcW w:w="3388" w:type="pct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376" w:lineRule="atLeast"/>
                    <w:jc w:val="left"/>
                    <w:outlineLvl w:val="0"/>
                    <w:rPr>
                      <w:rFonts w:ascii="Arial" w:eastAsia="굴림" w:hAnsi="Arial" w:cs="Arial"/>
                      <w:kern w:val="36"/>
                      <w:sz w:val="31"/>
                      <w:szCs w:val="31"/>
                    </w:rPr>
                  </w:pPr>
                  <w:r w:rsidRPr="0085029D">
                    <w:rPr>
                      <w:rFonts w:ascii="Arial" w:eastAsia="굴림" w:hAnsi="Arial" w:cs="Arial"/>
                      <w:kern w:val="36"/>
                      <w:sz w:val="31"/>
                      <w:szCs w:val="31"/>
                    </w:rPr>
                    <w:t xml:space="preserve">Eclipse </w:t>
                  </w:r>
                  <w:r w:rsidRPr="0085029D">
                    <w:rPr>
                      <w:rFonts w:ascii="Arial" w:eastAsia="굴림" w:hAnsi="Arial" w:cs="Arial"/>
                      <w:kern w:val="36"/>
                      <w:sz w:val="31"/>
                      <w:szCs w:val="31"/>
                    </w:rPr>
                    <w:t>플러그인</w:t>
                  </w:r>
                  <w:r w:rsidRPr="0085029D">
                    <w:rPr>
                      <w:rFonts w:ascii="Arial" w:eastAsia="굴림" w:hAnsi="Arial" w:cs="Arial"/>
                      <w:kern w:val="36"/>
                      <w:sz w:val="31"/>
                      <w:szCs w:val="31"/>
                    </w:rPr>
                    <w:t xml:space="preserve"> </w:t>
                  </w:r>
                  <w:r w:rsidRPr="0085029D">
                    <w:rPr>
                      <w:rFonts w:ascii="Arial" w:eastAsia="굴림" w:hAnsi="Arial" w:cs="Arial"/>
                      <w:kern w:val="36"/>
                      <w:sz w:val="31"/>
                      <w:szCs w:val="31"/>
                    </w:rPr>
                    <w:t>개발하기</w:t>
                  </w:r>
                </w:p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Verdana" w:eastAsia="굴림" w:hAnsi="Verdana" w:cs="Arial"/>
                      <w:b/>
                      <w:bCs/>
                      <w:color w:val="666666"/>
                      <w:kern w:val="0"/>
                      <w:sz w:val="15"/>
                      <w:szCs w:val="15"/>
                    </w:rPr>
                  </w:pPr>
                  <w:r w:rsidRPr="0085029D">
                    <w:rPr>
                      <w:rFonts w:ascii="Verdana" w:eastAsia="굴림" w:hAnsi="Verdana" w:cs="Arial"/>
                      <w:b/>
                      <w:bCs/>
                      <w:color w:val="666666"/>
                      <w:kern w:val="0"/>
                      <w:sz w:val="15"/>
                    </w:rPr>
                    <w:t>플러그인</w:t>
                  </w:r>
                  <w:r w:rsidRPr="0085029D">
                    <w:rPr>
                      <w:rFonts w:ascii="Verdana" w:eastAsia="굴림" w:hAnsi="Verdana" w:cs="Arial"/>
                      <w:b/>
                      <w:bCs/>
                      <w:color w:val="666666"/>
                      <w:kern w:val="0"/>
                      <w:sz w:val="15"/>
                    </w:rPr>
                    <w:t xml:space="preserve"> </w:t>
                  </w:r>
                  <w:r w:rsidRPr="0085029D">
                    <w:rPr>
                      <w:rFonts w:ascii="Verdana" w:eastAsia="굴림" w:hAnsi="Verdana" w:cs="Arial"/>
                      <w:b/>
                      <w:bCs/>
                      <w:color w:val="666666"/>
                      <w:kern w:val="0"/>
                      <w:sz w:val="15"/>
                    </w:rPr>
                    <w:t>구현</w:t>
                  </w:r>
                  <w:r w:rsidRPr="0085029D">
                    <w:rPr>
                      <w:rFonts w:ascii="Verdana" w:eastAsia="굴림" w:hAnsi="Verdana" w:cs="Arial"/>
                      <w:b/>
                      <w:bCs/>
                      <w:color w:val="666666"/>
                      <w:kern w:val="0"/>
                      <w:sz w:val="15"/>
                    </w:rPr>
                    <w:t xml:space="preserve">, </w:t>
                  </w:r>
                  <w:r w:rsidRPr="0085029D">
                    <w:rPr>
                      <w:rFonts w:ascii="Verdana" w:eastAsia="굴림" w:hAnsi="Verdana" w:cs="Arial"/>
                      <w:b/>
                      <w:bCs/>
                      <w:color w:val="666666"/>
                      <w:kern w:val="0"/>
                      <w:sz w:val="15"/>
                    </w:rPr>
                    <w:t>디버그</w:t>
                  </w:r>
                  <w:r w:rsidRPr="0085029D">
                    <w:rPr>
                      <w:rFonts w:ascii="Verdana" w:eastAsia="굴림" w:hAnsi="Verdana" w:cs="Arial"/>
                      <w:b/>
                      <w:bCs/>
                      <w:color w:val="666666"/>
                      <w:kern w:val="0"/>
                      <w:sz w:val="15"/>
                    </w:rPr>
                    <w:t xml:space="preserve">, </w:t>
                  </w:r>
                  <w:r w:rsidRPr="0085029D">
                    <w:rPr>
                      <w:rFonts w:ascii="Verdana" w:eastAsia="굴림" w:hAnsi="Verdana" w:cs="Arial"/>
                      <w:b/>
                      <w:bCs/>
                      <w:color w:val="666666"/>
                      <w:kern w:val="0"/>
                      <w:sz w:val="15"/>
                    </w:rPr>
                    <w:t>설치</w:t>
                  </w:r>
                </w:p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8255" cy="55880"/>
                        <wp:effectExtent l="0" t="0" r="0" b="0"/>
                        <wp:docPr id="1" name="그림 1" descr="http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55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12" w:type="pct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1828800" cy="174625"/>
                        <wp:effectExtent l="19050" t="0" r="0" b="0"/>
                        <wp:docPr id="2" name="그림 2" descr="developerWork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eveloperWork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</w:tc>
      </w:tr>
    </w:tbl>
    <w:p w:rsidR="0085029D" w:rsidRPr="0085029D" w:rsidRDefault="0085029D" w:rsidP="0085029D">
      <w:pPr>
        <w:widowControl/>
        <w:wordWrap/>
        <w:autoSpaceDE/>
        <w:autoSpaceDN/>
        <w:spacing w:line="225" w:lineRule="atLeast"/>
        <w:jc w:val="left"/>
        <w:rPr>
          <w:rFonts w:ascii="Arial" w:eastAsia="굴림" w:hAnsi="Arial" w:cs="Arial"/>
          <w:vanish/>
          <w:color w:val="000000"/>
          <w:kern w:val="0"/>
          <w:sz w:val="15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"/>
        <w:gridCol w:w="8915"/>
      </w:tblGrid>
      <w:tr w:rsidR="0085029D" w:rsidRPr="0085029D" w:rsidTr="0085029D">
        <w:trPr>
          <w:tblCellSpacing w:w="0" w:type="dxa"/>
        </w:trPr>
        <w:tc>
          <w:tcPr>
            <w:tcW w:w="150" w:type="dxa"/>
            <w:hideMark/>
          </w:tcPr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>
              <w:rPr>
                <w:rFonts w:ascii="Arial" w:eastAsia="굴림" w:hAnsi="Arial" w:cs="Arial"/>
                <w:noProof/>
                <w:kern w:val="0"/>
                <w:sz w:val="15"/>
                <w:szCs w:val="15"/>
              </w:rPr>
              <w:drawing>
                <wp:inline distT="0" distB="0" distL="0" distR="0">
                  <wp:extent cx="95250" cy="8255"/>
                  <wp:effectExtent l="0" t="0" r="0" b="0"/>
                  <wp:docPr id="3" name="그림 3" descr="http://www.ibm.com/i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bm.com/i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tbl>
            <w:tblPr>
              <w:tblpPr w:leftFromText="45" w:rightFromText="45" w:vertAnchor="text" w:tblpXSpec="right" w:tblpYSpec="center"/>
              <w:tblW w:w="24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0"/>
              <w:gridCol w:w="2250"/>
            </w:tblGrid>
            <w:tr w:rsidR="0085029D" w:rsidRPr="0085029D">
              <w:trPr>
                <w:tblCellSpacing w:w="0" w:type="dxa"/>
              </w:trPr>
              <w:tc>
                <w:tcPr>
                  <w:tcW w:w="150" w:type="dxa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95250" cy="8255"/>
                        <wp:effectExtent l="0" t="0" r="0" b="0"/>
                        <wp:docPr id="4" name="그림 4" descr="http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22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50"/>
                  </w:tblGrid>
                  <w:tr w:rsidR="0085029D" w:rsidRPr="0085029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98B1C4"/>
                        <w:tcMar>
                          <w:top w:w="38" w:type="dxa"/>
                          <w:left w:w="63" w:type="dxa"/>
                          <w:bottom w:w="50" w:type="dxa"/>
                          <w:right w:w="0" w:type="dxa"/>
                        </w:tcMar>
                        <w:vAlign w:val="center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175" w:lineRule="atLeast"/>
                          <w:jc w:val="left"/>
                          <w:rPr>
                            <w:rFonts w:ascii="Arial" w:eastAsia="굴림" w:hAnsi="Arial" w:cs="Arial"/>
                            <w:b/>
                            <w:bCs/>
                            <w:color w:val="FFFFFF"/>
                            <w:kern w:val="0"/>
                            <w:sz w:val="14"/>
                            <w:szCs w:val="14"/>
                          </w:rPr>
                        </w:pPr>
                        <w:r w:rsidRPr="0085029D">
                          <w:rPr>
                            <w:rFonts w:ascii="Arial" w:eastAsia="굴림" w:hAnsi="Arial" w:cs="Arial"/>
                            <w:b/>
                            <w:bCs/>
                            <w:color w:val="FFFFFF"/>
                            <w:kern w:val="0"/>
                            <w:sz w:val="14"/>
                            <w:szCs w:val="14"/>
                          </w:rPr>
                          <w:t>문서</w:t>
                        </w:r>
                        <w:r w:rsidRPr="0085029D">
                          <w:rPr>
                            <w:rFonts w:ascii="Arial" w:eastAsia="굴림" w:hAnsi="Arial" w:cs="Arial"/>
                            <w:b/>
                            <w:bCs/>
                            <w:color w:val="FFFFFF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85029D">
                          <w:rPr>
                            <w:rFonts w:ascii="Arial" w:eastAsia="굴림" w:hAnsi="Arial" w:cs="Arial"/>
                            <w:b/>
                            <w:bCs/>
                            <w:color w:val="FFFFFF"/>
                            <w:kern w:val="0"/>
                            <w:sz w:val="14"/>
                            <w:szCs w:val="14"/>
                          </w:rPr>
                          <w:t>옵션</w:t>
                        </w:r>
                      </w:p>
                    </w:tc>
                  </w:tr>
                </w:tbl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vanish/>
                      <w:kern w:val="0"/>
                      <w:sz w:val="15"/>
                      <w:szCs w:val="15"/>
                    </w:rPr>
                  </w:pPr>
                </w:p>
                <w:tbl>
                  <w:tblPr>
                    <w:tblW w:w="0" w:type="auto"/>
                    <w:tblCellSpacing w:w="0" w:type="dxa"/>
                    <w:tblBorders>
                      <w:left w:val="single" w:sz="4" w:space="0" w:color="CCCCCC"/>
                      <w:bottom w:val="single" w:sz="4" w:space="0" w:color="CCCCCC"/>
                      <w:right w:val="single" w:sz="4" w:space="0" w:color="CCCCCC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40"/>
                  </w:tblGrid>
                  <w:tr w:rsidR="0085029D" w:rsidRPr="0085029D">
                    <w:trPr>
                      <w:tblCellSpacing w:w="0" w:type="dxa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tbl>
                        <w:tblPr>
                          <w:tblW w:w="214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5"/>
                          <w:gridCol w:w="270"/>
                          <w:gridCol w:w="1750"/>
                        </w:tblGrid>
                        <w:tr w:rsidR="0085029D" w:rsidRPr="0085029D">
                          <w:trPr>
                            <w:tblCellSpacing w:w="0" w:type="dxa"/>
                          </w:trPr>
                          <w:tc>
                            <w:tcPr>
                              <w:tcW w:w="120" w:type="dxa"/>
                              <w:hideMark/>
                            </w:tcPr>
                            <w:p w:rsidR="0085029D" w:rsidRPr="0085029D" w:rsidRDefault="0085029D" w:rsidP="0085029D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line="225" w:lineRule="atLeast"/>
                                <w:jc w:val="left"/>
                                <w:rPr>
                                  <w:rFonts w:ascii="Arial" w:eastAsia="굴림" w:hAnsi="Arial" w:cs="Arial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굴림" w:hAnsi="Arial" w:cs="Arial"/>
                                  <w:noProof/>
                                  <w:kern w:val="0"/>
                                  <w:sz w:val="15"/>
                                  <w:szCs w:val="15"/>
                                </w:rPr>
                                <w:drawing>
                                  <wp:inline distT="0" distB="0" distL="0" distR="0">
                                    <wp:extent cx="79375" cy="8255"/>
                                    <wp:effectExtent l="0" t="0" r="0" b="0"/>
                                    <wp:docPr id="5" name="그림 5" descr="http://www.ibm.com/i/c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www.ibm.com/i/c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937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40" w:type="dxa"/>
                              <w:hideMark/>
                            </w:tcPr>
                            <w:p w:rsidR="0085029D" w:rsidRPr="0085029D" w:rsidRDefault="0085029D" w:rsidP="0085029D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line="225" w:lineRule="atLeast"/>
                                <w:jc w:val="left"/>
                                <w:rPr>
                                  <w:rFonts w:ascii="Arial" w:eastAsia="굴림" w:hAnsi="Arial" w:cs="Arial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굴림" w:hAnsi="Arial" w:cs="Arial"/>
                                  <w:noProof/>
                                  <w:kern w:val="0"/>
                                  <w:sz w:val="15"/>
                                  <w:szCs w:val="15"/>
                                </w:rPr>
                                <w:drawing>
                                  <wp:inline distT="0" distB="0" distL="0" distR="0">
                                    <wp:extent cx="151130" cy="151130"/>
                                    <wp:effectExtent l="19050" t="0" r="1270" b="0"/>
                                    <wp:docPr id="6" name="그림 6" descr="수평출력으로 설정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수평출력으로 설정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1130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830" w:type="dxa"/>
                              <w:hideMark/>
                            </w:tcPr>
                            <w:p w:rsidR="0085029D" w:rsidRPr="0085029D" w:rsidRDefault="0085029D" w:rsidP="0085029D">
                              <w:pPr>
                                <w:widowControl/>
                                <w:wordWrap/>
                                <w:autoSpaceDE/>
                                <w:autoSpaceDN/>
                                <w:jc w:val="left"/>
                                <w:rPr>
                                  <w:rFonts w:ascii="굴림" w:eastAsia="굴림" w:hAnsi="굴림" w:cs="굴림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8" w:history="1">
                                <w:r w:rsidRPr="0085029D">
                                  <w:rPr>
                                    <w:rFonts w:ascii="Arial" w:eastAsia="굴림" w:hAnsi="Arial" w:cs="Arial"/>
                                    <w:b/>
                                    <w:bCs/>
                                    <w:color w:val="5C81A7"/>
                                    <w:kern w:val="0"/>
                                    <w:sz w:val="14"/>
                                  </w:rPr>
                                  <w:t>이</w:t>
                                </w:r>
                                <w:r w:rsidRPr="0085029D">
                                  <w:rPr>
                                    <w:rFonts w:ascii="Arial" w:eastAsia="굴림" w:hAnsi="Arial" w:cs="Arial"/>
                                    <w:b/>
                                    <w:bCs/>
                                    <w:color w:val="5C81A7"/>
                                    <w:kern w:val="0"/>
                                    <w:sz w:val="14"/>
                                  </w:rPr>
                                  <w:t xml:space="preserve"> </w:t>
                                </w:r>
                                <w:r w:rsidRPr="0085029D">
                                  <w:rPr>
                                    <w:rFonts w:ascii="Arial" w:eastAsia="굴림" w:hAnsi="Arial" w:cs="Arial"/>
                                    <w:b/>
                                    <w:bCs/>
                                    <w:color w:val="5C81A7"/>
                                    <w:kern w:val="0"/>
                                    <w:sz w:val="14"/>
                                  </w:rPr>
                                  <w:t>페이지</w:t>
                                </w:r>
                                <w:r w:rsidRPr="0085029D">
                                  <w:rPr>
                                    <w:rFonts w:ascii="Arial" w:eastAsia="굴림" w:hAnsi="Arial" w:cs="Arial"/>
                                    <w:b/>
                                    <w:bCs/>
                                    <w:color w:val="5C81A7"/>
                                    <w:kern w:val="0"/>
                                    <w:sz w:val="14"/>
                                  </w:rPr>
                                  <w:t xml:space="preserve"> </w:t>
                                </w:r>
                                <w:r w:rsidRPr="0085029D">
                                  <w:rPr>
                                    <w:rFonts w:ascii="Arial" w:eastAsia="굴림" w:hAnsi="Arial" w:cs="Arial"/>
                                    <w:b/>
                                    <w:bCs/>
                                    <w:color w:val="5C81A7"/>
                                    <w:kern w:val="0"/>
                                    <w:sz w:val="14"/>
                                  </w:rPr>
                                  <w:t>출력</w:t>
                                </w:r>
                              </w:hyperlink>
                            </w:p>
                            <w:p w:rsidR="0085029D" w:rsidRPr="0085029D" w:rsidRDefault="0085029D" w:rsidP="0085029D">
                              <w:pPr>
                                <w:widowControl/>
                                <w:pBdr>
                                  <w:bottom w:val="single" w:sz="6" w:space="1" w:color="auto"/>
                                </w:pBdr>
                                <w:wordWrap/>
                                <w:autoSpaceDE/>
                                <w:autoSpaceDN/>
                                <w:jc w:val="center"/>
                                <w:rPr>
                                  <w:rFonts w:ascii="Arial" w:eastAsia="굴림" w:hAnsi="Arial" w:cs="Arial" w:hint="eastAsia"/>
                                  <w:vanish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85029D">
                                <w:rPr>
                                  <w:rFonts w:ascii="Arial" w:eastAsia="굴림" w:hAnsi="Arial" w:cs="Arial" w:hint="eastAsia"/>
                                  <w:vanish/>
                                  <w:kern w:val="0"/>
                                  <w:sz w:val="16"/>
                                  <w:szCs w:val="16"/>
                                </w:rPr>
                                <w:t>양식의</w:t>
                              </w:r>
                              <w:r w:rsidRPr="0085029D">
                                <w:rPr>
                                  <w:rFonts w:ascii="Arial" w:eastAsia="굴림" w:hAnsi="Arial" w:cs="Arial" w:hint="eastAsia"/>
                                  <w:vanish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5029D">
                                <w:rPr>
                                  <w:rFonts w:ascii="Arial" w:eastAsia="굴림" w:hAnsi="Arial" w:cs="Arial" w:hint="eastAsia"/>
                                  <w:vanish/>
                                  <w:kern w:val="0"/>
                                  <w:sz w:val="16"/>
                                  <w:szCs w:val="16"/>
                                </w:rPr>
                                <w:t>맨</w:t>
                              </w:r>
                              <w:r w:rsidRPr="0085029D">
                                <w:rPr>
                                  <w:rFonts w:ascii="Arial" w:eastAsia="굴림" w:hAnsi="Arial" w:cs="Arial" w:hint="eastAsia"/>
                                  <w:vanish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5029D">
                                <w:rPr>
                                  <w:rFonts w:ascii="Arial" w:eastAsia="굴림" w:hAnsi="Arial" w:cs="Arial" w:hint="eastAsia"/>
                                  <w:vanish/>
                                  <w:kern w:val="0"/>
                                  <w:sz w:val="16"/>
                                  <w:szCs w:val="16"/>
                                </w:rPr>
                                <w:t>위</w:t>
                              </w:r>
                            </w:p>
                            <w:p w:rsidR="0085029D" w:rsidRPr="0085029D" w:rsidRDefault="0085029D" w:rsidP="0085029D">
                              <w:pPr>
                                <w:widowControl/>
                                <w:pBdr>
                                  <w:top w:val="single" w:sz="6" w:space="1" w:color="auto"/>
                                </w:pBdr>
                                <w:wordWrap/>
                                <w:autoSpaceDE/>
                                <w:autoSpaceDN/>
                                <w:jc w:val="center"/>
                                <w:rPr>
                                  <w:rFonts w:ascii="Arial" w:eastAsia="굴림" w:hAnsi="Arial" w:cs="Arial" w:hint="eastAsia"/>
                                  <w:vanish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85029D">
                                <w:rPr>
                                  <w:rFonts w:ascii="Arial" w:eastAsia="굴림" w:hAnsi="Arial" w:cs="Arial" w:hint="eastAsia"/>
                                  <w:vanish/>
                                  <w:kern w:val="0"/>
                                  <w:sz w:val="16"/>
                                  <w:szCs w:val="16"/>
                                </w:rPr>
                                <w:t>양식의</w:t>
                              </w:r>
                              <w:r w:rsidRPr="0085029D">
                                <w:rPr>
                                  <w:rFonts w:ascii="Arial" w:eastAsia="굴림" w:hAnsi="Arial" w:cs="Arial" w:hint="eastAsia"/>
                                  <w:vanish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5029D">
                                <w:rPr>
                                  <w:rFonts w:ascii="Arial" w:eastAsia="굴림" w:hAnsi="Arial" w:cs="Arial" w:hint="eastAsia"/>
                                  <w:vanish/>
                                  <w:kern w:val="0"/>
                                  <w:sz w:val="16"/>
                                  <w:szCs w:val="16"/>
                                </w:rPr>
                                <w:t>맨</w:t>
                              </w:r>
                              <w:r w:rsidRPr="0085029D">
                                <w:rPr>
                                  <w:rFonts w:ascii="Arial" w:eastAsia="굴림" w:hAnsi="Arial" w:cs="Arial" w:hint="eastAsia"/>
                                  <w:vanish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5029D">
                                <w:rPr>
                                  <w:rFonts w:ascii="Arial" w:eastAsia="굴림" w:hAnsi="Arial" w:cs="Arial" w:hint="eastAsia"/>
                                  <w:vanish/>
                                  <w:kern w:val="0"/>
                                  <w:sz w:val="16"/>
                                  <w:szCs w:val="16"/>
                                </w:rPr>
                                <w:t>아래</w:t>
                              </w:r>
                            </w:p>
                            <w:p w:rsidR="0085029D" w:rsidRPr="0085029D" w:rsidRDefault="0085029D" w:rsidP="0085029D">
                              <w:pPr>
                                <w:widowControl/>
                                <w:wordWrap/>
                                <w:autoSpaceDE/>
                                <w:autoSpaceDN/>
                                <w:jc w:val="left"/>
                                <w:rPr>
                                  <w:rFonts w:ascii="굴림" w:eastAsia="굴림" w:hAnsi="굴림" w:cs="굴림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85029D" w:rsidRPr="0085029D">
                          <w:trPr>
                            <w:tblCellSpacing w:w="0" w:type="dxa"/>
                          </w:trPr>
                          <w:tc>
                            <w:tcPr>
                              <w:tcW w:w="120" w:type="dxa"/>
                              <w:hideMark/>
                            </w:tcPr>
                            <w:p w:rsidR="0085029D" w:rsidRPr="0085029D" w:rsidRDefault="0085029D" w:rsidP="0085029D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line="225" w:lineRule="atLeast"/>
                                <w:jc w:val="left"/>
                                <w:rPr>
                                  <w:rFonts w:ascii="Arial" w:eastAsia="굴림" w:hAnsi="Arial" w:cs="Arial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굴림" w:hAnsi="Arial" w:cs="Arial"/>
                                  <w:noProof/>
                                  <w:kern w:val="0"/>
                                  <w:sz w:val="15"/>
                                  <w:szCs w:val="15"/>
                                </w:rPr>
                                <w:drawing>
                                  <wp:inline distT="0" distB="0" distL="0" distR="0">
                                    <wp:extent cx="79375" cy="8255"/>
                                    <wp:effectExtent l="0" t="0" r="0" b="0"/>
                                    <wp:docPr id="7" name="그림 7" descr="http://www.ibm.com/i/c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http://www.ibm.com/i/c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937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40" w:type="dxa"/>
                              <w:hideMark/>
                            </w:tcPr>
                            <w:p w:rsidR="0085029D" w:rsidRPr="0085029D" w:rsidRDefault="0085029D" w:rsidP="0085029D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line="225" w:lineRule="atLeast"/>
                                <w:jc w:val="left"/>
                                <w:rPr>
                                  <w:rFonts w:ascii="Arial" w:eastAsia="굴림" w:hAnsi="Arial" w:cs="Arial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굴림" w:hAnsi="Arial" w:cs="Arial"/>
                                  <w:noProof/>
                                  <w:kern w:val="0"/>
                                  <w:sz w:val="15"/>
                                  <w:szCs w:val="15"/>
                                </w:rPr>
                                <w:drawing>
                                  <wp:inline distT="0" distB="0" distL="0" distR="0">
                                    <wp:extent cx="151130" cy="151130"/>
                                    <wp:effectExtent l="19050" t="0" r="1270" b="0"/>
                                    <wp:docPr id="8" name="그림 8" descr="이 페이지를 이메일로 보내기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이 페이지를 이메일로 보내기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1130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830" w:type="dxa"/>
                              <w:hideMark/>
                            </w:tcPr>
                            <w:p w:rsidR="0085029D" w:rsidRPr="0085029D" w:rsidRDefault="0085029D" w:rsidP="0085029D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line="225" w:lineRule="atLeast"/>
                                <w:jc w:val="left"/>
                                <w:rPr>
                                  <w:rFonts w:ascii="Arial" w:eastAsia="굴림" w:hAnsi="Arial" w:cs="Arial"/>
                                  <w:kern w:val="0"/>
                                  <w:sz w:val="15"/>
                                  <w:szCs w:val="15"/>
                                </w:rPr>
                              </w:pPr>
                              <w:hyperlink r:id="rId10" w:history="1">
                                <w:r w:rsidRPr="0085029D">
                                  <w:rPr>
                                    <w:rFonts w:ascii="Arial" w:eastAsia="굴림" w:hAnsi="Arial" w:cs="Arial"/>
                                    <w:b/>
                                    <w:bCs/>
                                    <w:color w:val="5C81A7"/>
                                    <w:kern w:val="0"/>
                                    <w:sz w:val="14"/>
                                  </w:rPr>
                                  <w:t>이</w:t>
                                </w:r>
                                <w:r w:rsidRPr="0085029D">
                                  <w:rPr>
                                    <w:rFonts w:ascii="Arial" w:eastAsia="굴림" w:hAnsi="Arial" w:cs="Arial"/>
                                    <w:b/>
                                    <w:bCs/>
                                    <w:color w:val="5C81A7"/>
                                    <w:kern w:val="0"/>
                                    <w:sz w:val="14"/>
                                  </w:rPr>
                                  <w:t xml:space="preserve"> </w:t>
                                </w:r>
                                <w:r w:rsidRPr="0085029D">
                                  <w:rPr>
                                    <w:rFonts w:ascii="Arial" w:eastAsia="굴림" w:hAnsi="Arial" w:cs="Arial"/>
                                    <w:b/>
                                    <w:bCs/>
                                    <w:color w:val="5C81A7"/>
                                    <w:kern w:val="0"/>
                                    <w:sz w:val="14"/>
                                  </w:rPr>
                                  <w:t>페이지를</w:t>
                                </w:r>
                                <w:r w:rsidRPr="0085029D">
                                  <w:rPr>
                                    <w:rFonts w:ascii="Arial" w:eastAsia="굴림" w:hAnsi="Arial" w:cs="Arial"/>
                                    <w:b/>
                                    <w:bCs/>
                                    <w:color w:val="5C81A7"/>
                                    <w:kern w:val="0"/>
                                    <w:sz w:val="14"/>
                                  </w:rPr>
                                  <w:t xml:space="preserve"> </w:t>
                                </w:r>
                                <w:r w:rsidRPr="0085029D">
                                  <w:rPr>
                                    <w:rFonts w:ascii="Arial" w:eastAsia="굴림" w:hAnsi="Arial" w:cs="Arial"/>
                                    <w:b/>
                                    <w:bCs/>
                                    <w:color w:val="5C81A7"/>
                                    <w:kern w:val="0"/>
                                    <w:sz w:val="14"/>
                                  </w:rPr>
                                  <w:t>이메일로</w:t>
                                </w:r>
                                <w:r w:rsidRPr="0085029D">
                                  <w:rPr>
                                    <w:rFonts w:ascii="Arial" w:eastAsia="굴림" w:hAnsi="Arial" w:cs="Arial"/>
                                    <w:b/>
                                    <w:bCs/>
                                    <w:color w:val="5C81A7"/>
                                    <w:kern w:val="0"/>
                                    <w:sz w:val="14"/>
                                  </w:rPr>
                                  <w:t xml:space="preserve"> </w:t>
                                </w:r>
                                <w:r w:rsidRPr="0085029D">
                                  <w:rPr>
                                    <w:rFonts w:ascii="Arial" w:eastAsia="굴림" w:hAnsi="Arial" w:cs="Arial"/>
                                    <w:b/>
                                    <w:bCs/>
                                    <w:color w:val="5C81A7"/>
                                    <w:kern w:val="0"/>
                                    <w:sz w:val="14"/>
                                  </w:rPr>
                                  <w:t>보내기</w:t>
                                </w:r>
                              </w:hyperlink>
                            </w:p>
                          </w:tc>
                        </w:tr>
                      </w:tbl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 w:rsidRPr="0085029D"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  <w:t>﻿</w:t>
                  </w:r>
                </w:p>
                <w:tbl>
                  <w:tblPr>
                    <w:tblW w:w="22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50"/>
                  </w:tblGrid>
                  <w:tr w:rsidR="0085029D" w:rsidRPr="0085029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CCCCCC"/>
                        <w:tcMar>
                          <w:top w:w="38" w:type="dxa"/>
                          <w:left w:w="63" w:type="dxa"/>
                          <w:bottom w:w="50" w:type="dxa"/>
                          <w:right w:w="0" w:type="dxa"/>
                        </w:tcMar>
                        <w:vAlign w:val="center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175" w:lineRule="atLeast"/>
                          <w:jc w:val="left"/>
                          <w:rPr>
                            <w:rFonts w:ascii="Arial" w:eastAsia="굴림" w:hAnsi="Arial" w:cs="Arial"/>
                            <w:b/>
                            <w:bCs/>
                            <w:color w:val="333333"/>
                            <w:kern w:val="0"/>
                            <w:sz w:val="14"/>
                            <w:szCs w:val="14"/>
                          </w:rPr>
                        </w:pPr>
                        <w:r w:rsidRPr="0085029D">
                          <w:rPr>
                            <w:rFonts w:ascii="Arial" w:eastAsia="굴림" w:hAnsi="Arial" w:cs="Arial"/>
                            <w:b/>
                            <w:bCs/>
                            <w:color w:val="333333"/>
                            <w:kern w:val="0"/>
                            <w:sz w:val="14"/>
                            <w:szCs w:val="14"/>
                          </w:rPr>
                          <w:t>제안</w:t>
                        </w:r>
                        <w:r w:rsidRPr="0085029D">
                          <w:rPr>
                            <w:rFonts w:ascii="Arial" w:eastAsia="굴림" w:hAnsi="Arial" w:cs="Arial"/>
                            <w:b/>
                            <w:bCs/>
                            <w:color w:val="333333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85029D">
                          <w:rPr>
                            <w:rFonts w:ascii="Arial" w:eastAsia="굴림" w:hAnsi="Arial" w:cs="Arial"/>
                            <w:b/>
                            <w:bCs/>
                            <w:color w:val="333333"/>
                            <w:kern w:val="0"/>
                            <w:sz w:val="14"/>
                            <w:szCs w:val="14"/>
                          </w:rPr>
                          <w:t>및</w:t>
                        </w:r>
                        <w:r w:rsidRPr="0085029D">
                          <w:rPr>
                            <w:rFonts w:ascii="Arial" w:eastAsia="굴림" w:hAnsi="Arial" w:cs="Arial"/>
                            <w:b/>
                            <w:bCs/>
                            <w:color w:val="333333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85029D">
                          <w:rPr>
                            <w:rFonts w:ascii="Arial" w:eastAsia="굴림" w:hAnsi="Arial" w:cs="Arial"/>
                            <w:b/>
                            <w:bCs/>
                            <w:color w:val="333333"/>
                            <w:kern w:val="0"/>
                            <w:sz w:val="14"/>
                            <w:szCs w:val="14"/>
                          </w:rPr>
                          <w:t>의견</w:t>
                        </w:r>
                      </w:p>
                    </w:tc>
                  </w:tr>
                </w:tbl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vanish/>
                      <w:kern w:val="0"/>
                      <w:sz w:val="15"/>
                      <w:szCs w:val="15"/>
                    </w:rPr>
                  </w:pPr>
                </w:p>
                <w:tbl>
                  <w:tblPr>
                    <w:tblW w:w="0" w:type="auto"/>
                    <w:tblCellSpacing w:w="0" w:type="dxa"/>
                    <w:tblBorders>
                      <w:left w:val="single" w:sz="4" w:space="0" w:color="CCCCCC"/>
                      <w:bottom w:val="single" w:sz="4" w:space="0" w:color="CCCCCC"/>
                      <w:right w:val="single" w:sz="4" w:space="0" w:color="CCCCCC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40"/>
                  </w:tblGrid>
                  <w:tr w:rsidR="0085029D" w:rsidRPr="0085029D">
                    <w:trPr>
                      <w:tblCellSpacing w:w="0" w:type="dxa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tbl>
                        <w:tblPr>
                          <w:tblW w:w="214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8"/>
                          <w:gridCol w:w="2107"/>
                        </w:tblGrid>
                        <w:tr w:rsidR="0085029D" w:rsidRPr="0085029D">
                          <w:trPr>
                            <w:tblCellSpacing w:w="0" w:type="dxa"/>
                          </w:trPr>
                          <w:tc>
                            <w:tcPr>
                              <w:tcW w:w="45" w:type="dxa"/>
                              <w:hideMark/>
                            </w:tcPr>
                            <w:p w:rsidR="0085029D" w:rsidRPr="0085029D" w:rsidRDefault="0085029D" w:rsidP="0085029D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line="225" w:lineRule="atLeast"/>
                                <w:jc w:val="left"/>
                                <w:rPr>
                                  <w:rFonts w:ascii="Arial" w:eastAsia="굴림" w:hAnsi="Arial" w:cs="Arial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eastAsia="굴림" w:hAnsi="Arial" w:cs="Arial"/>
                                  <w:noProof/>
                                  <w:kern w:val="0"/>
                                  <w:sz w:val="15"/>
                                  <w:szCs w:val="15"/>
                                </w:rPr>
                                <w:drawing>
                                  <wp:inline distT="0" distB="0" distL="0" distR="0">
                                    <wp:extent cx="24130" cy="8255"/>
                                    <wp:effectExtent l="0" t="0" r="0" b="0"/>
                                    <wp:docPr id="9" name="그림 9" descr="http://www.ibm.com/i/c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http://www.ibm.com/i/c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130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hideMark/>
                            </w:tcPr>
                            <w:p w:rsidR="0085029D" w:rsidRPr="0085029D" w:rsidRDefault="0085029D" w:rsidP="0085029D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line="225" w:lineRule="atLeast"/>
                                <w:jc w:val="left"/>
                                <w:rPr>
                                  <w:rFonts w:ascii="Arial" w:eastAsia="굴림" w:hAnsi="Arial" w:cs="Arial"/>
                                  <w:kern w:val="0"/>
                                  <w:sz w:val="15"/>
                                  <w:szCs w:val="15"/>
                                </w:rPr>
                              </w:pPr>
                              <w:hyperlink r:id="rId11" w:history="1">
                                <w:r w:rsidRPr="0085029D">
                                  <w:rPr>
                                    <w:rFonts w:ascii="Arial" w:eastAsia="굴림" w:hAnsi="Arial" w:cs="Arial"/>
                                    <w:color w:val="5C81A7"/>
                                    <w:kern w:val="0"/>
                                    <w:sz w:val="15"/>
                                    <w:u w:val="single"/>
                                  </w:rPr>
                                  <w:t>피드백</w:t>
                                </w:r>
                              </w:hyperlink>
                              <w:r w:rsidRPr="0085029D">
                                <w:rPr>
                                  <w:rFonts w:ascii="Arial" w:eastAsia="굴림" w:hAnsi="Arial" w:cs="Arial"/>
                                  <w:kern w:val="0"/>
                                  <w:sz w:val="15"/>
                                  <w:szCs w:val="15"/>
                                </w:rPr>
                                <w:br/>
                              </w:r>
                              <w:r>
                                <w:rPr>
                                  <w:rFonts w:ascii="Arial" w:eastAsia="굴림" w:hAnsi="Arial" w:cs="Arial"/>
                                  <w:noProof/>
                                  <w:kern w:val="0"/>
                                  <w:sz w:val="15"/>
                                  <w:szCs w:val="15"/>
                                </w:rPr>
                                <w:drawing>
                                  <wp:inline distT="0" distB="0" distL="0" distR="0">
                                    <wp:extent cx="15875" cy="15875"/>
                                    <wp:effectExtent l="0" t="0" r="0" b="0"/>
                                    <wp:docPr id="10" name="그림 10" descr="http://www.ibm.com/i/c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http://www.ibm.com/i/c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875" cy="15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proofErr w:type="gram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난이도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:</w:t>
            </w:r>
            <w:proofErr w:type="gram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초급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hyperlink r:id="rId12" w:anchor="author" w:history="1">
              <w:r w:rsidRPr="0085029D">
                <w:rPr>
                  <w:rFonts w:ascii="Arial" w:eastAsia="굴림" w:hAnsi="Arial" w:cs="Arial"/>
                  <w:color w:val="5C81A7"/>
                  <w:kern w:val="0"/>
                  <w:sz w:val="15"/>
                  <w:u w:val="single"/>
                </w:rPr>
                <w:t>David Gallardo</w:t>
              </w:r>
            </w:hyperlink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, Software consultant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2002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10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01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  <w:t xml:space="preserve">2003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6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24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수정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David Gallardo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Plug-in Development Environment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코드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생성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위자드를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사용하여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만드는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방법을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설명한다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런타임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워크벤치에서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실행하고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디버깅하는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방법을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비롯하여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완벽한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설치하는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방법을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배우게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bookmarkStart w:id="0" w:name="N1003D"/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플러그인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기반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아키텍쳐</w:t>
            </w:r>
            <w:bookmarkEnd w:id="0"/>
            <w:proofErr w:type="spellEnd"/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Eclipse Platform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IBM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개발에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쏟아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부은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4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천만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달러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때문이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아니라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그러한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지출에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합당한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결과를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보여줘야한다는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이유로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주목을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받고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성숙하고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디자인이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되어있고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가능한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아키텍쳐를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기대하고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 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가치는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무엇인가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?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이것은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오픈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소스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플랫폼으로서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가능한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통합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개발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환경을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제공한다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플랫폼으로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누구나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환경과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툴을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완벽하게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통합하는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툴을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구현할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툴의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완벽한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통합의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열쇠는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i/>
                <w:iCs/>
                <w:kern w:val="0"/>
                <w:sz w:val="15"/>
                <w:szCs w:val="15"/>
              </w:rPr>
              <w:t>플러그인</w:t>
            </w:r>
            <w:proofErr w:type="gramStart"/>
            <w:r w:rsidRPr="0085029D">
              <w:rPr>
                <w:rFonts w:ascii="Arial" w:eastAsia="굴림" w:hAnsi="Arial" w:cs="Arial"/>
                <w:i/>
                <w:iCs/>
                <w:kern w:val="0"/>
                <w:sz w:val="15"/>
                <w:szCs w:val="15"/>
              </w:rPr>
              <w:t>(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i/>
                <w:iCs/>
                <w:kern w:val="0"/>
                <w:sz w:val="15"/>
                <w:szCs w:val="15"/>
              </w:rPr>
              <w:t>plug</w:t>
            </w:r>
            <w:proofErr w:type="gramEnd"/>
            <w:r w:rsidRPr="0085029D">
              <w:rPr>
                <w:rFonts w:ascii="Arial" w:eastAsia="굴림" w:hAnsi="Arial" w:cs="Arial"/>
                <w:i/>
                <w:iCs/>
                <w:kern w:val="0"/>
                <w:sz w:val="15"/>
                <w:szCs w:val="15"/>
              </w:rPr>
              <w:t>-in)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작은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런타임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커널을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제외하고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모든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플러그인이다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따라서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당신이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개발하는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플러그인은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같은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방식으로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통합된다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이러한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관점에서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모든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기능들은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동등하게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만들어졌다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하지만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어떤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플러그인은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어떤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것들보다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비슷하다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 Workbench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Workspace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플랫폼에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있어서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없어서는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안될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플러그인이다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그림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gram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1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처럼</w:t>
            </w:r>
            <w:proofErr w:type="gram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대부분의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플러그인에서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사용되는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포인트를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제공한다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기능을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포인트가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필요하다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bookmarkStart w:id="1" w:name="figure1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그림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1. Eclipse Workbench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와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Workspace: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필수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지원</w:t>
            </w:r>
            <w:bookmarkEnd w:id="1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r>
              <w:rPr>
                <w:rFonts w:ascii="Arial" w:eastAsia="굴림" w:hAnsi="Arial" w:cs="Arial"/>
                <w:noProof/>
                <w:kern w:val="0"/>
                <w:sz w:val="15"/>
                <w:szCs w:val="15"/>
              </w:rPr>
              <w:drawing>
                <wp:inline distT="0" distB="0" distL="0" distR="0">
                  <wp:extent cx="3514725" cy="2480945"/>
                  <wp:effectExtent l="19050" t="0" r="9525" b="0"/>
                  <wp:docPr id="11" name="그림 11" descr="Eclipse Workben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clipse Workben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2480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Workbench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컴포넌트에는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포인트가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포함되어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당신의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메뉴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선택과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툴바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버튼을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포함하도록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사용자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인터페이스를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확장시켜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유형의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이벤트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공지를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요청하고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새로운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뷰를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만든다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Workspace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컴포넌트에는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포인트가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포함되어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프로젝트와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포함하여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리소스들과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인터랙팅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Workbench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Workspace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플러그인에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의해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컴포넌트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이상이다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Debug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컴포넌트로는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프로그램을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시작할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있도록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실행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프로그램과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인터랙팅하며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에러를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처리한다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모두는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사실상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디버거를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만드는데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필요한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것들이다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특정한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애플리케이션에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필요하지만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디버그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컴포넌트는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대부분의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애플리케이션에는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필요하지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않다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Team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컴포넌트는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리소스로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하여금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버전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콘트롤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시스템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(VCS)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인터랙팅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있도록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하지만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VCS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용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클라이언트를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구현하지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않을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경우에만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그렇다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Team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컴포넌트는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Debug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컴포넌트와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마찬가지로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기능을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갖고있지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않다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마지막으로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Help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컴포넌트로는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애플리케이션용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온라인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문서와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컨텍스트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관련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도움말을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제공할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help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문서화는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전문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애플리케이션의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필수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요소이지만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기능에는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꼭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그렇지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않다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컴포넌트가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제공하는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포인트는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 Platform Help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문서화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API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레퍼런스의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Workbench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섹션은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처음에는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기가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죽는다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사용할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많은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포인트의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세부사항에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접근하기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보다는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간단한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gram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컴포넌트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부터</w:t>
            </w:r>
            <w:proofErr w:type="spellEnd"/>
            <w:proofErr w:type="gram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접근하도록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하겠다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1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7617460" cy="8255"/>
                        <wp:effectExtent l="0" t="0" r="0" b="0"/>
                        <wp:docPr id="12" name="그림 12" descr="http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17460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3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151130" cy="40005"/>
                        <wp:effectExtent l="0" t="0" r="0" b="0"/>
                        <wp:docPr id="13" name="그림 13" descr="http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130" cy="40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8"/>
                    <w:gridCol w:w="295"/>
                  </w:tblGrid>
                  <w:tr w:rsidR="0085029D" w:rsidRPr="0085029D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151130" cy="151130"/>
                              <wp:effectExtent l="0" t="0" r="0" b="0"/>
                              <wp:docPr id="14" name="그림 14" descr="http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1130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righ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hyperlink r:id="rId16" w:anchor="main" w:history="1">
                          <w:r w:rsidRPr="0085029D">
                            <w:rPr>
                              <w:rFonts w:ascii="Arial" w:eastAsia="굴림" w:hAnsi="Arial" w:cs="Arial"/>
                              <w:b/>
                              <w:bCs/>
                              <w:color w:val="5C81A7"/>
                              <w:kern w:val="0"/>
                              <w:sz w:val="15"/>
                            </w:rPr>
                            <w:t>위로</w:t>
                          </w:r>
                        </w:hyperlink>
                      </w:p>
                    </w:tc>
                  </w:tr>
                </w:tbl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after="240"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bookmarkStart w:id="2" w:name="N10072"/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플러그인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입문</w:t>
            </w:r>
            <w:bookmarkEnd w:id="2"/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만드는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가장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쉬운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방법은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Plug-in Development Environment (PDE)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사용하는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 PDE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있도록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도와주는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위자드를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제공한다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bookmarkStart w:id="3" w:name="figure2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그림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2. "Hello, World"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코드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생성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위자드</w:t>
            </w:r>
            <w:proofErr w:type="spellEnd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선택하기</w:t>
            </w:r>
            <w:bookmarkEnd w:id="3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r>
              <w:rPr>
                <w:rFonts w:ascii="Arial" w:eastAsia="굴림" w:hAnsi="Arial" w:cs="Arial"/>
                <w:noProof/>
                <w:kern w:val="0"/>
                <w:sz w:val="15"/>
                <w:szCs w:val="15"/>
              </w:rPr>
              <w:drawing>
                <wp:inline distT="0" distB="0" distL="0" distR="0">
                  <wp:extent cx="4500563" cy="4286250"/>
                  <wp:effectExtent l="19050" t="0" r="0" b="0"/>
                  <wp:docPr id="15" name="그림 15" descr="New plug-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ew plug-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563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스크린에서는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추가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정보를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요청한다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버전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숫자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공급자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클래스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등이다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이들은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플러그인에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대한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중요한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정보들이다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위자드가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제공한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디폴트를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수락한다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 Next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누른다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스크린에서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패키지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클래스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메시지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텍스트용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디폴트를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수락한다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체크박스에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"Add the action set to the resource perspective"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라고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마킹된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채로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둔다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 Finish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누른다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위자드가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완료되기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위해서는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특정한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실행해야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한다고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나온다면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OK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누른다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bookmarkStart w:id="4" w:name="figure3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그림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3. PDE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모습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: Welcome to Hello Plug-in</w:t>
            </w:r>
            <w:bookmarkEnd w:id="4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r>
              <w:rPr>
                <w:rFonts w:ascii="Arial" w:eastAsia="굴림" w:hAnsi="Arial" w:cs="Arial"/>
                <w:noProof/>
                <w:kern w:val="0"/>
                <w:sz w:val="15"/>
                <w:szCs w:val="15"/>
              </w:rPr>
              <w:lastRenderedPageBreak/>
              <w:drawing>
                <wp:inline distT="0" distB="0" distL="0" distR="0">
                  <wp:extent cx="5143500" cy="3857625"/>
                  <wp:effectExtent l="19050" t="0" r="0" b="0"/>
                  <wp:docPr id="16" name="그림 16" descr="PDE perspec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DE perspec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85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Package Explorer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왼쪽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워크벤치에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위자드가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것들이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보인다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프로젝트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클래스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경로에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포함된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많은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굴림체" w:eastAsia="굴림체" w:hAnsi="굴림체" w:cs="굴림체"/>
                <w:kern w:val="0"/>
                <w:sz w:val="24"/>
              </w:rPr>
              <w:t>.jar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툴바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버튼용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그래픽을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포함하고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아이콘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폴더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자동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구현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스크립트에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의해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사용되는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변수가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포함된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proofErr w:type="spellStart"/>
            <w:r w:rsidRPr="0085029D">
              <w:rPr>
                <w:rFonts w:ascii="굴림체" w:eastAsia="굴림체" w:hAnsi="굴림체" w:cs="굴림체"/>
                <w:kern w:val="0"/>
                <w:sz w:val="24"/>
              </w:rPr>
              <w:t>build.properties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등이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이중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가장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흥미로운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src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폴더에는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소스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코드와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plugin.xml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들어있다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proofErr w:type="gram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plugin.xml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부터</w:t>
            </w:r>
            <w:proofErr w:type="gram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살펴보자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1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7617460" cy="8255"/>
                        <wp:effectExtent l="0" t="0" r="0" b="0"/>
                        <wp:docPr id="17" name="그림 17" descr="http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17460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3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151130" cy="40005"/>
                        <wp:effectExtent l="0" t="0" r="0" b="0"/>
                        <wp:docPr id="18" name="그림 18" descr="http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130" cy="40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8"/>
                    <w:gridCol w:w="295"/>
                  </w:tblGrid>
                  <w:tr w:rsidR="0085029D" w:rsidRPr="0085029D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151130" cy="151130"/>
                              <wp:effectExtent l="0" t="0" r="0" b="0"/>
                              <wp:docPr id="19" name="그림 19" descr="http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1130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righ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hyperlink r:id="rId19" w:anchor="main" w:history="1">
                          <w:r w:rsidRPr="0085029D">
                            <w:rPr>
                              <w:rFonts w:ascii="Arial" w:eastAsia="굴림" w:hAnsi="Arial" w:cs="Arial"/>
                              <w:b/>
                              <w:bCs/>
                              <w:color w:val="5C81A7"/>
                              <w:kern w:val="0"/>
                              <w:sz w:val="15"/>
                            </w:rPr>
                            <w:t>위로</w:t>
                          </w:r>
                        </w:hyperlink>
                      </w:p>
                    </w:tc>
                  </w:tr>
                </w:tbl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after="240"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bookmarkStart w:id="5" w:name="N100B1"/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플러그인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적하목록</w:t>
            </w:r>
            <w:proofErr w:type="spellEnd"/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파일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(plug-in manifest file)</w:t>
            </w:r>
            <w:bookmarkEnd w:id="5"/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manifest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plugin.xml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에는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프레임웍으로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통합할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사용할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정보들이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포함되어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기본적으로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, plugin.xml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처음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만들어질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적하목록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편집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영역에서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열린다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에디터의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밑에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탭에서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플러그인에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대한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다양한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정보를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선택할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Welcome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탭은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"Welcome to Hello Plug-In"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메시지를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디스플레이하고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사용된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템플릿을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간략히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소개하며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구현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팁을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보여준다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"Source"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탭을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선택하면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plugin.xml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전체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소스를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bookmarkStart w:id="6" w:name="code1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Listing 1.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적하목록</w:t>
            </w:r>
            <w:proofErr w:type="spellEnd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파일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--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일반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정보</w:t>
            </w:r>
            <w:bookmarkEnd w:id="6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0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EEEEE"/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proofErr w:type="gram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&lt;?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xmlversion</w:t>
                  </w:r>
                  <w:proofErr w:type="spellEnd"/>
                  <w:proofErr w:type="gram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="1.0" encoding="UTF-8"?&gt;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plugin</w:t>
                  </w:r>
                  <w:proofErr w:type="spellEnd"/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id="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com.example.hello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name="Hello Plug-in"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version="1.0.0"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provider-name="EXAMPLE"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class="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com.example.hello.HelloPlugin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&lt;runtime&gt;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&lt;library name="hello.jar"/&gt;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&lt;/runtime&gt;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</w:t>
                  </w: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다음은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우리의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요청한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플러그인들이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나열된다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: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bookmarkStart w:id="7" w:name="code2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lastRenderedPageBreak/>
              <w:t xml:space="preserve">Listing 2.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적하목록</w:t>
            </w:r>
            <w:proofErr w:type="spellEnd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파일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-- required plug-ins</w:t>
            </w:r>
            <w:bookmarkEnd w:id="7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0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EEEEE"/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&lt;requires&gt; 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&lt;import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org.eclipse.core.resources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"/&gt;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&lt;import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org.eclipse.ui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"/&gt;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&lt;/requires&gt;</w:t>
                  </w: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첫째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줄의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proofErr w:type="spellStart"/>
            <w:r w:rsidRPr="0085029D">
              <w:rPr>
                <w:rFonts w:ascii="굴림체" w:eastAsia="굴림체" w:hAnsi="굴림체" w:cs="굴림체"/>
                <w:kern w:val="0"/>
                <w:sz w:val="24"/>
              </w:rPr>
              <w:t>org.eclipse.core.resources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워크스페이스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플러그인이지만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실제로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우리의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플러그인에는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필요하지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않다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번째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,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proofErr w:type="spellStart"/>
            <w:r w:rsidRPr="0085029D">
              <w:rPr>
                <w:rFonts w:ascii="굴림체" w:eastAsia="굴림체" w:hAnsi="굴림체" w:cs="굴림체"/>
                <w:kern w:val="0"/>
                <w:sz w:val="24"/>
              </w:rPr>
              <w:t>org.eclipse.ui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워크벤치이다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개의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포인트를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것이기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때문에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워크벤치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필요하다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bookmarkStart w:id="8" w:name="figure4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그림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4. Resource Perspective </w:t>
            </w:r>
            <w:proofErr w:type="spellStart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커스터마이징</w:t>
            </w:r>
            <w:bookmarkEnd w:id="8"/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r>
              <w:rPr>
                <w:rFonts w:ascii="Arial" w:eastAsia="굴림" w:hAnsi="Arial" w:cs="Arial"/>
                <w:noProof/>
                <w:kern w:val="0"/>
                <w:sz w:val="15"/>
                <w:szCs w:val="15"/>
              </w:rPr>
              <w:drawing>
                <wp:inline distT="0" distB="0" distL="0" distR="0">
                  <wp:extent cx="5143500" cy="3883343"/>
                  <wp:effectExtent l="19050" t="0" r="0" b="0"/>
                  <wp:docPr id="20" name="그림 20" descr="Resource Perspec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esource Perspec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883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액션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세트에는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개의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태그가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포함되어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i/>
                <w:iCs/>
                <w:kern w:val="0"/>
                <w:sz w:val="15"/>
                <w:szCs w:val="15"/>
              </w:rPr>
              <w:t>menu tag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우리의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아이템이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workbench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메뉴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어디에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어떻게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나타나야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하는지를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설명한다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i/>
                <w:iCs/>
                <w:kern w:val="0"/>
                <w:sz w:val="15"/>
                <w:szCs w:val="15"/>
              </w:rPr>
              <w:t>action tag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무엇을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해야하는지를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설명한다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특히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액션을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수행하는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클래스를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정의한다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bookmarkStart w:id="9" w:name="code3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Listing 3.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액션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세트</w:t>
            </w:r>
            <w:bookmarkEnd w:id="9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0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EEEEE"/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&lt;extension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point="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org.eclipse.ui.actionSets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&lt;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actionSet</w:t>
                  </w:r>
                  <w:proofErr w:type="spellEnd"/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label="Sample Action Set"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visible="true"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id="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com.example.hello.actionSet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&lt;menu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label="Sample &amp;Menu"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id="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sampleMenu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&lt;separator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   name="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sampleGroup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lastRenderedPageBreak/>
                    <w:t xml:space="preserve">            &lt;/separator&gt;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&lt;/menu&gt;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&lt;action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label="&amp;Sample Action"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icon="icons/sample.gif"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class="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com.example.hello.actions.SampleAction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tooltip="Hello, Eclipse world"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menubarPath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sampleMenu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/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sampleGroup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toolbarPath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sampleGroup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id="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com.example.hello.actions.SampleAction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&lt;/action&gt;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&lt;/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actionSet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&lt;/extension&gt;</w:t>
                  </w: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번째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태그는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Resource Perspective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추가하기위해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선택된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결과로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생겨났다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태그는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시작하고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로딩할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우리의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Resource Perspective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추가되도록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: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bookmarkStart w:id="10" w:name="code4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Listing 4.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확장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태그</w:t>
            </w:r>
            <w:bookmarkEnd w:id="10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0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EEEEE"/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&lt;extension 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point="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org.eclipse.ui.perspectiveExtensions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&lt;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perspectiveExtension</w:t>
                  </w:r>
                  <w:proofErr w:type="spellEnd"/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targetID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org.eclipse.ui.resourcePerspective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&lt;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actionSet</w:t>
                  </w:r>
                  <w:proofErr w:type="spellEnd"/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id="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com.example.hello.actionSet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&lt;/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actionSet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&lt;/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perspectiveExtension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&lt;/extension&gt;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&lt;/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&gt;</w:t>
                  </w: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마지막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생략되었다면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사용자는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Window=&gt;Customize Perspective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사용하여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Resource (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) Perspective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추가시켜야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했을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1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7617460" cy="8255"/>
                        <wp:effectExtent l="0" t="0" r="0" b="0"/>
                        <wp:docPr id="21" name="그림 21" descr="http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17460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3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151130" cy="40005"/>
                        <wp:effectExtent l="0" t="0" r="0" b="0"/>
                        <wp:docPr id="22" name="그림 22" descr="http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130" cy="40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8"/>
                    <w:gridCol w:w="295"/>
                  </w:tblGrid>
                  <w:tr w:rsidR="0085029D" w:rsidRPr="0085029D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151130" cy="151130"/>
                              <wp:effectExtent l="0" t="0" r="0" b="0"/>
                              <wp:docPr id="23" name="그림 23" descr="http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1130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righ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hyperlink r:id="rId21" w:anchor="main" w:history="1">
                          <w:r w:rsidRPr="0085029D">
                            <w:rPr>
                              <w:rFonts w:ascii="Arial" w:eastAsia="굴림" w:hAnsi="Arial" w:cs="Arial"/>
                              <w:b/>
                              <w:bCs/>
                              <w:color w:val="5C81A7"/>
                              <w:kern w:val="0"/>
                              <w:sz w:val="15"/>
                            </w:rPr>
                            <w:t>위로</w:t>
                          </w:r>
                        </w:hyperlink>
                      </w:p>
                    </w:tc>
                  </w:tr>
                </w:tbl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after="240"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bookmarkStart w:id="11" w:name="N10113"/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플러그인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소스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코드</w:t>
            </w:r>
            <w:bookmarkEnd w:id="11"/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코드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생성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위자드는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개의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자바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소스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만들었다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PDE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패키지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익스플로러의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src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폴더를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열어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첫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번째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,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굴림체" w:eastAsia="굴림체" w:hAnsi="굴림체" w:cs="굴림체"/>
                <w:kern w:val="0"/>
                <w:sz w:val="24"/>
              </w:rPr>
              <w:t>HelloPlugin.java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클래스이고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proofErr w:type="spellStart"/>
            <w:r w:rsidRPr="0085029D">
              <w:rPr>
                <w:rFonts w:ascii="굴림체" w:eastAsia="굴림체" w:hAnsi="굴림체" w:cs="굴림체"/>
                <w:kern w:val="0"/>
                <w:sz w:val="24"/>
              </w:rPr>
              <w:t>AbstractUIPlugin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추상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클래스를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proofErr w:type="spellStart"/>
            <w:r w:rsidRPr="0085029D">
              <w:rPr>
                <w:rFonts w:ascii="굴림체" w:eastAsia="굴림체" w:hAnsi="굴림체" w:cs="굴림체"/>
                <w:kern w:val="0"/>
                <w:sz w:val="24"/>
              </w:rPr>
              <w:t>HelloPlugin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수명을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관리한다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좀더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확장된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애플리케이션에서는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다이얼로그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박스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세팅과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유저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선호도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같은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관리한다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proofErr w:type="spellStart"/>
            <w:r w:rsidRPr="0085029D">
              <w:rPr>
                <w:rFonts w:ascii="굴림체" w:eastAsia="굴림체" w:hAnsi="굴림체" w:cs="굴림체"/>
                <w:kern w:val="0"/>
                <w:sz w:val="24"/>
              </w:rPr>
              <w:t>HelloPlugin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많은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수행하지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않는다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: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bookmarkStart w:id="12" w:name="code5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Listing 5. </w:t>
            </w:r>
            <w:proofErr w:type="spellStart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HelloPlugin</w:t>
            </w:r>
            <w:bookmarkEnd w:id="12"/>
            <w:proofErr w:type="spellEnd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0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EEEEE"/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packagecom.example.hello.actions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proofErr w:type="gram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import</w:t>
                  </w:r>
                  <w:proofErr w:type="gram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org.eclipse.ui.plugin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.*;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proofErr w:type="gram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import</w:t>
                  </w:r>
                  <w:proofErr w:type="gram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org.eclipse.core.runtime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.*;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proofErr w:type="gram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import</w:t>
                  </w:r>
                  <w:proofErr w:type="gram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org.eclipse.core.resources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.*;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proofErr w:type="gram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import</w:t>
                  </w:r>
                  <w:proofErr w:type="gram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java.util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.*;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/**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* The main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class to be used in the desktop.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*/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public class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HelloPlugin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extends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AbstractUIPlugin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//The shared instance.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private static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HelloPlugin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lastRenderedPageBreak/>
                    <w:t xml:space="preserve">      //Resource bundle.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private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ResourceBundle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resourceBundle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/**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The constructor.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*/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public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HelloPlugin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IPluginDescriptor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descriptor)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super(descriptor);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= this;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try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  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resourceBundle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=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ResourceBundle.getBundle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        "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com.example.hello.HelloPluginResources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");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} catch (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MissingResourceException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x)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  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resourceBundle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= null;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}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}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/**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Returns the shared instance.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*/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public static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HelloPlugin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getDefault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()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return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plugin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}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/**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Returns the workspace instance.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*/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public static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IWorkspace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getWorkspace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()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return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ResourcesPlugin.getWorkspace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();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}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/**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Returns the string from the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plugin's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resource bundle,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</w:t>
                  </w:r>
                  <w:proofErr w:type="gram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</w:t>
                  </w:r>
                  <w:proofErr w:type="gram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'key' if not found.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*/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public static String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getResourceString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(String key)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ResourceBundle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bundle=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HelloPlugin.getDefault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().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getResourceBundle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();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try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   return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bundle.getString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(key);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} catch (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MissingResourceException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e)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   return key;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}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}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/**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* Returns the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plugin's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resource bundle,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*/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public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ResourceBundle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getResourceBundle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()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return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resourceBundle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}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}</w:t>
                  </w: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번째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소스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파일인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굴림체" w:eastAsia="굴림체" w:hAnsi="굴림체" w:cs="굴림체"/>
                <w:kern w:val="0"/>
                <w:sz w:val="24"/>
              </w:rPr>
              <w:t>SampleAction.java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에는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적하목록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액션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세트에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지정된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액션을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수행하는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클래스가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포함되어있다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proofErr w:type="spellStart"/>
            <w:r w:rsidRPr="0085029D">
              <w:rPr>
                <w:rFonts w:ascii="굴림체" w:eastAsia="굴림체" w:hAnsi="굴림체" w:cs="굴림체"/>
                <w:kern w:val="0"/>
                <w:sz w:val="24"/>
              </w:rPr>
              <w:t>SampleAction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proofErr w:type="spellStart"/>
            <w:r w:rsidRPr="0085029D">
              <w:rPr>
                <w:rFonts w:ascii="굴림체" w:eastAsia="굴림체" w:hAnsi="굴림체" w:cs="굴림체"/>
                <w:kern w:val="0"/>
                <w:sz w:val="24"/>
              </w:rPr>
              <w:t>IWorkbenchWindowActionDelegate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인터페이스를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구현하는데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이로서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프록시를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사용하여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정말로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필요하기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전에는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로딩할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필요가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없다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proofErr w:type="spellStart"/>
            <w:r w:rsidRPr="0085029D">
              <w:rPr>
                <w:rFonts w:ascii="굴림체" w:eastAsia="굴림체" w:hAnsi="굴림체" w:cs="굴림체"/>
                <w:kern w:val="0"/>
                <w:sz w:val="24"/>
              </w:rPr>
              <w:t>IWorkbenchWindowActionDelegate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인터페이스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메소드는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프록시와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인터랙팅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있도록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: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bookmarkStart w:id="13" w:name="code6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Listing 6. </w:t>
            </w:r>
            <w:proofErr w:type="spellStart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IWorkbenchWindowActionDelegate</w:t>
            </w:r>
            <w:proofErr w:type="spellEnd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인터페이스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메소드</w:t>
            </w:r>
            <w:bookmarkEnd w:id="13"/>
            <w:proofErr w:type="spellEnd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0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EEEEE"/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lastRenderedPageBreak/>
                    <w:t xml:space="preserve"> 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package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com.example.hello.actions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import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org.eclipse.jface.action.IAction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import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org.eclipse.jface.viewers.ISelection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import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org.eclipse.ui.IWorkbenchWindow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import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org.eclipse.ui.IWorkbenchWindowActionDelegate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import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org.eclipse.jface.dialogs.MessageDialog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/**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* Our sample action implements workbench action delegate.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* The action proxy will be created by the workbench and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* shown in the UI. When the user tries to use the action,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* this delegate will be created and execution will be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* delegated to it.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* @see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IWorkbenchWindowActionDelegate</w:t>
                  </w:r>
                  <w:proofErr w:type="spellEnd"/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*/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public class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SampleAction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implements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IWorkbenchWindowActionDelegate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private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IWorkbenchWindow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window;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/**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The constructor.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*/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public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SampleAction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()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}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/**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The action has been activated. The argument of the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method represents the 'real' action sitting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</w:t>
                  </w:r>
                  <w:proofErr w:type="gram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in</w:t>
                  </w:r>
                  <w:proofErr w:type="gram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the workbench UI.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@see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IWorkbenchWindowActionDelegate#run</w:t>
                  </w:r>
                  <w:proofErr w:type="spellEnd"/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*/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public void run(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IAction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action)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MessageDialog.openInformation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  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window.getShell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(),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   "Hello Plug-in",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      "Hello, Eclipse world");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}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/**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Selection in the workbench has been changed. We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can change the state of the 'real' action here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if we want, but this can only happen after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</w:t>
                  </w:r>
                  <w:proofErr w:type="gram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the</w:t>
                  </w:r>
                  <w:proofErr w:type="gram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delegate has been created.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@see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IWorkbenchWindowActionDelegate#selectionChanged</w:t>
                  </w:r>
                  <w:proofErr w:type="spellEnd"/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*/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public void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selectionChanged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IAction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action,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ISelection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selection)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}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/**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We can use this method to dispose of any system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</w:t>
                  </w:r>
                  <w:proofErr w:type="gram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resources</w:t>
                  </w:r>
                  <w:proofErr w:type="gram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we previously allocated.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@see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IWorkbenchWindowActionDelegate#dispose</w:t>
                  </w:r>
                  <w:proofErr w:type="spellEnd"/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*/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public void dispose()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}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/**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We will cache window object in order to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be able to provide parent shell for the message dialog.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* @see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IWorkbenchWindowActionDelegate#init</w:t>
                  </w:r>
                  <w:proofErr w:type="spellEnd"/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lastRenderedPageBreak/>
                    <w:t xml:space="preserve">       */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public void init(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IWorkbenchWindow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window) {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      </w:t>
                  </w:r>
                  <w:proofErr w:type="spellStart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this.window</w:t>
                  </w:r>
                  <w:proofErr w:type="spellEnd"/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= window;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}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>}</w:t>
                  </w: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after="240"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1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7617460" cy="8255"/>
                        <wp:effectExtent l="0" t="0" r="0" b="0"/>
                        <wp:docPr id="24" name="그림 24" descr="http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17460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3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151130" cy="40005"/>
                        <wp:effectExtent l="0" t="0" r="0" b="0"/>
                        <wp:docPr id="25" name="그림 25" descr="http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130" cy="40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8"/>
                    <w:gridCol w:w="295"/>
                  </w:tblGrid>
                  <w:tr w:rsidR="0085029D" w:rsidRPr="0085029D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151130" cy="151130"/>
                              <wp:effectExtent l="0" t="0" r="0" b="0"/>
                              <wp:docPr id="26" name="그림 26" descr="http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1130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righ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hyperlink r:id="rId22" w:anchor="main" w:history="1">
                          <w:r w:rsidRPr="0085029D">
                            <w:rPr>
                              <w:rFonts w:ascii="Arial" w:eastAsia="굴림" w:hAnsi="Arial" w:cs="Arial"/>
                              <w:b/>
                              <w:bCs/>
                              <w:color w:val="5C81A7"/>
                              <w:kern w:val="0"/>
                              <w:sz w:val="15"/>
                            </w:rPr>
                            <w:t>위로</w:t>
                          </w:r>
                        </w:hyperlink>
                      </w:p>
                    </w:tc>
                  </w:tr>
                </w:tbl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after="240"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bookmarkStart w:id="14" w:name="N10153"/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플러그인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실행과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디버그</w:t>
            </w:r>
            <w:bookmarkEnd w:id="14"/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용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개발할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끄고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테스트와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디버그를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새로운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플러그인으로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재시작하는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이상하다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 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PDE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다행히도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자가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호스팅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개발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환경을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제공하고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때문에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워크벤치의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개별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인스턴스에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설치하지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않고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실행할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Hello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실행하려면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,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Run=&gt;Run As=&gt;Run-time Workbench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선택하고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추가된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메뉴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선택과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툴바가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Workbench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인스턴스를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시작한다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 (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그림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5)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bookmarkStart w:id="15" w:name="figure5"/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그림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5.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런타임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워크벤치에서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실행되는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 xml:space="preserve"> Hello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플러그인</w:t>
            </w:r>
            <w:bookmarkEnd w:id="15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br/>
            </w:r>
            <w:r>
              <w:rPr>
                <w:rFonts w:ascii="Arial" w:eastAsia="굴림" w:hAnsi="Arial" w:cs="Arial"/>
                <w:noProof/>
                <w:kern w:val="0"/>
                <w:sz w:val="15"/>
                <w:szCs w:val="15"/>
              </w:rPr>
              <w:drawing>
                <wp:inline distT="0" distB="0" distL="0" distR="0">
                  <wp:extent cx="5143500" cy="3840480"/>
                  <wp:effectExtent l="19050" t="0" r="0" b="0"/>
                  <wp:docPr id="27" name="그림 27" descr="Hello plug-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ello plug-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84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툴바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버튼을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클릭하거나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"Sample Menu"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메뉴에서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활성화시킬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그렇게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"Hello Plug-in"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타이틀과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"Hello, Eclipse world"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내용이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나타나면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OK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버튼을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누른다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b/>
                <w:bCs/>
                <w:kern w:val="0"/>
                <w:sz w:val="15"/>
                <w:szCs w:val="15"/>
              </w:rPr>
              <w:t>Run=&gt;Debug As=&gt;Run-time Workbench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선택하여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비슷한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방법으로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디버그할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테스트가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완료되고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배포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준비를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갖췄다면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패키징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과정에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돌입한다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1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7617460" cy="8255"/>
                        <wp:effectExtent l="0" t="0" r="0" b="0"/>
                        <wp:docPr id="28" name="그림 28" descr="http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17460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3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151130" cy="40005"/>
                        <wp:effectExtent l="0" t="0" r="0" b="0"/>
                        <wp:docPr id="29" name="그림 29" descr="http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130" cy="40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8"/>
                    <w:gridCol w:w="295"/>
                  </w:tblGrid>
                  <w:tr w:rsidR="0085029D" w:rsidRPr="0085029D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151130" cy="151130"/>
                              <wp:effectExtent l="0" t="0" r="0" b="0"/>
                              <wp:docPr id="30" name="그림 30" descr="http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1130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righ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hyperlink r:id="rId24" w:anchor="main" w:history="1">
                          <w:r w:rsidRPr="0085029D">
                            <w:rPr>
                              <w:rFonts w:ascii="Arial" w:eastAsia="굴림" w:hAnsi="Arial" w:cs="Arial"/>
                              <w:b/>
                              <w:bCs/>
                              <w:color w:val="5C81A7"/>
                              <w:kern w:val="0"/>
                              <w:sz w:val="15"/>
                            </w:rPr>
                            <w:t>위로</w:t>
                          </w:r>
                        </w:hyperlink>
                      </w:p>
                    </w:tc>
                  </w:tr>
                </w:tbl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after="240"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bookmarkStart w:id="16" w:name="N1017F"/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플러그인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패키징</w:t>
            </w:r>
            <w:bookmarkEnd w:id="16"/>
            <w:proofErr w:type="spellEnd"/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어떤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로딩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것인지를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시작할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디렉토리를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보면서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결정한다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설치하기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위해서는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디렉토리에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디렉토리를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만들어서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프로그램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적하목록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복사한다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이것은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필수적인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일은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아니지만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디렉토리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이름이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ID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나타내게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다음에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언더바를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버전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숫자를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추가한다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 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C:\eclipse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설치되면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디렉토리를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만든다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: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0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EEEEEE"/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lastRenderedPageBreak/>
                    <w:t xml:space="preserve">   &lt;runtime&gt; 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   &lt;library name="hello.jar"/&gt;</w:t>
                  </w:r>
                </w:p>
                <w:p w:rsidR="0085029D" w:rsidRPr="0085029D" w:rsidRDefault="0085029D" w:rsidP="008502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</w:pPr>
                  <w:r w:rsidRPr="0085029D">
                    <w:rPr>
                      <w:rFonts w:ascii="Lucida Console" w:eastAsia="굴림체" w:hAnsi="Lucida Console" w:cs="굴림체"/>
                      <w:kern w:val="0"/>
                      <w:sz w:val="14"/>
                      <w:szCs w:val="14"/>
                    </w:rPr>
                    <w:t xml:space="preserve">   &lt;/runtime&gt;</w:t>
                  </w: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지금까지가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설치하는데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필요한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전부이다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하지만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새로운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인식되도록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하려면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정지하고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재시작해야한다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1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7617460" cy="8255"/>
                        <wp:effectExtent l="0" t="0" r="0" b="0"/>
                        <wp:docPr id="31" name="그림 31" descr="http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17460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3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151130" cy="40005"/>
                        <wp:effectExtent l="0" t="0" r="0" b="0"/>
                        <wp:docPr id="32" name="그림 32" descr="http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130" cy="40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8"/>
                    <w:gridCol w:w="295"/>
                  </w:tblGrid>
                  <w:tr w:rsidR="0085029D" w:rsidRPr="0085029D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151130" cy="151130"/>
                              <wp:effectExtent l="0" t="0" r="0" b="0"/>
                              <wp:docPr id="33" name="그림 33" descr="http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1130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righ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hyperlink r:id="rId25" w:anchor="main" w:history="1">
                          <w:r w:rsidRPr="0085029D">
                            <w:rPr>
                              <w:rFonts w:ascii="Arial" w:eastAsia="굴림" w:hAnsi="Arial" w:cs="Arial"/>
                              <w:b/>
                              <w:bCs/>
                              <w:color w:val="5C81A7"/>
                              <w:kern w:val="0"/>
                              <w:sz w:val="15"/>
                            </w:rPr>
                            <w:t>위로</w:t>
                          </w:r>
                        </w:hyperlink>
                      </w:p>
                    </w:tc>
                  </w:tr>
                </w:tbl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after="240"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bookmarkStart w:id="17" w:name="N10194"/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플러그인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버전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업데이트</w:t>
            </w:r>
            <w:bookmarkEnd w:id="17"/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디렉토리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이름이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버전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넘버를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추가하는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목적은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여러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버전의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플러그인이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같은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머신에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공존하도록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하기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위함이다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Hello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업데이트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버전을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만들어서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어떻게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작동하는지를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15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lef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7617460" cy="8255"/>
                        <wp:effectExtent l="0" t="0" r="0" b="0"/>
                        <wp:docPr id="34" name="그림 34" descr="http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17460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3"/>
            </w:tblGrid>
            <w:tr w:rsidR="0085029D" w:rsidRPr="008502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  <w:r>
                    <w:rPr>
                      <w:rFonts w:ascii="Arial" w:eastAsia="굴림" w:hAnsi="Arial" w:cs="Arial"/>
                      <w:noProof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151130" cy="40005"/>
                        <wp:effectExtent l="0" t="0" r="0" b="0"/>
                        <wp:docPr id="35" name="그림 35" descr="http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130" cy="40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8"/>
                    <w:gridCol w:w="295"/>
                  </w:tblGrid>
                  <w:tr w:rsidR="0085029D" w:rsidRPr="0085029D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lef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굴림" w:hAnsi="Arial" w:cs="Arial"/>
                            <w:noProof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151130" cy="151130"/>
                              <wp:effectExtent l="0" t="0" r="0" b="0"/>
                              <wp:docPr id="36" name="그림 36" descr="http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1130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5029D" w:rsidRPr="0085029D" w:rsidRDefault="0085029D" w:rsidP="0085029D">
                        <w:pPr>
                          <w:widowControl/>
                          <w:wordWrap/>
                          <w:autoSpaceDE/>
                          <w:autoSpaceDN/>
                          <w:spacing w:line="225" w:lineRule="atLeast"/>
                          <w:jc w:val="right"/>
                          <w:rPr>
                            <w:rFonts w:ascii="Arial" w:eastAsia="굴림" w:hAnsi="Arial" w:cs="Arial"/>
                            <w:kern w:val="0"/>
                            <w:sz w:val="15"/>
                            <w:szCs w:val="15"/>
                          </w:rPr>
                        </w:pPr>
                        <w:hyperlink r:id="rId26" w:anchor="main" w:history="1">
                          <w:r w:rsidRPr="0085029D">
                            <w:rPr>
                              <w:rFonts w:ascii="Arial" w:eastAsia="굴림" w:hAnsi="Arial" w:cs="Arial"/>
                              <w:b/>
                              <w:bCs/>
                              <w:color w:val="5C81A7"/>
                              <w:kern w:val="0"/>
                              <w:sz w:val="15"/>
                            </w:rPr>
                            <w:t>위로</w:t>
                          </w:r>
                        </w:hyperlink>
                      </w:p>
                    </w:tc>
                  </w:tr>
                </w:tbl>
                <w:p w:rsidR="0085029D" w:rsidRPr="0085029D" w:rsidRDefault="0085029D" w:rsidP="0085029D">
                  <w:pPr>
                    <w:widowControl/>
                    <w:wordWrap/>
                    <w:autoSpaceDE/>
                    <w:autoSpaceDN/>
                    <w:spacing w:line="225" w:lineRule="atLeast"/>
                    <w:jc w:val="right"/>
                    <w:rPr>
                      <w:rFonts w:ascii="Arial" w:eastAsia="굴림" w:hAnsi="Arial" w:cs="Arial"/>
                      <w:kern w:val="0"/>
                      <w:sz w:val="15"/>
                      <w:szCs w:val="15"/>
                    </w:rPr>
                  </w:pPr>
                </w:p>
              </w:tc>
            </w:tr>
          </w:tbl>
          <w:p w:rsidR="0085029D" w:rsidRPr="0085029D" w:rsidRDefault="0085029D" w:rsidP="0085029D">
            <w:pPr>
              <w:widowControl/>
              <w:wordWrap/>
              <w:autoSpaceDE/>
              <w:autoSpaceDN/>
              <w:spacing w:after="240"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bookmarkStart w:id="18" w:name="N1019D"/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플러그인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조각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(fragment)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과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 xml:space="preserve"> 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특성</w:t>
            </w:r>
            <w:r w:rsidRPr="0085029D">
              <w:rPr>
                <w:rFonts w:ascii="Arial" w:eastAsia="굴림" w:hAnsi="Arial" w:cs="Arial"/>
                <w:b/>
                <w:bCs/>
                <w:kern w:val="0"/>
                <w:sz w:val="23"/>
              </w:rPr>
              <w:t>(feature)</w:t>
            </w:r>
            <w:bookmarkEnd w:id="18"/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플러그인들로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구성되어있지만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Eclipse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용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개발할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때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고려해야하는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가지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레벨의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컴포넌트가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i/>
                <w:iCs/>
                <w:kern w:val="0"/>
                <w:sz w:val="15"/>
                <w:szCs w:val="15"/>
              </w:rPr>
              <w:t>조각</w:t>
            </w:r>
            <w:r w:rsidRPr="0085029D">
              <w:rPr>
                <w:rFonts w:ascii="Arial" w:eastAsia="굴림" w:hAnsi="Arial" w:cs="Arial"/>
                <w:i/>
                <w:iCs/>
                <w:kern w:val="0"/>
                <w:sz w:val="15"/>
                <w:szCs w:val="15"/>
              </w:rPr>
              <w:t>(fragment)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완벽한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(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타겟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)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부분을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형성한다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조각들이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제공하는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기능들은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타겟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기능에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합병된다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조각은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다른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언어를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위해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로컬라이징하는데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사용될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완전히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새로운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배포판을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만들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필요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없이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기존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플러그인에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기능을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추가할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조각은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동일하다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주요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차이점은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조각은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클래스를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갖지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않는다는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점이다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조각의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수명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주기는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타겟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플러그인에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의해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관리된다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또한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조각의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적하목록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타겟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ID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버전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넘버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조각의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ID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버전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넘버를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리스팅한다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  <w:p w:rsidR="0085029D" w:rsidRPr="0085029D" w:rsidRDefault="0085029D" w:rsidP="0085029D">
            <w:pPr>
              <w:widowControl/>
              <w:wordWrap/>
              <w:autoSpaceDE/>
              <w:autoSpaceDN/>
              <w:spacing w:line="225" w:lineRule="atLeast"/>
              <w:jc w:val="left"/>
              <w:rPr>
                <w:rFonts w:ascii="Arial" w:eastAsia="굴림" w:hAnsi="Arial" w:cs="Arial"/>
                <w:kern w:val="0"/>
                <w:sz w:val="15"/>
                <w:szCs w:val="15"/>
              </w:rPr>
            </w:pP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</w:t>
            </w:r>
            <w:r w:rsidRPr="0085029D">
              <w:rPr>
                <w:rFonts w:ascii="Arial" w:eastAsia="굴림" w:hAnsi="Arial" w:cs="Arial"/>
                <w:kern w:val="0"/>
                <w:sz w:val="15"/>
              </w:rPr>
              <w:t> </w:t>
            </w:r>
            <w:r w:rsidRPr="0085029D">
              <w:rPr>
                <w:rFonts w:ascii="Arial" w:eastAsia="굴림" w:hAnsi="Arial" w:cs="Arial"/>
                <w:i/>
                <w:iCs/>
                <w:kern w:val="0"/>
                <w:sz w:val="15"/>
                <w:szCs w:val="15"/>
              </w:rPr>
              <w:t>특징</w:t>
            </w:r>
            <w:r w:rsidRPr="0085029D">
              <w:rPr>
                <w:rFonts w:ascii="Arial" w:eastAsia="굴림" w:hAnsi="Arial" w:cs="Arial"/>
                <w:i/>
                <w:iCs/>
                <w:kern w:val="0"/>
                <w:sz w:val="15"/>
                <w:szCs w:val="15"/>
              </w:rPr>
              <w:t>(feature)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코딩을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전혀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포함하지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않는다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Eclipse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아키텍쳐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용어에서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특징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(feature)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전체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제품으로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관련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플러그인들의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그룹을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패키징하는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것이다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예를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들어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, JDT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자바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에디터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디버거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,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콘솔로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구성되었다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.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적하목록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파일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(feature.xml)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은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특징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아카이브를</w:t>
            </w:r>
            <w:proofErr w:type="spellEnd"/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 xml:space="preserve"> 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설명한다</w:t>
            </w:r>
            <w:r w:rsidRPr="0085029D">
              <w:rPr>
                <w:rFonts w:ascii="Arial" w:eastAsia="굴림" w:hAnsi="Arial" w:cs="Arial"/>
                <w:kern w:val="0"/>
                <w:sz w:val="15"/>
                <w:szCs w:val="15"/>
              </w:rPr>
              <w:t>.</w:t>
            </w:r>
          </w:p>
        </w:tc>
      </w:tr>
    </w:tbl>
    <w:p w:rsidR="00141304" w:rsidRDefault="00141304"/>
    <w:sectPr w:rsidR="00141304" w:rsidSect="001413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5029D"/>
    <w:rsid w:val="00141304"/>
    <w:rsid w:val="0085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304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85029D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029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apple-style-span">
    <w:name w:val="apple-style-span"/>
    <w:basedOn w:val="a0"/>
    <w:rsid w:val="0085029D"/>
  </w:style>
  <w:style w:type="paragraph" w:styleId="a3">
    <w:name w:val="Normal (Web)"/>
    <w:basedOn w:val="a"/>
    <w:uiPriority w:val="99"/>
    <w:unhideWhenUsed/>
    <w:rsid w:val="0085029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5029D"/>
    <w:rPr>
      <w:i/>
      <w:iCs/>
    </w:rPr>
  </w:style>
  <w:style w:type="character" w:styleId="a5">
    <w:name w:val="Hyperlink"/>
    <w:basedOn w:val="a0"/>
    <w:uiPriority w:val="99"/>
    <w:semiHidden/>
    <w:unhideWhenUsed/>
    <w:rsid w:val="0085029D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5029D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85029D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5029D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85029D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atitle">
    <w:name w:val="atitle"/>
    <w:basedOn w:val="a0"/>
    <w:rsid w:val="0085029D"/>
  </w:style>
  <w:style w:type="character" w:customStyle="1" w:styleId="apple-converted-space">
    <w:name w:val="apple-converted-space"/>
    <w:basedOn w:val="a0"/>
    <w:rsid w:val="0085029D"/>
  </w:style>
  <w:style w:type="character" w:styleId="HTML">
    <w:name w:val="HTML Code"/>
    <w:basedOn w:val="a0"/>
    <w:uiPriority w:val="99"/>
    <w:semiHidden/>
    <w:unhideWhenUsed/>
    <w:rsid w:val="0085029D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8502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85029D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5029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502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print()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9.gif"/><Relationship Id="rId26" Type="http://schemas.openxmlformats.org/officeDocument/2006/relationships/hyperlink" Target="http://www.ibm.com/developerworks/kr/library/os-ecplu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bm.com/developerworks/kr/library/os-ecplug/" TargetMode="External"/><Relationship Id="rId7" Type="http://schemas.openxmlformats.org/officeDocument/2006/relationships/image" Target="media/image3.gif"/><Relationship Id="rId12" Type="http://schemas.openxmlformats.org/officeDocument/2006/relationships/hyperlink" Target="http://www.ibm.com/developerworks/kr/library/os-ecplug/" TargetMode="External"/><Relationship Id="rId17" Type="http://schemas.openxmlformats.org/officeDocument/2006/relationships/image" Target="media/image8.gif"/><Relationship Id="rId25" Type="http://schemas.openxmlformats.org/officeDocument/2006/relationships/hyperlink" Target="http://www.ibm.com/developerworks/kr/library/os-ecplu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bm.com/developerworks/kr/library/os-ecplug/" TargetMode="External"/><Relationship Id="rId20" Type="http://schemas.openxmlformats.org/officeDocument/2006/relationships/image" Target="media/image10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s://www-128.ibm.com/developerworks/secure/feedback.jsp?domain=dwkorea" TargetMode="External"/><Relationship Id="rId24" Type="http://schemas.openxmlformats.org/officeDocument/2006/relationships/hyperlink" Target="http://www.ibm.com/developerworks/kr/library/os-ecplug/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7.gif"/><Relationship Id="rId23" Type="http://schemas.openxmlformats.org/officeDocument/2006/relationships/image" Target="media/image11.gif"/><Relationship Id="rId28" Type="http://schemas.openxmlformats.org/officeDocument/2006/relationships/theme" Target="theme/theme1.xml"/><Relationship Id="rId10" Type="http://schemas.openxmlformats.org/officeDocument/2006/relationships/hyperlink" Target="javascript:document.email.submit();" TargetMode="External"/><Relationship Id="rId19" Type="http://schemas.openxmlformats.org/officeDocument/2006/relationships/hyperlink" Target="http://www.ibm.com/developerworks/kr/library/os-ecplug/" TargetMode="External"/><Relationship Id="rId4" Type="http://schemas.openxmlformats.org/officeDocument/2006/relationships/hyperlink" Target="http://www.ibm.com/developerworks/library/os-ecplug/index.html" TargetMode="External"/><Relationship Id="rId9" Type="http://schemas.openxmlformats.org/officeDocument/2006/relationships/image" Target="media/image4.gif"/><Relationship Id="rId14" Type="http://schemas.openxmlformats.org/officeDocument/2006/relationships/image" Target="media/image6.gif"/><Relationship Id="rId22" Type="http://schemas.openxmlformats.org/officeDocument/2006/relationships/hyperlink" Target="http://www.ibm.com/developerworks/kr/library/os-ecplu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1833</Words>
  <Characters>10451</Characters>
  <Application>Microsoft Office Word</Application>
  <DocSecurity>0</DocSecurity>
  <Lines>87</Lines>
  <Paragraphs>24</Paragraphs>
  <ScaleCrop>false</ScaleCrop>
  <Company>KAIST AIM Lab</Company>
  <LinksUpToDate>false</LinksUpToDate>
  <CharactersWithSpaces>12260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1</cp:revision>
  <dcterms:created xsi:type="dcterms:W3CDTF">2009-08-23T12:58:00Z</dcterms:created>
  <dcterms:modified xsi:type="dcterms:W3CDTF">2009-08-23T13:00:00Z</dcterms:modified>
</cp:coreProperties>
</file>