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50" w:rsidRDefault="007B5050" w:rsidP="007B5050">
      <w:pPr>
        <w:widowControl/>
        <w:wordWrap/>
        <w:autoSpaceDE/>
        <w:autoSpaceDN/>
        <w:spacing w:line="225" w:lineRule="atLeast"/>
        <w:jc w:val="left"/>
        <w:rPr>
          <w:rFonts w:hint="eastAsia"/>
        </w:rPr>
      </w:pPr>
      <w:r>
        <w:fldChar w:fldCharType="begin"/>
      </w:r>
      <w:r>
        <w:instrText xml:space="preserve"> HYPERLINK "http://msdn.microsoft.com/en-us/library/aa288436(VS.71).aspx" </w:instrText>
      </w:r>
      <w:r>
        <w:fldChar w:fldCharType="separate"/>
      </w:r>
      <w:r>
        <w:rPr>
          <w:rStyle w:val="a4"/>
        </w:rPr>
        <w:t>http://msdn.microsoft.com/en-us/library/aa288436(VS.71).aspx</w:t>
      </w:r>
      <w:r>
        <w:fldChar w:fldCharType="end"/>
      </w:r>
    </w:p>
    <w:p w:rsidR="007B5050" w:rsidRDefault="007B5050" w:rsidP="007B5050">
      <w:pPr>
        <w:widowControl/>
        <w:wordWrap/>
        <w:autoSpaceDE/>
        <w:autoSpaceDN/>
        <w:spacing w:line="225" w:lineRule="atLeast"/>
        <w:jc w:val="left"/>
        <w:rPr>
          <w:rFonts w:ascii="Verdana" w:eastAsia="굴림" w:hAnsi="Verdana" w:cs="굴림" w:hint="eastAsia"/>
          <w:color w:val="000000"/>
          <w:kern w:val="0"/>
          <w:sz w:val="17"/>
          <w:szCs w:val="17"/>
        </w:rPr>
      </w:pPr>
    </w:p>
    <w:p w:rsidR="007B5050" w:rsidRDefault="007B5050" w:rsidP="007B5050">
      <w:pPr>
        <w:widowControl/>
        <w:wordWrap/>
        <w:autoSpaceDE/>
        <w:autoSpaceDN/>
        <w:spacing w:line="225" w:lineRule="atLeast"/>
        <w:jc w:val="left"/>
        <w:rPr>
          <w:rFonts w:ascii="Verdana" w:eastAsia="굴림" w:hAnsi="Verdana" w:cs="굴림" w:hint="eastAsia"/>
          <w:color w:val="000000"/>
          <w:kern w:val="0"/>
          <w:sz w:val="17"/>
          <w:szCs w:val="17"/>
        </w:rPr>
      </w:pPr>
    </w:p>
    <w:p w:rsidR="007B5050" w:rsidRPr="007B5050" w:rsidRDefault="007B5050" w:rsidP="007B5050">
      <w:pPr>
        <w:widowControl/>
        <w:wordWrap/>
        <w:autoSpaceDE/>
        <w:autoSpaceDN/>
        <w:spacing w:line="225" w:lineRule="atLeast"/>
        <w:jc w:val="left"/>
        <w:rPr>
          <w:rFonts w:ascii="Verdana" w:eastAsia="굴림" w:hAnsi="Verdana" w:cs="굴림"/>
          <w:color w:val="000000"/>
          <w:kern w:val="0"/>
          <w:sz w:val="17"/>
          <w:szCs w:val="17"/>
        </w:rPr>
      </w:pPr>
      <w:r w:rsidRPr="007B5050">
        <w:rPr>
          <w:rFonts w:ascii="Verdana" w:eastAsia="굴림" w:hAnsi="Verdana" w:cs="굴림"/>
          <w:color w:val="000000"/>
          <w:kern w:val="0"/>
          <w:sz w:val="17"/>
          <w:szCs w:val="17"/>
        </w:rPr>
        <w:t>C# Programmer's Reference</w:t>
      </w:r>
    </w:p>
    <w:p w:rsidR="007B5050" w:rsidRPr="007B5050" w:rsidRDefault="007B5050" w:rsidP="007B5050">
      <w:pPr>
        <w:widowControl/>
        <w:wordWrap/>
        <w:autoSpaceDE/>
        <w:autoSpaceDN/>
        <w:jc w:val="left"/>
        <w:rPr>
          <w:rFonts w:ascii="Arial" w:eastAsia="굴림" w:hAnsi="Arial" w:cs="Arial"/>
          <w:b/>
          <w:bCs/>
          <w:color w:val="000000"/>
          <w:kern w:val="0"/>
          <w:sz w:val="32"/>
          <w:szCs w:val="32"/>
        </w:rPr>
      </w:pPr>
      <w:r w:rsidRPr="007B5050">
        <w:rPr>
          <w:rFonts w:ascii="Arial" w:eastAsia="굴림" w:hAnsi="Arial" w:cs="Arial"/>
          <w:b/>
          <w:bCs/>
          <w:color w:val="000000"/>
          <w:kern w:val="0"/>
          <w:sz w:val="32"/>
          <w:szCs w:val="32"/>
        </w:rPr>
        <w:t>C# Tutorials</w:t>
      </w:r>
    </w:p>
    <w:p w:rsidR="007B5050" w:rsidRPr="007B5050" w:rsidRDefault="007B5050" w:rsidP="007B5050">
      <w:pPr>
        <w:widowControl/>
        <w:wordWrap/>
        <w:autoSpaceDE/>
        <w:autoSpaceDN/>
        <w:spacing w:after="150" w:line="225" w:lineRule="atLeast"/>
        <w:jc w:val="left"/>
        <w:rPr>
          <w:rFonts w:ascii="Verdana" w:eastAsia="굴림" w:hAnsi="Verdana" w:cs="굴림"/>
          <w:color w:val="000000"/>
          <w:kern w:val="0"/>
          <w:sz w:val="17"/>
          <w:szCs w:val="17"/>
        </w:rPr>
      </w:pPr>
      <w:bookmarkStart w:id="0" w:name="vcoricsharptutorials"/>
      <w:bookmarkEnd w:id="0"/>
      <w:r w:rsidRPr="007B5050">
        <w:rPr>
          <w:rFonts w:ascii="Verdana" w:eastAsia="굴림" w:hAnsi="Verdana" w:cs="굴림"/>
          <w:color w:val="000000"/>
          <w:kern w:val="0"/>
          <w:sz w:val="17"/>
          <w:szCs w:val="17"/>
        </w:rPr>
        <w:t>The C# tutorials provide an overview of the basics of the language and identify important language features. Each tutorial includes one or more sample programs. The tutorials discuss the sample code plus provide additional background information. They also link to the corresponding sample abstract topics, where you can download and run the sample programs.</w:t>
      </w:r>
    </w:p>
    <w:p w:rsidR="007B5050" w:rsidRPr="007B5050" w:rsidRDefault="007B5050" w:rsidP="007B5050">
      <w:pPr>
        <w:widowControl/>
        <w:wordWrap/>
        <w:autoSpaceDE/>
        <w:autoSpaceDN/>
        <w:spacing w:line="225" w:lineRule="atLeast"/>
        <w:jc w:val="left"/>
        <w:rPr>
          <w:rFonts w:ascii="Verdana" w:eastAsia="굴림" w:hAnsi="Verdana" w:cs="굴림"/>
          <w:color w:val="000000"/>
          <w:kern w:val="0"/>
          <w:sz w:val="17"/>
          <w:szCs w:val="17"/>
        </w:rPr>
      </w:pPr>
      <w:r w:rsidRPr="007B5050">
        <w:rPr>
          <w:rFonts w:ascii="Verdana" w:eastAsia="굴림" w:hAnsi="Verdana" w:cs="굴림"/>
          <w:b/>
          <w:bCs/>
          <w:color w:val="000000"/>
          <w:kern w:val="0"/>
          <w:sz w:val="17"/>
          <w:szCs w:val="17"/>
        </w:rPr>
        <w:t>Note</w:t>
      </w:r>
      <w:r w:rsidRPr="007B5050">
        <w:rPr>
          <w:rFonts w:ascii="Verdana" w:eastAsia="굴림" w:hAnsi="Verdana" w:cs="굴림"/>
          <w:color w:val="000000"/>
          <w:kern w:val="0"/>
          <w:sz w:val="17"/>
          <w:szCs w:val="17"/>
        </w:rPr>
        <w:t>   The C# tutorials do not teach how to create a graphical user interface for your program like a Windows Form or a Web Forms page. To get started in that area, see the</w:t>
      </w:r>
      <w:r w:rsidRPr="007B5050">
        <w:rPr>
          <w:rFonts w:ascii="Verdana" w:eastAsia="굴림" w:hAnsi="Verdana" w:cs="굴림"/>
          <w:color w:val="000000"/>
          <w:kern w:val="0"/>
          <w:sz w:val="17"/>
        </w:rPr>
        <w:t> </w:t>
      </w:r>
      <w:hyperlink r:id="rId4" w:history="1">
        <w:r w:rsidRPr="007B5050">
          <w:rPr>
            <w:rFonts w:ascii="Verdana" w:eastAsia="굴림" w:hAnsi="Verdana" w:cs="굴림"/>
            <w:color w:val="0033CC"/>
            <w:kern w:val="0"/>
            <w:sz w:val="17"/>
            <w:u w:val="single"/>
          </w:rPr>
          <w:t>Visual C# Walkthroughs</w:t>
        </w:r>
      </w:hyperlink>
      <w:r w:rsidRPr="007B5050">
        <w:rPr>
          <w:rFonts w:ascii="Verdana" w:eastAsia="굴림" w:hAnsi="Verdana" w:cs="굴림"/>
          <w:color w:val="000000"/>
          <w:kern w:val="0"/>
          <w:sz w:val="17"/>
          <w:szCs w:val="17"/>
        </w:rPr>
        <w:t>.</w:t>
      </w:r>
    </w:p>
    <w:tbl>
      <w:tblPr>
        <w:tblW w:w="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836"/>
        <w:gridCol w:w="5597"/>
        <w:gridCol w:w="1743"/>
      </w:tblGrid>
      <w:tr w:rsidR="007B5050" w:rsidRPr="007B5050" w:rsidTr="007B5050">
        <w:tc>
          <w:tcPr>
            <w:tcW w:w="10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B5050" w:rsidRPr="007B5050" w:rsidRDefault="007B5050" w:rsidP="007B5050">
            <w:pPr>
              <w:widowControl/>
              <w:wordWrap/>
              <w:autoSpaceDE/>
              <w:autoSpaceDN/>
              <w:jc w:val="left"/>
              <w:rPr>
                <w:rFonts w:ascii="Verdana" w:eastAsia="굴림" w:hAnsi="Verdana" w:cs="굴림"/>
                <w:b/>
                <w:bCs/>
                <w:kern w:val="0"/>
                <w:sz w:val="17"/>
                <w:szCs w:val="17"/>
              </w:rPr>
            </w:pPr>
            <w:r w:rsidRPr="007B5050">
              <w:rPr>
                <w:rFonts w:ascii="Verdana" w:eastAsia="굴림" w:hAnsi="Verdana" w:cs="굴림"/>
                <w:b/>
                <w:bCs/>
                <w:kern w:val="0"/>
                <w:sz w:val="17"/>
                <w:szCs w:val="17"/>
              </w:rPr>
              <w:t>Tutorial</w:t>
            </w:r>
          </w:p>
        </w:tc>
        <w:tc>
          <w:tcPr>
            <w:tcW w:w="30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B5050" w:rsidRPr="007B5050" w:rsidRDefault="007B5050" w:rsidP="007B5050">
            <w:pPr>
              <w:widowControl/>
              <w:wordWrap/>
              <w:autoSpaceDE/>
              <w:autoSpaceDN/>
              <w:jc w:val="left"/>
              <w:rPr>
                <w:rFonts w:ascii="Verdana" w:eastAsia="굴림" w:hAnsi="Verdana" w:cs="굴림"/>
                <w:b/>
                <w:bCs/>
                <w:kern w:val="0"/>
                <w:sz w:val="17"/>
                <w:szCs w:val="17"/>
              </w:rPr>
            </w:pPr>
            <w:r w:rsidRPr="007B5050">
              <w:rPr>
                <w:rFonts w:ascii="Verdana" w:eastAsia="굴림" w:hAnsi="Verdana" w:cs="굴림"/>
                <w:b/>
                <w:bCs/>
                <w:kern w:val="0"/>
                <w:sz w:val="17"/>
                <w:szCs w:val="17"/>
              </w:rPr>
              <w:t>Description</w:t>
            </w:r>
          </w:p>
        </w:tc>
        <w:tc>
          <w:tcPr>
            <w:tcW w:w="9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B5050" w:rsidRPr="007B5050" w:rsidRDefault="007B5050" w:rsidP="007B5050">
            <w:pPr>
              <w:widowControl/>
              <w:wordWrap/>
              <w:autoSpaceDE/>
              <w:autoSpaceDN/>
              <w:jc w:val="left"/>
              <w:rPr>
                <w:rFonts w:ascii="Verdana" w:eastAsia="굴림" w:hAnsi="Verdana" w:cs="굴림"/>
                <w:b/>
                <w:bCs/>
                <w:kern w:val="0"/>
                <w:sz w:val="17"/>
                <w:szCs w:val="17"/>
              </w:rPr>
            </w:pPr>
            <w:r w:rsidRPr="007B5050">
              <w:rPr>
                <w:rFonts w:ascii="Verdana" w:eastAsia="굴림" w:hAnsi="Verdana" w:cs="굴림"/>
                <w:b/>
                <w:bCs/>
                <w:kern w:val="0"/>
                <w:sz w:val="17"/>
                <w:szCs w:val="17"/>
              </w:rPr>
              <w:t>Level</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5" w:history="1">
              <w:r w:rsidRPr="007B5050">
                <w:rPr>
                  <w:rFonts w:ascii="Verdana" w:eastAsia="굴림" w:hAnsi="Verdana" w:cs="굴림"/>
                  <w:color w:val="0033CC"/>
                  <w:kern w:val="0"/>
                  <w:sz w:val="17"/>
                  <w:u w:val="single"/>
                </w:rPr>
                <w:t>Hello World</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a Hello World application.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6" w:history="1">
              <w:r w:rsidRPr="007B5050">
                <w:rPr>
                  <w:rFonts w:ascii="Verdana" w:eastAsia="굴림" w:hAnsi="Verdana" w:cs="굴림"/>
                  <w:color w:val="0033CC"/>
                  <w:kern w:val="0"/>
                  <w:sz w:val="17"/>
                  <w:u w:val="single"/>
                </w:rPr>
                <w:t>Command Line Parameters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simple command-line processing; also shows array indexing.</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7" w:history="1">
              <w:r w:rsidRPr="007B5050">
                <w:rPr>
                  <w:rFonts w:ascii="Verdana" w:eastAsia="굴림" w:hAnsi="Verdana" w:cs="굴림"/>
                  <w:color w:val="0033CC"/>
                  <w:kern w:val="0"/>
                  <w:sz w:val="17"/>
                  <w:u w:val="single"/>
                </w:rPr>
                <w:t>Arrays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arrays.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8" w:history="1">
              <w:r w:rsidRPr="007B5050">
                <w:rPr>
                  <w:rFonts w:ascii="Verdana" w:eastAsia="굴림" w:hAnsi="Verdana" w:cs="굴림"/>
                  <w:color w:val="0033CC"/>
                  <w:kern w:val="0"/>
                  <w:sz w:val="17"/>
                  <w:u w:val="single"/>
                </w:rPr>
                <w:t>Properties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properties are declared and used; also demonstrates abstract properties.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9" w:history="1">
              <w:r w:rsidRPr="007B5050">
                <w:rPr>
                  <w:rFonts w:ascii="Verdana" w:eastAsia="굴림" w:hAnsi="Verdana" w:cs="굴림"/>
                  <w:color w:val="0033CC"/>
                  <w:kern w:val="0"/>
                  <w:sz w:val="17"/>
                  <w:u w:val="single"/>
                </w:rPr>
                <w:t>Libraries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compiler options to create a DLL library from multiple source files; also, how to use them in other programs.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0" w:history="1">
              <w:r w:rsidRPr="007B5050">
                <w:rPr>
                  <w:rFonts w:ascii="Verdana" w:eastAsia="굴림" w:hAnsi="Verdana" w:cs="굴림"/>
                  <w:color w:val="0033CC"/>
                  <w:kern w:val="0"/>
                  <w:sz w:val="17"/>
                  <w:u w:val="single"/>
                </w:rPr>
                <w:t>Versioning</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the use of</w:t>
            </w:r>
            <w:r w:rsidRPr="007B5050">
              <w:rPr>
                <w:rFonts w:ascii="Verdana" w:eastAsia="굴림" w:hAnsi="Verdana" w:cs="굴림"/>
                <w:kern w:val="0"/>
                <w:sz w:val="17"/>
              </w:rPr>
              <w:t> </w:t>
            </w:r>
            <w:r w:rsidRPr="007B5050">
              <w:rPr>
                <w:rFonts w:ascii="Verdana" w:eastAsia="굴림" w:hAnsi="Verdana" w:cs="굴림"/>
                <w:b/>
                <w:bCs/>
                <w:kern w:val="0"/>
                <w:sz w:val="17"/>
                <w:szCs w:val="17"/>
              </w:rPr>
              <w:t>override</w:t>
            </w:r>
            <w:r w:rsidRPr="007B5050">
              <w:rPr>
                <w:rFonts w:ascii="Verdana" w:eastAsia="굴림" w:hAnsi="Verdana" w:cs="굴림"/>
                <w:b/>
                <w:bCs/>
                <w:kern w:val="0"/>
                <w:sz w:val="17"/>
              </w:rPr>
              <w:t> </w:t>
            </w:r>
            <w:r w:rsidRPr="007B5050">
              <w:rPr>
                <w:rFonts w:ascii="Verdana" w:eastAsia="굴림" w:hAnsi="Verdana" w:cs="굴림"/>
                <w:kern w:val="0"/>
                <w:sz w:val="17"/>
                <w:szCs w:val="17"/>
              </w:rPr>
              <w:t>and</w:t>
            </w:r>
            <w:r w:rsidRPr="007B5050">
              <w:rPr>
                <w:rFonts w:ascii="Verdana" w:eastAsia="굴림" w:hAnsi="Verdana" w:cs="굴림"/>
                <w:kern w:val="0"/>
                <w:sz w:val="17"/>
              </w:rPr>
              <w:t> </w:t>
            </w:r>
            <w:r w:rsidRPr="007B5050">
              <w:rPr>
                <w:rFonts w:ascii="Verdana" w:eastAsia="굴림" w:hAnsi="Verdana" w:cs="굴림"/>
                <w:b/>
                <w:bCs/>
                <w:kern w:val="0"/>
                <w:sz w:val="17"/>
                <w:szCs w:val="17"/>
              </w:rPr>
              <w:t>new</w:t>
            </w:r>
            <w:r w:rsidRPr="007B5050">
              <w:rPr>
                <w:rFonts w:ascii="Verdana" w:eastAsia="굴림" w:hAnsi="Verdana" w:cs="굴림"/>
                <w:b/>
                <w:bCs/>
                <w:kern w:val="0"/>
                <w:sz w:val="17"/>
              </w:rPr>
              <w:t> </w:t>
            </w:r>
            <w:r w:rsidRPr="007B5050">
              <w:rPr>
                <w:rFonts w:ascii="Verdana" w:eastAsia="굴림" w:hAnsi="Verdana" w:cs="굴림"/>
                <w:kern w:val="0"/>
                <w:sz w:val="17"/>
                <w:szCs w:val="17"/>
              </w:rPr>
              <w:t>to support versioning.</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Simple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1" w:history="1">
              <w:r w:rsidRPr="007B5050">
                <w:rPr>
                  <w:rFonts w:ascii="Verdana" w:eastAsia="굴림" w:hAnsi="Verdana" w:cs="굴림"/>
                  <w:color w:val="0033CC"/>
                  <w:kern w:val="0"/>
                  <w:sz w:val="17"/>
                  <w:u w:val="single"/>
                </w:rPr>
                <w:t>Collection Classes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make collection classes that can be used with</w:t>
            </w:r>
            <w:r w:rsidRPr="007B5050">
              <w:rPr>
                <w:rFonts w:ascii="Verdana" w:eastAsia="굴림" w:hAnsi="Verdana" w:cs="굴림"/>
                <w:kern w:val="0"/>
                <w:sz w:val="17"/>
              </w:rPr>
              <w:t> </w:t>
            </w:r>
            <w:proofErr w:type="spellStart"/>
            <w:r w:rsidRPr="007B5050">
              <w:rPr>
                <w:rFonts w:ascii="Verdana" w:eastAsia="굴림" w:hAnsi="Verdana" w:cs="굴림"/>
                <w:b/>
                <w:bCs/>
                <w:kern w:val="0"/>
                <w:sz w:val="17"/>
                <w:szCs w:val="17"/>
              </w:rPr>
              <w:t>foreach</w:t>
            </w:r>
            <w:proofErr w:type="spellEnd"/>
            <w:r w:rsidRPr="007B5050">
              <w:rPr>
                <w:rFonts w:ascii="Verdana" w:eastAsia="굴림" w:hAnsi="Verdana" w:cs="굴림"/>
                <w:kern w:val="0"/>
                <w:sz w:val="17"/>
                <w:szCs w:val="17"/>
              </w:rPr>
              <w:t>.</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2" w:history="1">
              <w:r w:rsidRPr="007B5050">
                <w:rPr>
                  <w:rFonts w:ascii="Verdana" w:eastAsia="굴림" w:hAnsi="Verdana" w:cs="굴림"/>
                  <w:color w:val="0033CC"/>
                  <w:kern w:val="0"/>
                  <w:sz w:val="17"/>
                  <w:u w:val="single"/>
                </w:rPr>
                <w:t>Structs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 xml:space="preserve">Shows how to use </w:t>
            </w:r>
            <w:proofErr w:type="spellStart"/>
            <w:r w:rsidRPr="007B5050">
              <w:rPr>
                <w:rFonts w:ascii="Verdana" w:eastAsia="굴림" w:hAnsi="Verdana" w:cs="굴림"/>
                <w:kern w:val="0"/>
                <w:sz w:val="17"/>
                <w:szCs w:val="17"/>
              </w:rPr>
              <w:t>structs</w:t>
            </w:r>
            <w:proofErr w:type="spellEnd"/>
            <w:r w:rsidRPr="007B5050">
              <w:rPr>
                <w:rFonts w:ascii="Verdana" w:eastAsia="굴림" w:hAnsi="Verdana" w:cs="굴림"/>
                <w:kern w:val="0"/>
                <w:sz w:val="17"/>
                <w:szCs w:val="17"/>
              </w:rPr>
              <w:t xml:space="preserve"> in C#.</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3" w:history="1">
              <w:r w:rsidRPr="007B5050">
                <w:rPr>
                  <w:rFonts w:ascii="Verdana" w:eastAsia="굴림" w:hAnsi="Verdana" w:cs="굴림"/>
                  <w:color w:val="0033CC"/>
                  <w:kern w:val="0"/>
                  <w:sz w:val="17"/>
                  <w:u w:val="single"/>
                </w:rPr>
                <w:t>Indexers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array notation to access an object.</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4" w:history="1">
              <w:r w:rsidRPr="007B5050">
                <w:rPr>
                  <w:rFonts w:ascii="Verdana" w:eastAsia="굴림" w:hAnsi="Verdana" w:cs="굴림"/>
                  <w:color w:val="0033CC"/>
                  <w:kern w:val="0"/>
                  <w:sz w:val="17"/>
                  <w:u w:val="single"/>
                </w:rPr>
                <w:t>Indexed Properties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implement a class that uses indexed properties. Indexed properties allow you to use a class that represents an array-like collection of several different kinds of things.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5" w:history="1">
              <w:r w:rsidRPr="007B5050">
                <w:rPr>
                  <w:rFonts w:ascii="Verdana" w:eastAsia="굴림" w:hAnsi="Verdana" w:cs="굴림"/>
                  <w:color w:val="0033CC"/>
                  <w:kern w:val="0"/>
                  <w:sz w:val="17"/>
                  <w:u w:val="single"/>
                </w:rPr>
                <w:t>User-Defined Conversions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define conversions to and from user-defined types.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6" w:history="1">
              <w:r w:rsidRPr="007B5050">
                <w:rPr>
                  <w:rFonts w:ascii="Verdana" w:eastAsia="굴림" w:hAnsi="Verdana" w:cs="굴림"/>
                  <w:color w:val="0033CC"/>
                  <w:kern w:val="0"/>
                  <w:sz w:val="17"/>
                  <w:u w:val="single"/>
                </w:rPr>
                <w:t>Operator Overloading</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user-defined classes can overload operators.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7" w:history="1">
              <w:r w:rsidRPr="007B5050">
                <w:rPr>
                  <w:rFonts w:ascii="Verdana" w:eastAsia="굴림" w:hAnsi="Verdana" w:cs="굴림"/>
                  <w:color w:val="0033CC"/>
                  <w:kern w:val="0"/>
                  <w:sz w:val="17"/>
                  <w:u w:val="single"/>
                </w:rPr>
                <w:t>Delegates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delegates are declared, mapped, and combined.</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8" w:history="1">
              <w:r w:rsidRPr="007B5050">
                <w:rPr>
                  <w:rFonts w:ascii="Verdana" w:eastAsia="굴림" w:hAnsi="Verdana" w:cs="굴림"/>
                  <w:color w:val="0033CC"/>
                  <w:kern w:val="0"/>
                  <w:sz w:val="17"/>
                  <w:u w:val="single"/>
                </w:rPr>
                <w:t>Events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events in C#.</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19" w:history="1">
              <w:r w:rsidRPr="007B5050">
                <w:rPr>
                  <w:rFonts w:ascii="Verdana" w:eastAsia="굴림" w:hAnsi="Verdana" w:cs="굴림"/>
                  <w:color w:val="0033CC"/>
                  <w:kern w:val="0"/>
                  <w:sz w:val="17"/>
                  <w:u w:val="single"/>
                </w:rPr>
                <w:t>Explicit Interface Implementation</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Demonstrates how to explicitly implement interface members.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0" w:history="1">
              <w:r w:rsidRPr="007B5050">
                <w:rPr>
                  <w:rFonts w:ascii="Verdana" w:eastAsia="굴림" w:hAnsi="Verdana" w:cs="굴림"/>
                  <w:color w:val="0033CC"/>
                  <w:kern w:val="0"/>
                  <w:sz w:val="17"/>
                  <w:u w:val="single"/>
                </w:rPr>
                <w:t>Conditional Methods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Demonstrates conditional methods, which provide a powerful mechanism by which calls to methods can be included or omitted depending on whether a symbol is defined.</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1" w:history="1">
              <w:r w:rsidRPr="007B5050">
                <w:rPr>
                  <w:rFonts w:ascii="Verdana" w:eastAsia="굴림" w:hAnsi="Verdana" w:cs="굴림"/>
                  <w:color w:val="800080"/>
                  <w:kern w:val="0"/>
                  <w:sz w:val="17"/>
                  <w:u w:val="single"/>
                </w:rPr>
                <w:t>XML Documentation</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document code by using XML.</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Intermediate</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2" w:history="1">
              <w:r w:rsidRPr="007B5050">
                <w:rPr>
                  <w:rFonts w:ascii="Verdana" w:eastAsia="굴림" w:hAnsi="Verdana" w:cs="굴림"/>
                  <w:color w:val="800080"/>
                  <w:kern w:val="0"/>
                  <w:sz w:val="17"/>
                  <w:u w:val="single"/>
                </w:rPr>
                <w:t>Platform Invoke</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call platform invokes (exported DLL functions) from C#.</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3" w:history="1">
              <w:r w:rsidRPr="007B5050">
                <w:rPr>
                  <w:rFonts w:ascii="Verdana" w:eastAsia="굴림" w:hAnsi="Verdana" w:cs="굴림"/>
                  <w:color w:val="800080"/>
                  <w:kern w:val="0"/>
                  <w:sz w:val="17"/>
                  <w:u w:val="single"/>
                </w:rPr>
                <w:t>COM Interop Part 1</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C# to interoperate with COM objects. Covers a C# client.</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4" w:history="1">
              <w:r w:rsidRPr="007B5050">
                <w:rPr>
                  <w:rFonts w:ascii="Verdana" w:eastAsia="굴림" w:hAnsi="Verdana" w:cs="굴림"/>
                  <w:color w:val="0033CC"/>
                  <w:kern w:val="0"/>
                  <w:sz w:val="17"/>
                  <w:u w:val="single"/>
                </w:rPr>
                <w:t>COM Interop Part 2</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C# to interoperate with COM objects. Covers a C# server.</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5" w:history="1">
              <w:r w:rsidRPr="007B5050">
                <w:rPr>
                  <w:rFonts w:ascii="Verdana" w:eastAsia="굴림" w:hAnsi="Verdana" w:cs="굴림"/>
                  <w:color w:val="0033CC"/>
                  <w:kern w:val="0"/>
                  <w:sz w:val="17"/>
                  <w:u w:val="single"/>
                </w:rPr>
                <w:t>Attributes</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create custom attribute classes, use them in code, and query them through reflection.</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6" w:history="1">
              <w:r w:rsidRPr="007B5050">
                <w:rPr>
                  <w:rFonts w:ascii="Verdana" w:eastAsia="굴림" w:hAnsi="Verdana" w:cs="굴림"/>
                  <w:color w:val="0033CC"/>
                  <w:kern w:val="0"/>
                  <w:sz w:val="17"/>
                  <w:u w:val="single"/>
                </w:rPr>
                <w:t>Security</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Discusses .NET Framework security and shows two ways to modify security permissions in C#: permission classes and permission attributes.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7" w:history="1">
              <w:r w:rsidRPr="007B5050">
                <w:rPr>
                  <w:rFonts w:ascii="Verdana" w:eastAsia="굴림" w:hAnsi="Verdana" w:cs="굴림"/>
                  <w:color w:val="0033CC"/>
                  <w:kern w:val="0"/>
                  <w:sz w:val="17"/>
                  <w:u w:val="single"/>
                </w:rPr>
                <w:t>Threading</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 xml:space="preserve">Demonstrates various thread activities such as creating and executing a thread, synchronizing threads, interacting between threads, using a thread pool, and using a </w:t>
            </w:r>
            <w:proofErr w:type="spellStart"/>
            <w:r w:rsidRPr="007B5050">
              <w:rPr>
                <w:rFonts w:ascii="Verdana" w:eastAsia="굴림" w:hAnsi="Verdana" w:cs="굴림"/>
                <w:kern w:val="0"/>
                <w:sz w:val="17"/>
                <w:szCs w:val="17"/>
              </w:rPr>
              <w:t>mutex</w:t>
            </w:r>
            <w:proofErr w:type="spellEnd"/>
            <w:r w:rsidRPr="007B5050">
              <w:rPr>
                <w:rFonts w:ascii="Verdana" w:eastAsia="굴림" w:hAnsi="Verdana" w:cs="굴림"/>
                <w:kern w:val="0"/>
                <w:sz w:val="17"/>
                <w:szCs w:val="17"/>
              </w:rPr>
              <w:t xml:space="preserve"> object.</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8" w:history="1">
              <w:r w:rsidRPr="007B5050">
                <w:rPr>
                  <w:rFonts w:ascii="Verdana" w:eastAsia="굴림" w:hAnsi="Verdana" w:cs="굴림"/>
                  <w:color w:val="0033CC"/>
                  <w:kern w:val="0"/>
                  <w:sz w:val="17"/>
                  <w:u w:val="single"/>
                </w:rPr>
                <w:t>Unsafe Code</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pointers.</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r w:rsidR="007B5050" w:rsidRPr="007B5050" w:rsidTr="007B505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hyperlink r:id="rId29" w:history="1">
              <w:r w:rsidRPr="007B5050">
                <w:rPr>
                  <w:rFonts w:ascii="Verdana" w:eastAsia="굴림" w:hAnsi="Verdana" w:cs="굴림"/>
                  <w:color w:val="0033CC"/>
                  <w:kern w:val="0"/>
                  <w:sz w:val="17"/>
                  <w:u w:val="single"/>
                </w:rPr>
                <w:t>OLE DB</w:t>
              </w:r>
            </w:hyperlink>
          </w:p>
        </w:tc>
        <w:tc>
          <w:tcPr>
            <w:tcW w:w="30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Shows how to use OLE DB in C# by connecting to a Microsoft Access database.</w:t>
            </w:r>
          </w:p>
        </w:tc>
        <w:tc>
          <w:tcPr>
            <w:tcW w:w="9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B5050" w:rsidRPr="007B5050" w:rsidRDefault="007B5050" w:rsidP="007B5050">
            <w:pPr>
              <w:widowControl/>
              <w:wordWrap/>
              <w:autoSpaceDE/>
              <w:autoSpaceDN/>
              <w:jc w:val="left"/>
              <w:rPr>
                <w:rFonts w:ascii="Verdana" w:eastAsia="굴림" w:hAnsi="Verdana" w:cs="굴림"/>
                <w:kern w:val="0"/>
                <w:sz w:val="17"/>
                <w:szCs w:val="17"/>
              </w:rPr>
            </w:pPr>
            <w:r w:rsidRPr="007B5050">
              <w:rPr>
                <w:rFonts w:ascii="Verdana" w:eastAsia="굴림" w:hAnsi="Verdana" w:cs="굴림"/>
                <w:kern w:val="0"/>
                <w:sz w:val="17"/>
                <w:szCs w:val="17"/>
              </w:rPr>
              <w:t>Advanced</w:t>
            </w:r>
          </w:p>
        </w:tc>
      </w:tr>
    </w:tbl>
    <w:p w:rsidR="009B3A74" w:rsidRDefault="009B3A74">
      <w:pPr>
        <w:rPr>
          <w:rFonts w:hint="eastAsia"/>
        </w:rPr>
      </w:pPr>
    </w:p>
    <w:sectPr w:rsidR="009B3A74" w:rsidSect="009B3A74">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B5050"/>
    <w:rsid w:val="007B5050"/>
    <w:rsid w:val="009B3A7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A7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505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7B5050"/>
  </w:style>
  <w:style w:type="character" w:styleId="a4">
    <w:name w:val="Hyperlink"/>
    <w:basedOn w:val="a0"/>
    <w:uiPriority w:val="99"/>
    <w:semiHidden/>
    <w:unhideWhenUsed/>
    <w:rsid w:val="007B5050"/>
    <w:rPr>
      <w:color w:val="0000FF"/>
      <w:u w:val="single"/>
    </w:rPr>
  </w:style>
</w:styles>
</file>

<file path=word/webSettings.xml><?xml version="1.0" encoding="utf-8"?>
<w:webSettings xmlns:r="http://schemas.openxmlformats.org/officeDocument/2006/relationships" xmlns:w="http://schemas.openxmlformats.org/wordprocessingml/2006/main">
  <w:divs>
    <w:div w:id="349768238">
      <w:bodyDiv w:val="1"/>
      <w:marLeft w:val="0"/>
      <w:marRight w:val="0"/>
      <w:marTop w:val="0"/>
      <w:marBottom w:val="0"/>
      <w:divBdr>
        <w:top w:val="none" w:sz="0" w:space="0" w:color="auto"/>
        <w:left w:val="none" w:sz="0" w:space="0" w:color="auto"/>
        <w:bottom w:val="none" w:sz="0" w:space="0" w:color="auto"/>
        <w:right w:val="none" w:sz="0" w:space="0" w:color="auto"/>
      </w:divBdr>
      <w:divsChild>
        <w:div w:id="1996912919">
          <w:marLeft w:val="0"/>
          <w:marRight w:val="0"/>
          <w:marTop w:val="0"/>
          <w:marBottom w:val="0"/>
          <w:divBdr>
            <w:top w:val="none" w:sz="0" w:space="0" w:color="auto"/>
            <w:left w:val="none" w:sz="0" w:space="0" w:color="auto"/>
            <w:bottom w:val="none" w:sz="0" w:space="0" w:color="auto"/>
            <w:right w:val="none" w:sz="0" w:space="0" w:color="auto"/>
          </w:divBdr>
        </w:div>
        <w:div w:id="217861623">
          <w:marLeft w:val="0"/>
          <w:marRight w:val="0"/>
          <w:marTop w:val="0"/>
          <w:marBottom w:val="150"/>
          <w:divBdr>
            <w:top w:val="none" w:sz="0" w:space="0" w:color="auto"/>
            <w:left w:val="none" w:sz="0" w:space="0" w:color="auto"/>
            <w:bottom w:val="none" w:sz="0" w:space="0" w:color="auto"/>
            <w:right w:val="none" w:sz="0" w:space="0" w:color="auto"/>
          </w:divBdr>
        </w:div>
        <w:div w:id="56981036">
          <w:marLeft w:val="0"/>
          <w:marRight w:val="0"/>
          <w:marTop w:val="0"/>
          <w:marBottom w:val="0"/>
          <w:divBdr>
            <w:top w:val="none" w:sz="0" w:space="0" w:color="auto"/>
            <w:left w:val="none" w:sz="0" w:space="0" w:color="auto"/>
            <w:bottom w:val="none" w:sz="0" w:space="0" w:color="auto"/>
            <w:right w:val="none" w:sz="0" w:space="0" w:color="auto"/>
          </w:divBdr>
          <w:divsChild>
            <w:div w:id="557592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288470(VS.71).aspx" TargetMode="External"/><Relationship Id="rId13" Type="http://schemas.openxmlformats.org/officeDocument/2006/relationships/hyperlink" Target="http://msdn.microsoft.com/en-us/library/aa288465(VS.71).aspx" TargetMode="External"/><Relationship Id="rId18" Type="http://schemas.openxmlformats.org/officeDocument/2006/relationships/hyperlink" Target="http://msdn.microsoft.com/en-us/library/aa645739(VS.71).aspx" TargetMode="External"/><Relationship Id="rId26" Type="http://schemas.openxmlformats.org/officeDocument/2006/relationships/hyperlink" Target="http://msdn.microsoft.com/en-us/library/aa288469(VS.71).aspx" TargetMode="External"/><Relationship Id="rId3" Type="http://schemas.openxmlformats.org/officeDocument/2006/relationships/webSettings" Target="webSettings.xml"/><Relationship Id="rId21" Type="http://schemas.openxmlformats.org/officeDocument/2006/relationships/hyperlink" Target="http://msdn.microsoft.com/en-us/library/aa288481(VS.71).aspx" TargetMode="External"/><Relationship Id="rId7" Type="http://schemas.openxmlformats.org/officeDocument/2006/relationships/hyperlink" Target="http://msdn.microsoft.com/en-us/library/aa288453(VS.71).aspx" TargetMode="External"/><Relationship Id="rId12" Type="http://schemas.openxmlformats.org/officeDocument/2006/relationships/hyperlink" Target="http://msdn.microsoft.com/en-us/library/aa288471(VS.71).aspx" TargetMode="External"/><Relationship Id="rId17" Type="http://schemas.openxmlformats.org/officeDocument/2006/relationships/hyperlink" Target="http://msdn.microsoft.com/en-us/library/aa288459(VS.71).aspx" TargetMode="External"/><Relationship Id="rId25" Type="http://schemas.openxmlformats.org/officeDocument/2006/relationships/hyperlink" Target="http://msdn.microsoft.com/en-us/library/aa288454(VS.71).aspx" TargetMode="External"/><Relationship Id="rId2" Type="http://schemas.openxmlformats.org/officeDocument/2006/relationships/settings" Target="settings.xml"/><Relationship Id="rId16" Type="http://schemas.openxmlformats.org/officeDocument/2006/relationships/hyperlink" Target="http://msdn.microsoft.com/en-us/library/aa288467(VS.71).aspx" TargetMode="External"/><Relationship Id="rId20" Type="http://schemas.openxmlformats.org/officeDocument/2006/relationships/hyperlink" Target="http://msdn.microsoft.com/en-us/library/aa288458(VS.71).aspx" TargetMode="External"/><Relationship Id="rId29" Type="http://schemas.openxmlformats.org/officeDocument/2006/relationships/hyperlink" Target="http://msdn.microsoft.com/en-us/library/aa288452(VS.71).aspx" TargetMode="External"/><Relationship Id="rId1" Type="http://schemas.openxmlformats.org/officeDocument/2006/relationships/styles" Target="styles.xml"/><Relationship Id="rId6" Type="http://schemas.openxmlformats.org/officeDocument/2006/relationships/hyperlink" Target="http://msdn.microsoft.com/en-us/library/aa288457(VS.71).aspx" TargetMode="External"/><Relationship Id="rId11" Type="http://schemas.openxmlformats.org/officeDocument/2006/relationships/hyperlink" Target="http://msdn.microsoft.com/en-us/library/aa288462(VS.71).aspx" TargetMode="External"/><Relationship Id="rId24" Type="http://schemas.openxmlformats.org/officeDocument/2006/relationships/hyperlink" Target="http://msdn.microsoft.com/en-us/library/aa645738(VS.71).aspx" TargetMode="External"/><Relationship Id="rId5" Type="http://schemas.openxmlformats.org/officeDocument/2006/relationships/hyperlink" Target="http://msdn.microsoft.com/en-us/library/aa288463(VS.71).aspx" TargetMode="External"/><Relationship Id="rId15" Type="http://schemas.openxmlformats.org/officeDocument/2006/relationships/hyperlink" Target="http://msdn.microsoft.com/en-us/library/aa288476(VS.71).aspx" TargetMode="External"/><Relationship Id="rId23" Type="http://schemas.openxmlformats.org/officeDocument/2006/relationships/hyperlink" Target="http://msdn.microsoft.com/en-us/library/aa645736(VS.71).aspx" TargetMode="External"/><Relationship Id="rId28" Type="http://schemas.openxmlformats.org/officeDocument/2006/relationships/hyperlink" Target="http://msdn.microsoft.com/en-us/library/aa288474(VS.71).aspx" TargetMode="External"/><Relationship Id="rId10" Type="http://schemas.openxmlformats.org/officeDocument/2006/relationships/hyperlink" Target="http://msdn.microsoft.com/en-us/library/aa288479(VS.71).aspx" TargetMode="External"/><Relationship Id="rId19" Type="http://schemas.openxmlformats.org/officeDocument/2006/relationships/hyperlink" Target="http://msdn.microsoft.com/en-us/library/aa288461(VS.71).aspx" TargetMode="External"/><Relationship Id="rId31" Type="http://schemas.openxmlformats.org/officeDocument/2006/relationships/theme" Target="theme/theme1.xml"/><Relationship Id="rId4" Type="http://schemas.openxmlformats.org/officeDocument/2006/relationships/hyperlink" Target="http://msdn.microsoft.com/en-us/library/aa301562(VS.71).aspx" TargetMode="External"/><Relationship Id="rId9" Type="http://schemas.openxmlformats.org/officeDocument/2006/relationships/hyperlink" Target="http://msdn.microsoft.com/en-us/library/aa288466(VS.71).aspx" TargetMode="External"/><Relationship Id="rId14" Type="http://schemas.openxmlformats.org/officeDocument/2006/relationships/hyperlink" Target="http://msdn.microsoft.com/en-us/library/aa288464(VS.71).aspx" TargetMode="External"/><Relationship Id="rId22" Type="http://schemas.openxmlformats.org/officeDocument/2006/relationships/hyperlink" Target="http://msdn.microsoft.com/en-us/library/aa288468(VS.71).aspx" TargetMode="External"/><Relationship Id="rId27" Type="http://schemas.openxmlformats.org/officeDocument/2006/relationships/hyperlink" Target="http://msdn.microsoft.com/en-us/library/aa645740(VS.71).aspx"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798</Words>
  <Characters>4551</Characters>
  <Application>Microsoft Office Word</Application>
  <DocSecurity>0</DocSecurity>
  <Lines>37</Lines>
  <Paragraphs>10</Paragraphs>
  <ScaleCrop>false</ScaleCrop>
  <Company>KAIST AIM Lab</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1</cp:revision>
  <dcterms:created xsi:type="dcterms:W3CDTF">2009-05-12T00:48:00Z</dcterms:created>
  <dcterms:modified xsi:type="dcterms:W3CDTF">2009-05-12T00:50:00Z</dcterms:modified>
</cp:coreProperties>
</file>