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《马克思主义基本原理概论》复习指导（</w:t>
      </w:r>
      <w:r>
        <w:rPr>
          <w:rFonts w:hint="eastAsia"/>
          <w:b/>
          <w:sz w:val="36"/>
          <w:szCs w:val="36"/>
          <w:lang w:val="en-US" w:eastAsia="zh-CN"/>
        </w:rPr>
        <w:t>2020</w:t>
      </w:r>
      <w:r>
        <w:rPr>
          <w:rFonts w:hint="eastAsia"/>
          <w:b/>
          <w:sz w:val="36"/>
          <w:szCs w:val="36"/>
        </w:rPr>
        <w:t>）</w:t>
      </w:r>
    </w:p>
    <w:p>
      <w:pPr>
        <w:jc w:val="center"/>
        <w:rPr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color w:val="C0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C00000"/>
          <w:sz w:val="24"/>
          <w:szCs w:val="24"/>
        </w:rPr>
        <w:t>1</w:t>
      </w:r>
      <w:r>
        <w:rPr>
          <w:rFonts w:asciiTheme="minorEastAsia" w:hAnsiTheme="minorEastAsia" w:eastAsiaTheme="minorEastAsia"/>
          <w:b/>
          <w:color w:val="C00000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b/>
          <w:color w:val="C00000"/>
          <w:sz w:val="24"/>
          <w:szCs w:val="24"/>
        </w:rPr>
        <w:t>所有复习点都是教材章节标题，建议通读相关教材内容，提炼总结并加以识记</w:t>
      </w:r>
    </w:p>
    <w:p>
      <w:pPr>
        <w:spacing w:line="360" w:lineRule="auto"/>
        <w:rPr>
          <w:rFonts w:asciiTheme="minorEastAsia" w:hAnsiTheme="minorEastAsia" w:eastAsiaTheme="minorEastAsia"/>
          <w:b/>
          <w:color w:val="C0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C00000"/>
          <w:sz w:val="24"/>
          <w:szCs w:val="24"/>
        </w:rPr>
        <w:t>2</w:t>
      </w:r>
      <w:r>
        <w:rPr>
          <w:rFonts w:asciiTheme="minorEastAsia" w:hAnsiTheme="minorEastAsia" w:eastAsiaTheme="minorEastAsia"/>
          <w:b/>
          <w:color w:val="C00000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b/>
          <w:color w:val="C00000"/>
          <w:sz w:val="24"/>
          <w:szCs w:val="24"/>
        </w:rPr>
        <w:t>务必参照2</w:t>
      </w:r>
      <w:r>
        <w:rPr>
          <w:rFonts w:asciiTheme="minorEastAsia" w:hAnsiTheme="minorEastAsia" w:eastAsiaTheme="minorEastAsia"/>
          <w:b/>
          <w:color w:val="C00000"/>
          <w:sz w:val="24"/>
          <w:szCs w:val="24"/>
        </w:rPr>
        <w:t>018</w:t>
      </w:r>
      <w:r>
        <w:rPr>
          <w:rFonts w:hint="eastAsia" w:asciiTheme="minorEastAsia" w:hAnsiTheme="minorEastAsia" w:eastAsiaTheme="minorEastAsia"/>
          <w:b/>
          <w:color w:val="C00000"/>
          <w:sz w:val="24"/>
          <w:szCs w:val="24"/>
        </w:rPr>
        <w:t>版《马克思主义基本原理概论》教材复习</w:t>
      </w:r>
    </w:p>
    <w:p>
      <w:pPr>
        <w:spacing w:line="360" w:lineRule="auto"/>
        <w:rPr>
          <w:rFonts w:asciiTheme="minorEastAsia" w:hAnsiTheme="minorEastAsia" w:eastAsiaTheme="minorEastAsia"/>
          <w:b/>
          <w:color w:val="C00000"/>
          <w:sz w:val="24"/>
          <w:szCs w:val="24"/>
        </w:rPr>
      </w:pPr>
      <w:r>
        <w:rPr>
          <w:rFonts w:hint="eastAsia" w:asciiTheme="minorEastAsia" w:hAnsiTheme="minorEastAsia" w:eastAsiaTheme="minorEastAsia"/>
          <w:b/>
          <w:color w:val="C00000"/>
          <w:sz w:val="24"/>
          <w:szCs w:val="24"/>
        </w:rPr>
        <w:t>3</w:t>
      </w:r>
      <w:r>
        <w:rPr>
          <w:rFonts w:asciiTheme="minorEastAsia" w:hAnsiTheme="minorEastAsia" w:eastAsiaTheme="minorEastAsia"/>
          <w:b/>
          <w:color w:val="C00000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b/>
          <w:color w:val="C00000"/>
          <w:sz w:val="24"/>
          <w:szCs w:val="24"/>
        </w:rPr>
        <w:t>复习指导只涉及2</w:t>
      </w:r>
      <w:r>
        <w:rPr>
          <w:rFonts w:asciiTheme="minorEastAsia" w:hAnsiTheme="minorEastAsia" w:eastAsiaTheme="minorEastAsia"/>
          <w:b/>
          <w:color w:val="C00000"/>
          <w:sz w:val="24"/>
          <w:szCs w:val="24"/>
        </w:rPr>
        <w:t>0</w:t>
      </w:r>
      <w:r>
        <w:rPr>
          <w:rFonts w:hint="eastAsia" w:asciiTheme="minorEastAsia" w:hAnsiTheme="minorEastAsia" w:eastAsiaTheme="minorEastAsia"/>
          <w:b/>
          <w:color w:val="C00000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/>
          <w:b/>
          <w:color w:val="C00000"/>
          <w:sz w:val="24"/>
          <w:szCs w:val="24"/>
        </w:rPr>
        <w:t>年</w:t>
      </w:r>
      <w:bookmarkStart w:id="0" w:name="_GoBack"/>
      <w:bookmarkEnd w:id="0"/>
      <w:r>
        <w:rPr>
          <w:rFonts w:hint="eastAsia" w:asciiTheme="minorEastAsia" w:hAnsiTheme="minorEastAsia" w:eastAsiaTheme="minorEastAsia"/>
          <w:b/>
          <w:color w:val="C00000"/>
          <w:sz w:val="24"/>
          <w:szCs w:val="24"/>
        </w:rPr>
        <w:t>秋季期末考试，不涉及补考</w:t>
      </w:r>
    </w:p>
    <w:p>
      <w:pPr>
        <w:spacing w:before="312" w:beforeLines="100"/>
        <w:rPr>
          <w:rFonts w:ascii="宋体" w:hAnsi="宋体"/>
          <w:color w:val="C0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1.马克思主义的鲜明特征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2.物质及其存在形态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3.物质、意识及其辩证关系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4.</w:t>
      </w:r>
      <w:r>
        <w:rPr>
          <w:rFonts w:hint="eastAsia" w:ascii="宋体" w:hAnsi="宋体"/>
          <w:sz w:val="24"/>
          <w:szCs w:val="24"/>
        </w:rPr>
        <w:t>联系和发展的普遍性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对立统一规律是事物发展的根本规律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量变质变规律和否定之否定规律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t>.实践的本质与基本结构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>认识的本质与过程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9.</w:t>
      </w:r>
      <w:r>
        <w:rPr>
          <w:rFonts w:hint="eastAsia" w:ascii="宋体" w:hAnsi="宋体"/>
          <w:sz w:val="24"/>
          <w:szCs w:val="24"/>
        </w:rPr>
        <w:t>实践与认识的辩证运动及其规律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10</w:t>
      </w:r>
      <w:r>
        <w:rPr>
          <w:rFonts w:hint="eastAsia" w:ascii="宋体" w:hAnsi="宋体"/>
          <w:sz w:val="24"/>
          <w:szCs w:val="24"/>
        </w:rPr>
        <w:t>.真理的客观性、绝对性和相对性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1.</w:t>
      </w:r>
      <w:r>
        <w:rPr>
          <w:rFonts w:hint="eastAsia" w:ascii="宋体" w:hAnsi="宋体"/>
          <w:sz w:val="24"/>
          <w:szCs w:val="24"/>
        </w:rPr>
        <w:t>真理的检验标准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2.</w:t>
      </w:r>
      <w:r>
        <w:rPr>
          <w:rFonts w:hint="eastAsia" w:ascii="宋体" w:hAnsi="宋体"/>
          <w:sz w:val="24"/>
          <w:szCs w:val="24"/>
        </w:rPr>
        <w:t>真理与价值的辩证统一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13</w:t>
      </w:r>
      <w:r>
        <w:rPr>
          <w:rFonts w:hint="eastAsia" w:ascii="宋体" w:hAnsi="宋体"/>
          <w:sz w:val="24"/>
          <w:szCs w:val="24"/>
        </w:rPr>
        <w:t>.社会存在与社会意识的辩证关系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14</w:t>
      </w:r>
      <w:r>
        <w:rPr>
          <w:rFonts w:hint="eastAsia" w:ascii="宋体" w:hAnsi="宋体"/>
          <w:sz w:val="24"/>
          <w:szCs w:val="24"/>
        </w:rPr>
        <w:t>.生产力与生产关系的矛盾运动及其规律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15</w:t>
      </w:r>
      <w:r>
        <w:rPr>
          <w:rFonts w:hint="eastAsia" w:ascii="宋体" w:hAnsi="宋体"/>
          <w:sz w:val="24"/>
          <w:szCs w:val="24"/>
        </w:rPr>
        <w:t>.经济基础与上层建筑的矛盾运动及其规律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16</w:t>
      </w:r>
      <w:r>
        <w:rPr>
          <w:rFonts w:hint="eastAsia" w:ascii="宋体" w:hAnsi="宋体"/>
          <w:sz w:val="24"/>
          <w:szCs w:val="24"/>
        </w:rPr>
        <w:t>.社会基本矛盾在历史发展中的作用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7.</w:t>
      </w:r>
      <w:r>
        <w:rPr>
          <w:rFonts w:hint="eastAsia" w:ascii="宋体" w:hAnsi="宋体"/>
          <w:sz w:val="24"/>
          <w:szCs w:val="24"/>
        </w:rPr>
        <w:t>改革在社会发展中的作用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8.</w:t>
      </w:r>
      <w:r>
        <w:rPr>
          <w:rFonts w:hint="eastAsia" w:ascii="宋体" w:hAnsi="宋体"/>
          <w:sz w:val="24"/>
          <w:szCs w:val="24"/>
        </w:rPr>
        <w:t>科学技术在社会发展中的作用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19</w:t>
      </w:r>
      <w:r>
        <w:rPr>
          <w:rFonts w:hint="eastAsia" w:ascii="宋体" w:hAnsi="宋体"/>
          <w:sz w:val="24"/>
          <w:szCs w:val="24"/>
        </w:rPr>
        <w:t>.人民群众是历史的创造者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20.</w:t>
      </w:r>
      <w:r>
        <w:rPr>
          <w:rFonts w:hint="eastAsia" w:ascii="宋体" w:hAnsi="宋体"/>
          <w:sz w:val="24"/>
          <w:szCs w:val="24"/>
        </w:rPr>
        <w:t>商品经济的形成和发展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1.</w:t>
      </w:r>
      <w:r>
        <w:rPr>
          <w:rFonts w:hint="eastAsia" w:ascii="宋体" w:hAnsi="宋体"/>
          <w:sz w:val="24"/>
          <w:szCs w:val="24"/>
        </w:rPr>
        <w:t>价值规律及其作用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2.</w:t>
      </w:r>
      <w:r>
        <w:rPr>
          <w:rFonts w:hint="eastAsia" w:ascii="宋体" w:hAnsi="宋体"/>
          <w:sz w:val="24"/>
          <w:szCs w:val="24"/>
        </w:rPr>
        <w:t>以私有制为基础的商品经济的基本矛盾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23</w:t>
      </w:r>
      <w:r>
        <w:rPr>
          <w:rFonts w:hint="eastAsia" w:ascii="宋体" w:hAnsi="宋体"/>
          <w:sz w:val="24"/>
          <w:szCs w:val="24"/>
        </w:rPr>
        <w:t>.劳动力商品的特点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24</w:t>
      </w:r>
      <w:r>
        <w:rPr>
          <w:rFonts w:hint="eastAsia" w:ascii="宋体" w:hAnsi="宋体"/>
          <w:sz w:val="24"/>
          <w:szCs w:val="24"/>
        </w:rPr>
        <w:t>.生产剩余价值的基本方法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25</w:t>
      </w:r>
      <w:r>
        <w:rPr>
          <w:rFonts w:hint="eastAsia" w:ascii="宋体" w:hAnsi="宋体"/>
          <w:sz w:val="24"/>
          <w:szCs w:val="24"/>
        </w:rPr>
        <w:t>.资本主义的基本矛盾与经济危机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26</w:t>
      </w:r>
      <w:r>
        <w:rPr>
          <w:rFonts w:hint="eastAsia" w:ascii="宋体" w:hAnsi="宋体"/>
          <w:sz w:val="24"/>
          <w:szCs w:val="24"/>
        </w:rPr>
        <w:t>.资本主义从自由竞争到垄断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t>.国家垄断资本主义的作用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8</w:t>
      </w:r>
      <w:r>
        <w:rPr>
          <w:rFonts w:hint="eastAsia" w:ascii="宋体" w:hAnsi="宋体"/>
          <w:sz w:val="24"/>
          <w:szCs w:val="24"/>
        </w:rPr>
        <w:t>.经济全球化的表现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t>.第二次世界大战后资本主义变化的新特点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30</w:t>
      </w:r>
      <w:r>
        <w:rPr>
          <w:rFonts w:hint="eastAsia" w:ascii="宋体" w:hAnsi="宋体"/>
          <w:sz w:val="24"/>
          <w:szCs w:val="24"/>
        </w:rPr>
        <w:t>.科学社会主义的一般原则及其主要内容</w:t>
      </w:r>
    </w:p>
    <w:p>
      <w:pPr>
        <w:spacing w:before="312" w:beforeLines="1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31</w:t>
      </w:r>
      <w:r>
        <w:rPr>
          <w:rFonts w:hint="eastAsia" w:ascii="宋体" w:hAnsi="宋体"/>
          <w:sz w:val="24"/>
          <w:szCs w:val="24"/>
        </w:rPr>
        <w:t>.共产主义社会的基本特征</w:t>
      </w:r>
    </w:p>
    <w:p>
      <w:pPr>
        <w:widowControl/>
        <w:jc w:val="left"/>
        <w:rPr>
          <w:sz w:val="36"/>
          <w:szCs w:val="36"/>
        </w:rPr>
      </w:pPr>
    </w:p>
    <w:sectPr>
      <w:pgSz w:w="11906" w:h="16838"/>
      <w:pgMar w:top="1440" w:right="1230" w:bottom="1440" w:left="123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A7"/>
    <w:rsid w:val="000F74D0"/>
    <w:rsid w:val="00144ED1"/>
    <w:rsid w:val="00180B16"/>
    <w:rsid w:val="001B2B1C"/>
    <w:rsid w:val="001F31B9"/>
    <w:rsid w:val="00225EE8"/>
    <w:rsid w:val="00246286"/>
    <w:rsid w:val="00262992"/>
    <w:rsid w:val="002F032F"/>
    <w:rsid w:val="003201D4"/>
    <w:rsid w:val="00341E3C"/>
    <w:rsid w:val="003434F9"/>
    <w:rsid w:val="003A0D6D"/>
    <w:rsid w:val="004A6D6C"/>
    <w:rsid w:val="004B7BB4"/>
    <w:rsid w:val="00506C96"/>
    <w:rsid w:val="00515A42"/>
    <w:rsid w:val="00562483"/>
    <w:rsid w:val="005667AA"/>
    <w:rsid w:val="00577B79"/>
    <w:rsid w:val="005D56C2"/>
    <w:rsid w:val="005D7ED9"/>
    <w:rsid w:val="005E7BA7"/>
    <w:rsid w:val="006357D1"/>
    <w:rsid w:val="0063739A"/>
    <w:rsid w:val="00655B5C"/>
    <w:rsid w:val="006669ED"/>
    <w:rsid w:val="006817E5"/>
    <w:rsid w:val="006B7E6F"/>
    <w:rsid w:val="006E7774"/>
    <w:rsid w:val="007509FB"/>
    <w:rsid w:val="00775F92"/>
    <w:rsid w:val="007D272B"/>
    <w:rsid w:val="007D7EE8"/>
    <w:rsid w:val="007E244E"/>
    <w:rsid w:val="007F582D"/>
    <w:rsid w:val="008879CD"/>
    <w:rsid w:val="008A7B49"/>
    <w:rsid w:val="008B4A79"/>
    <w:rsid w:val="008D0098"/>
    <w:rsid w:val="008F4FED"/>
    <w:rsid w:val="008F7131"/>
    <w:rsid w:val="00906EE5"/>
    <w:rsid w:val="0092462D"/>
    <w:rsid w:val="0093624E"/>
    <w:rsid w:val="00940566"/>
    <w:rsid w:val="009447EA"/>
    <w:rsid w:val="00950478"/>
    <w:rsid w:val="009B3544"/>
    <w:rsid w:val="009B556F"/>
    <w:rsid w:val="009F3406"/>
    <w:rsid w:val="009F3B6C"/>
    <w:rsid w:val="00A37B06"/>
    <w:rsid w:val="00AB58A3"/>
    <w:rsid w:val="00B57B01"/>
    <w:rsid w:val="00BA5D9F"/>
    <w:rsid w:val="00BF5231"/>
    <w:rsid w:val="00C12FEC"/>
    <w:rsid w:val="00C97DF5"/>
    <w:rsid w:val="00CD61CD"/>
    <w:rsid w:val="00D05065"/>
    <w:rsid w:val="00D25AEC"/>
    <w:rsid w:val="00D952C5"/>
    <w:rsid w:val="00E21DDE"/>
    <w:rsid w:val="00E81332"/>
    <w:rsid w:val="00EA3EA5"/>
    <w:rsid w:val="00EB1AA4"/>
    <w:rsid w:val="00ED4441"/>
    <w:rsid w:val="00EE4E1A"/>
    <w:rsid w:val="00F10ED4"/>
    <w:rsid w:val="00F402B7"/>
    <w:rsid w:val="00F83380"/>
    <w:rsid w:val="00F9051B"/>
    <w:rsid w:val="00FF0965"/>
    <w:rsid w:val="126A15BE"/>
    <w:rsid w:val="322F0117"/>
    <w:rsid w:val="5DFF034A"/>
    <w:rsid w:val="5FA7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55ACCA-A01A-4AE8-B16B-2C302FE3B6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2</Pages>
  <Words>90</Words>
  <Characters>519</Characters>
  <Lines>4</Lines>
  <Paragraphs>1</Paragraphs>
  <TotalTime>0</TotalTime>
  <ScaleCrop>false</ScaleCrop>
  <LinksUpToDate>false</LinksUpToDate>
  <CharactersWithSpaces>608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2019-12-17T12:29:00Z</dcterms:created>
  <dc:creator>Administrator</dc:creator>
  <cp:lastModifiedBy>天外飞侠</cp:lastModifiedBy>
  <dcterms:modified xsi:type="dcterms:W3CDTF">2020-11-30T01:24:27Z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