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0DB3" w14:textId="43BD5B23" w:rsidR="00E07D3C" w:rsidRPr="00010606" w:rsidRDefault="001D4952" w:rsidP="00010606">
      <w:pPr>
        <w:spacing w:line="360" w:lineRule="auto"/>
        <w:jc w:val="center"/>
        <w:rPr>
          <w:rStyle w:val="10"/>
          <w:rFonts w:ascii="黑体" w:eastAsia="黑体" w:hAnsi="黑体"/>
          <w:sz w:val="28"/>
          <w:szCs w:val="28"/>
        </w:rPr>
      </w:pPr>
      <w:r w:rsidRPr="00010606">
        <w:rPr>
          <w:rStyle w:val="10"/>
          <w:rFonts w:ascii="黑体" w:eastAsia="黑体" w:hAnsi="黑体" w:hint="eastAsia"/>
          <w:sz w:val="28"/>
          <w:szCs w:val="28"/>
        </w:rPr>
        <w:t>实验</w:t>
      </w:r>
      <w:r w:rsidR="00DE5CAA">
        <w:rPr>
          <w:rStyle w:val="10"/>
          <w:rFonts w:ascii="黑体" w:eastAsia="黑体" w:hAnsi="黑体" w:hint="eastAsia"/>
          <w:sz w:val="28"/>
          <w:szCs w:val="28"/>
        </w:rPr>
        <w:t>内容</w:t>
      </w:r>
      <w:r w:rsidR="00B7527E">
        <w:rPr>
          <w:rStyle w:val="10"/>
          <w:rFonts w:ascii="黑体" w:eastAsia="黑体" w:hAnsi="黑体" w:hint="eastAsia"/>
          <w:sz w:val="28"/>
          <w:szCs w:val="28"/>
        </w:rPr>
        <w:t>参考</w:t>
      </w:r>
      <w:r w:rsidR="006400D7" w:rsidRPr="00010606">
        <w:rPr>
          <w:rStyle w:val="10"/>
          <w:rFonts w:ascii="黑体" w:eastAsia="黑体" w:hAnsi="黑体"/>
          <w:sz w:val="28"/>
          <w:szCs w:val="28"/>
        </w:rPr>
        <w:t>-</w:t>
      </w:r>
      <w:r w:rsidR="00B71A32">
        <w:rPr>
          <w:rStyle w:val="10"/>
          <w:rFonts w:ascii="黑体" w:eastAsia="黑体" w:hAnsi="黑体" w:hint="eastAsia"/>
          <w:sz w:val="28"/>
          <w:szCs w:val="28"/>
        </w:rPr>
        <w:t>简单电学</w:t>
      </w:r>
      <w:r w:rsidR="00010606">
        <w:rPr>
          <w:rStyle w:val="10"/>
          <w:rFonts w:ascii="黑体" w:eastAsia="黑体" w:hAnsi="黑体" w:hint="eastAsia"/>
          <w:sz w:val="28"/>
          <w:szCs w:val="28"/>
        </w:rPr>
        <w:t>实验</w:t>
      </w:r>
    </w:p>
    <w:p w14:paraId="56D32C7C" w14:textId="77777777" w:rsidR="005762EA" w:rsidRPr="00B71A32" w:rsidRDefault="005762EA" w:rsidP="0001060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DB3F91" w14:textId="4377282F" w:rsidR="00A61DF0" w:rsidRPr="003B5910" w:rsidRDefault="00A61DF0" w:rsidP="00A61DF0">
      <w:p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 w:rsidRPr="003B5910">
        <w:rPr>
          <w:rFonts w:ascii="Times New Roman" w:hAnsi="Times New Roman" w:hint="eastAsia"/>
          <w:bCs/>
          <w:sz w:val="24"/>
          <w:szCs w:val="24"/>
        </w:rPr>
        <w:t>一、</w:t>
      </w:r>
      <w:r w:rsidR="00B71A32" w:rsidRPr="003B5910">
        <w:rPr>
          <w:rFonts w:ascii="Times New Roman" w:hAnsi="Times New Roman" w:hint="eastAsia"/>
          <w:bCs/>
          <w:sz w:val="24"/>
          <w:szCs w:val="24"/>
        </w:rPr>
        <w:t>万用表</w:t>
      </w:r>
      <w:r w:rsidR="003B5910" w:rsidRPr="003B5910">
        <w:rPr>
          <w:rFonts w:ascii="Times New Roman" w:hAnsi="Times New Roman" w:hint="eastAsia"/>
          <w:bCs/>
          <w:sz w:val="24"/>
          <w:szCs w:val="24"/>
        </w:rPr>
        <w:t>（续基础实验一）</w:t>
      </w:r>
    </w:p>
    <w:p w14:paraId="68AECC90" w14:textId="7B6929CA" w:rsidR="00B71A32" w:rsidRDefault="00B71A32" w:rsidP="00A61DF0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1</w:t>
      </w:r>
      <w:r>
        <w:rPr>
          <w:rFonts w:ascii="Times New Roman" w:hAnsi="Times New Roman" w:hint="eastAsia"/>
          <w:bCs/>
          <w:szCs w:val="21"/>
        </w:rPr>
        <w:t>、测量电阻</w:t>
      </w:r>
    </w:p>
    <w:p w14:paraId="76651256" w14:textId="767FECBF" w:rsidR="00B71A32" w:rsidRDefault="00B71A32" w:rsidP="00A61DF0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 w:hint="eastAsia"/>
          <w:bCs/>
          <w:szCs w:val="21"/>
        </w:rPr>
        <w:t>、分辨及测量二极管</w:t>
      </w:r>
      <w:r>
        <w:rPr>
          <w:rFonts w:ascii="Times New Roman" w:hAnsi="Times New Roman" w:hint="eastAsia"/>
          <w:bCs/>
          <w:szCs w:val="21"/>
        </w:rPr>
        <w:t>/</w:t>
      </w:r>
      <w:r>
        <w:rPr>
          <w:rFonts w:ascii="Times New Roman" w:hAnsi="Times New Roman" w:hint="eastAsia"/>
          <w:bCs/>
          <w:szCs w:val="21"/>
        </w:rPr>
        <w:t>发光二极管正负极，测量</w:t>
      </w:r>
      <w:r w:rsidR="00A821B4">
        <w:rPr>
          <w:rFonts w:ascii="Times New Roman" w:hAnsi="Times New Roman" w:hint="eastAsia"/>
          <w:bCs/>
          <w:szCs w:val="21"/>
        </w:rPr>
        <w:t>正向导通电压，正向电阻、反向电阻。</w:t>
      </w:r>
    </w:p>
    <w:p w14:paraId="5C1DFB7D" w14:textId="4E68A805" w:rsidR="008173F3" w:rsidRPr="00B71A32" w:rsidRDefault="00B71A32" w:rsidP="005D1E45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3</w:t>
      </w:r>
      <w:r>
        <w:rPr>
          <w:rFonts w:ascii="Times New Roman" w:hAnsi="Times New Roman" w:hint="eastAsia"/>
          <w:bCs/>
          <w:szCs w:val="21"/>
        </w:rPr>
        <w:t>、</w:t>
      </w:r>
      <w:r w:rsidR="005E14E9">
        <w:rPr>
          <w:rFonts w:ascii="Times New Roman" w:hAnsi="Times New Roman" w:hint="eastAsia"/>
          <w:bCs/>
          <w:szCs w:val="21"/>
        </w:rPr>
        <w:t>分辨电解电容正负极，</w:t>
      </w:r>
      <w:r>
        <w:rPr>
          <w:rFonts w:ascii="Times New Roman" w:hAnsi="Times New Roman" w:hint="eastAsia"/>
          <w:bCs/>
          <w:szCs w:val="21"/>
        </w:rPr>
        <w:t>测量电容</w:t>
      </w:r>
      <w:r w:rsidR="005E14E9">
        <w:rPr>
          <w:rFonts w:ascii="Times New Roman" w:hAnsi="Times New Roman" w:hint="eastAsia"/>
          <w:bCs/>
          <w:szCs w:val="21"/>
        </w:rPr>
        <w:t>数</w:t>
      </w:r>
    </w:p>
    <w:p w14:paraId="60EA8D20" w14:textId="5B793DD6" w:rsidR="008173F3" w:rsidRDefault="005E14E9" w:rsidP="005E14E9">
      <w:pPr>
        <w:spacing w:line="360" w:lineRule="auto"/>
        <w:ind w:firstLineChars="200"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4</w:t>
      </w:r>
      <w:r>
        <w:rPr>
          <w:rFonts w:ascii="Times New Roman" w:hAnsi="Times New Roman" w:hint="eastAsia"/>
          <w:bCs/>
          <w:sz w:val="24"/>
          <w:szCs w:val="24"/>
        </w:rPr>
        <w:t>、学会选择电流档位及接线、注意事项；会检查万用表保险丝是否损坏。</w:t>
      </w:r>
    </w:p>
    <w:p w14:paraId="55463254" w14:textId="4C155C53" w:rsidR="005E14E9" w:rsidRDefault="003B5910" w:rsidP="005E14E9">
      <w:p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5</w:t>
      </w:r>
      <w:r>
        <w:rPr>
          <w:rFonts w:ascii="Times New Roman" w:hAnsi="Times New Roman" w:hint="eastAsia"/>
          <w:bCs/>
          <w:sz w:val="24"/>
          <w:szCs w:val="24"/>
        </w:rPr>
        <w:t>、注意使用完毕应关闭万用表。</w:t>
      </w:r>
    </w:p>
    <w:p w14:paraId="4E69ED74" w14:textId="70861577" w:rsidR="005E14E9" w:rsidRDefault="005E14E9" w:rsidP="005E14E9">
      <w:p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二、稳压电源</w:t>
      </w:r>
      <w:r w:rsidR="003B5910" w:rsidRPr="003B5910">
        <w:rPr>
          <w:rFonts w:ascii="Times New Roman" w:hAnsi="Times New Roman" w:hint="eastAsia"/>
          <w:bCs/>
          <w:sz w:val="24"/>
          <w:szCs w:val="24"/>
        </w:rPr>
        <w:t>（续基础实验一）</w:t>
      </w:r>
    </w:p>
    <w:p w14:paraId="609EC250" w14:textId="0327D608" w:rsidR="005E14E9" w:rsidRDefault="005E14E9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 w:hint="eastAsia"/>
          <w:bCs/>
          <w:sz w:val="24"/>
          <w:szCs w:val="24"/>
        </w:rPr>
        <w:t>、理解稳压电源的</w:t>
      </w:r>
      <w:r>
        <w:rPr>
          <w:rFonts w:ascii="Times New Roman" w:hAnsi="Times New Roman" w:hint="eastAsia"/>
          <w:bCs/>
          <w:sz w:val="24"/>
          <w:szCs w:val="24"/>
        </w:rPr>
        <w:t>CC</w:t>
      </w:r>
      <w:r w:rsidR="000E3A03">
        <w:rPr>
          <w:rFonts w:ascii="Times New Roman" w:hAnsi="Times New Roman" w:hint="eastAsia"/>
          <w:bCs/>
          <w:sz w:val="24"/>
          <w:szCs w:val="24"/>
        </w:rPr>
        <w:t>、</w:t>
      </w:r>
      <w:r w:rsidR="000E3A03">
        <w:rPr>
          <w:rFonts w:ascii="Times New Roman" w:hAnsi="Times New Roman" w:hint="eastAsia"/>
          <w:bCs/>
          <w:sz w:val="24"/>
          <w:szCs w:val="24"/>
        </w:rPr>
        <w:t>CV</w:t>
      </w:r>
      <w:r w:rsidR="000E3A03">
        <w:rPr>
          <w:rFonts w:ascii="Times New Roman" w:hAnsi="Times New Roman" w:hint="eastAsia"/>
          <w:bCs/>
          <w:sz w:val="24"/>
          <w:szCs w:val="24"/>
        </w:rPr>
        <w:t>模式的切换机制</w:t>
      </w:r>
      <w:r w:rsidR="006001E8">
        <w:rPr>
          <w:rFonts w:ascii="Times New Roman" w:hAnsi="Times New Roman" w:hint="eastAsia"/>
          <w:bCs/>
          <w:sz w:val="24"/>
          <w:szCs w:val="24"/>
        </w:rPr>
        <w:t>。</w:t>
      </w:r>
    </w:p>
    <w:p w14:paraId="22D1EE8D" w14:textId="334542FE" w:rsidR="000E3A03" w:rsidRDefault="000E3A03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 w:hint="eastAsia"/>
          <w:bCs/>
          <w:sz w:val="24"/>
          <w:szCs w:val="24"/>
        </w:rPr>
        <w:t>、使用中注意设置电流保护或电压保护</w:t>
      </w:r>
      <w:r w:rsidR="006001E8">
        <w:rPr>
          <w:rFonts w:ascii="Times New Roman" w:hAnsi="Times New Roman" w:hint="eastAsia"/>
          <w:bCs/>
          <w:sz w:val="24"/>
          <w:szCs w:val="24"/>
        </w:rPr>
        <w:t>。</w:t>
      </w:r>
    </w:p>
    <w:p w14:paraId="1D8CD65B" w14:textId="40E3A675" w:rsidR="000E3A03" w:rsidRDefault="000E3A03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3</w:t>
      </w:r>
      <w:r>
        <w:rPr>
          <w:rFonts w:ascii="Times New Roman" w:hAnsi="Times New Roman" w:hint="eastAsia"/>
          <w:bCs/>
          <w:sz w:val="24"/>
          <w:szCs w:val="24"/>
        </w:rPr>
        <w:t>、实际操作实验。</w:t>
      </w:r>
    </w:p>
    <w:p w14:paraId="05B8BB2F" w14:textId="1AF1A5FC" w:rsidR="000E3A03" w:rsidRDefault="000E3A03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437978F5" w14:textId="4CCDA673" w:rsidR="000E3A03" w:rsidRDefault="000E3A03" w:rsidP="000E3A03">
      <w:p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三、简单电学实验</w:t>
      </w:r>
    </w:p>
    <w:p w14:paraId="2265B9E7" w14:textId="03A40E1A" w:rsidR="000E3A03" w:rsidRDefault="000E3A03" w:rsidP="000E3A03">
      <w:p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1</w:t>
      </w:r>
      <w:r>
        <w:rPr>
          <w:rFonts w:ascii="Times New Roman" w:hAnsi="Times New Roman" w:hint="eastAsia"/>
          <w:bCs/>
          <w:sz w:val="24"/>
          <w:szCs w:val="24"/>
        </w:rPr>
        <w:t>、测量</w:t>
      </w:r>
      <w:r w:rsidR="0091431F">
        <w:rPr>
          <w:rFonts w:ascii="Times New Roman" w:hAnsi="Times New Roman" w:hint="eastAsia"/>
          <w:bCs/>
          <w:sz w:val="24"/>
          <w:szCs w:val="24"/>
        </w:rPr>
        <w:t>LED</w:t>
      </w:r>
      <w:r w:rsidR="0091431F">
        <w:rPr>
          <w:rFonts w:ascii="Times New Roman" w:hAnsi="Times New Roman"/>
          <w:bCs/>
          <w:sz w:val="24"/>
          <w:szCs w:val="24"/>
        </w:rPr>
        <w:t>/</w:t>
      </w:r>
      <w:r w:rsidR="0091431F">
        <w:rPr>
          <w:rFonts w:ascii="Times New Roman" w:hAnsi="Times New Roman" w:hint="eastAsia"/>
          <w:bCs/>
          <w:sz w:val="24"/>
          <w:szCs w:val="24"/>
        </w:rPr>
        <w:t>发光二极管</w:t>
      </w:r>
      <w:r w:rsidR="0091431F">
        <w:rPr>
          <w:rFonts w:ascii="Times New Roman" w:hAnsi="Times New Roman" w:hint="eastAsia"/>
          <w:bCs/>
          <w:sz w:val="24"/>
          <w:szCs w:val="24"/>
        </w:rPr>
        <w:t>/</w:t>
      </w:r>
      <w:r w:rsidR="0091431F">
        <w:rPr>
          <w:rFonts w:ascii="Times New Roman" w:hAnsi="Times New Roman" w:hint="eastAsia"/>
          <w:bCs/>
          <w:sz w:val="24"/>
          <w:szCs w:val="24"/>
        </w:rPr>
        <w:t>稳压二极管的伏安特性曲线</w:t>
      </w:r>
    </w:p>
    <w:p w14:paraId="528A5595" w14:textId="7229266F" w:rsidR="000E3A03" w:rsidRDefault="0091431F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在面包板上搭建电路，</w:t>
      </w:r>
      <w:r w:rsidR="008C1460">
        <w:rPr>
          <w:rFonts w:ascii="Times New Roman" w:hAnsi="Times New Roman" w:hint="eastAsia"/>
          <w:bCs/>
          <w:sz w:val="24"/>
          <w:szCs w:val="24"/>
        </w:rPr>
        <w:t>注意电表的内接法</w:t>
      </w:r>
      <w:r w:rsidR="008C1460">
        <w:rPr>
          <w:rFonts w:ascii="Times New Roman" w:hAnsi="Times New Roman" w:hint="eastAsia"/>
          <w:bCs/>
          <w:sz w:val="24"/>
          <w:szCs w:val="24"/>
        </w:rPr>
        <w:t>/</w:t>
      </w:r>
      <w:r w:rsidR="008C1460">
        <w:rPr>
          <w:rFonts w:ascii="Times New Roman" w:hAnsi="Times New Roman" w:hint="eastAsia"/>
          <w:bCs/>
          <w:sz w:val="24"/>
          <w:szCs w:val="24"/>
        </w:rPr>
        <w:t>外接法</w:t>
      </w:r>
      <w:r w:rsidR="00A821B4">
        <w:rPr>
          <w:rFonts w:ascii="Times New Roman" w:hAnsi="Times New Roman" w:hint="eastAsia"/>
          <w:bCs/>
          <w:sz w:val="24"/>
          <w:szCs w:val="24"/>
        </w:rPr>
        <w:t>电路</w:t>
      </w:r>
      <w:r w:rsidR="008C1460">
        <w:rPr>
          <w:rFonts w:ascii="Times New Roman" w:hAnsi="Times New Roman" w:hint="eastAsia"/>
          <w:bCs/>
          <w:sz w:val="24"/>
          <w:szCs w:val="24"/>
        </w:rPr>
        <w:t>的选用，</w:t>
      </w:r>
      <w:r>
        <w:rPr>
          <w:rFonts w:ascii="Times New Roman" w:hAnsi="Times New Roman" w:hint="eastAsia"/>
          <w:bCs/>
          <w:sz w:val="24"/>
          <w:szCs w:val="24"/>
        </w:rPr>
        <w:t>注意保护二极管。用电源供电（注意操作），用可调电阻进行精细电压调节。</w:t>
      </w:r>
    </w:p>
    <w:p w14:paraId="6E4D4DB1" w14:textId="36B9995D" w:rsidR="00D516DE" w:rsidRDefault="00D516DE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（如果</w:t>
      </w:r>
      <w:r>
        <w:rPr>
          <w:rFonts w:ascii="Times New Roman" w:hAnsi="Times New Roman" w:hint="eastAsia"/>
          <w:bCs/>
          <w:sz w:val="24"/>
          <w:szCs w:val="24"/>
        </w:rPr>
        <w:t>mA</w:t>
      </w:r>
      <w:r>
        <w:rPr>
          <w:rFonts w:ascii="Times New Roman" w:hAnsi="Times New Roman" w:hint="eastAsia"/>
          <w:bCs/>
          <w:sz w:val="24"/>
          <w:szCs w:val="24"/>
        </w:rPr>
        <w:t>档保险丝为熔断状态，须使用采样电阻测量电流</w:t>
      </w:r>
      <w:r w:rsidR="00A0443E">
        <w:rPr>
          <w:rFonts w:ascii="Times New Roman" w:hAnsi="Times New Roman" w:hint="eastAsia"/>
          <w:bCs/>
          <w:sz w:val="24"/>
          <w:szCs w:val="24"/>
        </w:rPr>
        <w:t>，请估算好选择电压挡位</w:t>
      </w:r>
      <w:r>
        <w:rPr>
          <w:rFonts w:ascii="Times New Roman" w:hAnsi="Times New Roman" w:hint="eastAsia"/>
          <w:bCs/>
          <w:sz w:val="24"/>
          <w:szCs w:val="24"/>
        </w:rPr>
        <w:t>）</w:t>
      </w:r>
    </w:p>
    <w:p w14:paraId="093D593C" w14:textId="77777777" w:rsidR="00406442" w:rsidRDefault="00406442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28B956E7" w14:textId="1D95E1B2" w:rsidR="008C1460" w:rsidRDefault="008C1460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2</w:t>
      </w:r>
      <w:r>
        <w:rPr>
          <w:rFonts w:ascii="Times New Roman" w:hAnsi="Times New Roman" w:hint="eastAsia"/>
          <w:bCs/>
          <w:sz w:val="24"/>
          <w:szCs w:val="24"/>
        </w:rPr>
        <w:t>、测量白炽灯泡的伏案特性曲线</w:t>
      </w:r>
    </w:p>
    <w:p w14:paraId="1A003A4A" w14:textId="404D61EA" w:rsidR="008C1460" w:rsidRDefault="006001E8" w:rsidP="000E3A03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用合适连线连接稳压电源、灯泡、电流表（不使用</w:t>
      </w:r>
      <w:r>
        <w:rPr>
          <w:rFonts w:ascii="Times New Roman" w:hAnsi="Times New Roman" w:hint="eastAsia"/>
          <w:bCs/>
          <w:sz w:val="24"/>
          <w:szCs w:val="24"/>
        </w:rPr>
        <w:t>mA</w:t>
      </w:r>
      <w:r>
        <w:rPr>
          <w:rFonts w:ascii="Times New Roman" w:hAnsi="Times New Roman" w:hint="eastAsia"/>
          <w:bCs/>
          <w:sz w:val="24"/>
          <w:szCs w:val="24"/>
        </w:rPr>
        <w:t>档）。</w:t>
      </w:r>
    </w:p>
    <w:p w14:paraId="3F0B2932" w14:textId="77777777" w:rsidR="00A0443E" w:rsidRPr="003C6460" w:rsidRDefault="00A0443E" w:rsidP="006001E8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4AE9E7BB" w14:textId="77777777" w:rsidR="00BD0874" w:rsidRDefault="00A821B4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3</w:t>
      </w:r>
      <w:r>
        <w:rPr>
          <w:rFonts w:ascii="Times New Roman" w:hAnsi="Times New Roman" w:hint="eastAsia"/>
          <w:bCs/>
          <w:sz w:val="24"/>
          <w:szCs w:val="24"/>
        </w:rPr>
        <w:t>、</w:t>
      </w:r>
      <w:r w:rsidR="00A0443E">
        <w:rPr>
          <w:rFonts w:ascii="Times New Roman" w:hAnsi="Times New Roman" w:hint="eastAsia"/>
          <w:bCs/>
          <w:sz w:val="24"/>
          <w:szCs w:val="24"/>
        </w:rPr>
        <w:t>观察滤波电路</w:t>
      </w:r>
      <w:r w:rsidR="00BD0874">
        <w:rPr>
          <w:rFonts w:ascii="Times New Roman" w:hAnsi="Times New Roman" w:hint="eastAsia"/>
          <w:bCs/>
          <w:sz w:val="24"/>
          <w:szCs w:val="24"/>
        </w:rPr>
        <w:t>，可以是半波整流，也可以全波整流</w:t>
      </w:r>
    </w:p>
    <w:p w14:paraId="72157A9E" w14:textId="2BB3C412" w:rsidR="002F44D0" w:rsidRDefault="00BD0874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注意：</w:t>
      </w:r>
      <w:r w:rsidR="00AB6AE7">
        <w:rPr>
          <w:rFonts w:ascii="Times New Roman" w:hAnsi="Times New Roman" w:hint="eastAsia"/>
          <w:bCs/>
          <w:sz w:val="24"/>
          <w:szCs w:val="24"/>
        </w:rPr>
        <w:t>信号发生器“</w:t>
      </w:r>
      <w:r w:rsidR="00AB6AE7">
        <w:rPr>
          <w:rFonts w:ascii="Times New Roman" w:hAnsi="Times New Roman" w:hint="eastAsia"/>
          <w:bCs/>
          <w:sz w:val="24"/>
          <w:szCs w:val="24"/>
        </w:rPr>
        <w:t>-</w:t>
      </w:r>
      <w:r w:rsidR="00AB6AE7">
        <w:rPr>
          <w:rFonts w:ascii="Times New Roman" w:hAnsi="Times New Roman" w:hint="eastAsia"/>
          <w:bCs/>
          <w:sz w:val="24"/>
          <w:szCs w:val="24"/>
        </w:rPr>
        <w:t>”和示波器的“</w:t>
      </w:r>
      <w:r w:rsidR="00AB6AE7">
        <w:rPr>
          <w:rFonts w:ascii="Times New Roman" w:hAnsi="Times New Roman" w:hint="eastAsia"/>
          <w:bCs/>
          <w:sz w:val="24"/>
          <w:szCs w:val="24"/>
        </w:rPr>
        <w:t>-</w:t>
      </w:r>
      <w:r w:rsidR="00AB6AE7">
        <w:rPr>
          <w:rFonts w:ascii="Times New Roman" w:hAnsi="Times New Roman" w:hint="eastAsia"/>
          <w:bCs/>
          <w:sz w:val="24"/>
          <w:szCs w:val="24"/>
        </w:rPr>
        <w:t>”都是接地（</w:t>
      </w:r>
      <w:r w:rsidR="00AB6AE7">
        <w:rPr>
          <w:rFonts w:ascii="Times New Roman" w:hAnsi="Times New Roman" w:hint="eastAsia"/>
          <w:bCs/>
          <w:sz w:val="24"/>
          <w:szCs w:val="24"/>
        </w:rPr>
        <w:t>GND</w:t>
      </w:r>
      <w:r w:rsidR="00AB6AE7">
        <w:rPr>
          <w:rFonts w:ascii="Times New Roman" w:hAnsi="Times New Roman" w:hint="eastAsia"/>
          <w:bCs/>
          <w:sz w:val="24"/>
          <w:szCs w:val="24"/>
        </w:rPr>
        <w:t>）的，在电路中，</w:t>
      </w:r>
      <w:r w:rsidR="00AB6AE7" w:rsidRPr="003B258B">
        <w:rPr>
          <w:rFonts w:ascii="Times New Roman" w:hAnsi="Times New Roman" w:hint="eastAsia"/>
          <w:bCs/>
          <w:color w:val="FF0000"/>
          <w:sz w:val="24"/>
          <w:szCs w:val="24"/>
        </w:rPr>
        <w:t>相当于它们的“</w:t>
      </w:r>
      <w:r w:rsidR="00AB6AE7" w:rsidRPr="003B258B">
        <w:rPr>
          <w:rFonts w:ascii="Times New Roman" w:hAnsi="Times New Roman" w:hint="eastAsia"/>
          <w:bCs/>
          <w:color w:val="FF0000"/>
          <w:sz w:val="24"/>
          <w:szCs w:val="24"/>
        </w:rPr>
        <w:t>-</w:t>
      </w:r>
      <w:r w:rsidR="00AB6AE7" w:rsidRPr="003B258B">
        <w:rPr>
          <w:rFonts w:ascii="Times New Roman" w:hAnsi="Times New Roman" w:hint="eastAsia"/>
          <w:bCs/>
          <w:color w:val="FF0000"/>
          <w:sz w:val="24"/>
          <w:szCs w:val="24"/>
        </w:rPr>
        <w:t>”是接在一起的</w:t>
      </w:r>
      <w:r w:rsidR="00C97E99">
        <w:rPr>
          <w:rFonts w:ascii="Times New Roman" w:hAnsi="Times New Roman" w:hint="eastAsia"/>
          <w:bCs/>
          <w:sz w:val="24"/>
          <w:szCs w:val="24"/>
        </w:rPr>
        <w:t>。</w:t>
      </w:r>
      <w:r w:rsidR="00AB6AE7">
        <w:rPr>
          <w:rFonts w:ascii="Times New Roman" w:hAnsi="Times New Roman" w:hint="eastAsia"/>
          <w:bCs/>
          <w:sz w:val="24"/>
          <w:szCs w:val="24"/>
        </w:rPr>
        <w:t>这使得</w:t>
      </w:r>
      <w:r w:rsidR="004D15BC">
        <w:rPr>
          <w:rFonts w:ascii="Times New Roman" w:hAnsi="Times New Roman" w:hint="eastAsia"/>
          <w:bCs/>
          <w:sz w:val="24"/>
          <w:szCs w:val="24"/>
        </w:rPr>
        <w:t>用信号发生器作为电源的</w:t>
      </w:r>
      <w:r w:rsidR="00AB6AE7">
        <w:rPr>
          <w:rFonts w:ascii="Times New Roman" w:hAnsi="Times New Roman" w:hint="eastAsia"/>
          <w:bCs/>
          <w:sz w:val="24"/>
          <w:szCs w:val="24"/>
        </w:rPr>
        <w:t>电路</w:t>
      </w:r>
      <w:r w:rsidR="004D15BC">
        <w:rPr>
          <w:rFonts w:ascii="Times New Roman" w:hAnsi="Times New Roman" w:hint="eastAsia"/>
          <w:bCs/>
          <w:sz w:val="24"/>
          <w:szCs w:val="24"/>
        </w:rPr>
        <w:t>实际</w:t>
      </w:r>
      <w:r w:rsidR="00AB6AE7">
        <w:rPr>
          <w:rFonts w:ascii="Times New Roman" w:hAnsi="Times New Roman" w:hint="eastAsia"/>
          <w:bCs/>
          <w:sz w:val="24"/>
          <w:szCs w:val="24"/>
        </w:rPr>
        <w:t>效果同</w:t>
      </w:r>
      <w:r w:rsidR="00C97E99">
        <w:rPr>
          <w:rFonts w:ascii="Times New Roman" w:hAnsi="Times New Roman" w:hint="eastAsia"/>
          <w:bCs/>
          <w:sz w:val="24"/>
          <w:szCs w:val="24"/>
        </w:rPr>
        <w:t>原电路图</w:t>
      </w:r>
      <w:r w:rsidR="00AB6AE7">
        <w:rPr>
          <w:rFonts w:ascii="Times New Roman" w:hAnsi="Times New Roman" w:hint="eastAsia"/>
          <w:bCs/>
          <w:sz w:val="24"/>
          <w:szCs w:val="24"/>
        </w:rPr>
        <w:t>看起来不一样</w:t>
      </w:r>
      <w:r w:rsidR="00AD4579">
        <w:rPr>
          <w:rFonts w:ascii="Times New Roman" w:hAnsi="Times New Roman" w:hint="eastAsia"/>
          <w:bCs/>
          <w:sz w:val="24"/>
          <w:szCs w:val="24"/>
        </w:rPr>
        <w:t>，实验中不能完整实现全波整流</w:t>
      </w:r>
      <w:r w:rsidR="00406442">
        <w:rPr>
          <w:rFonts w:ascii="Times New Roman" w:hAnsi="Times New Roman" w:hint="eastAsia"/>
          <w:bCs/>
          <w:sz w:val="24"/>
          <w:szCs w:val="24"/>
        </w:rPr>
        <w:t>。</w:t>
      </w:r>
    </w:p>
    <w:p w14:paraId="7035670B" w14:textId="77777777" w:rsidR="00406442" w:rsidRDefault="00406442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3AE93E36" w14:textId="4BBF006A" w:rsidR="00CB286C" w:rsidRDefault="00CB286C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4</w:t>
      </w:r>
      <w:r>
        <w:rPr>
          <w:rFonts w:ascii="Times New Roman" w:hAnsi="Times New Roman" w:hint="eastAsia"/>
          <w:bCs/>
          <w:sz w:val="24"/>
          <w:szCs w:val="24"/>
        </w:rPr>
        <w:t>、尝试直接使用示波器观察二极管的伏安特性曲线</w:t>
      </w:r>
      <w:r w:rsidR="00007DD3">
        <w:rPr>
          <w:rFonts w:ascii="Times New Roman" w:hAnsi="Times New Roman" w:hint="eastAsia"/>
          <w:bCs/>
          <w:sz w:val="24"/>
          <w:szCs w:val="24"/>
        </w:rPr>
        <w:t>，并尝试观察其微分电阻</w:t>
      </w:r>
      <w:r w:rsidR="009A0FA3">
        <w:rPr>
          <w:rFonts w:ascii="Times New Roman" w:hAnsi="Times New Roman" w:hint="eastAsia"/>
          <w:bCs/>
          <w:sz w:val="24"/>
          <w:szCs w:val="24"/>
        </w:rPr>
        <w:t>（</w:t>
      </w:r>
      <w:proofErr w:type="spellStart"/>
      <w:r w:rsidR="009A0FA3">
        <w:rPr>
          <w:rFonts w:ascii="Times New Roman" w:hAnsi="Times New Roman" w:hint="eastAsia"/>
          <w:bCs/>
          <w:sz w:val="24"/>
          <w:szCs w:val="24"/>
        </w:rPr>
        <w:t>dV</w:t>
      </w:r>
      <w:proofErr w:type="spellEnd"/>
      <w:r w:rsidR="009A0FA3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="009A0FA3">
        <w:rPr>
          <w:rFonts w:ascii="Times New Roman" w:hAnsi="Times New Roman" w:hint="eastAsia"/>
          <w:bCs/>
          <w:sz w:val="24"/>
          <w:szCs w:val="24"/>
        </w:rPr>
        <w:t>dI</w:t>
      </w:r>
      <w:proofErr w:type="spellEnd"/>
      <w:r w:rsidR="009A0FA3">
        <w:rPr>
          <w:rFonts w:ascii="Times New Roman" w:hAnsi="Times New Roman" w:hint="eastAsia"/>
          <w:bCs/>
          <w:sz w:val="24"/>
          <w:szCs w:val="24"/>
        </w:rPr>
        <w:t>）</w:t>
      </w:r>
      <w:r w:rsidR="00007DD3">
        <w:rPr>
          <w:rFonts w:ascii="Times New Roman" w:hAnsi="Times New Roman" w:hint="eastAsia"/>
          <w:bCs/>
          <w:sz w:val="24"/>
          <w:szCs w:val="24"/>
        </w:rPr>
        <w:t>曲线。</w:t>
      </w:r>
    </w:p>
    <w:p w14:paraId="797FCBC7" w14:textId="77777777" w:rsidR="00406442" w:rsidRDefault="00406442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61C97BAC" w14:textId="465C1629" w:rsidR="00CB286C" w:rsidRDefault="00CB286C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5</w:t>
      </w:r>
      <w:r>
        <w:rPr>
          <w:rFonts w:ascii="Times New Roman" w:hAnsi="Times New Roman" w:hint="eastAsia"/>
          <w:bCs/>
          <w:sz w:val="24"/>
          <w:szCs w:val="24"/>
        </w:rPr>
        <w:t>、观察电容器的充放电曲线</w:t>
      </w:r>
      <w:r w:rsidR="003B5910">
        <w:rPr>
          <w:rFonts w:ascii="Times New Roman" w:hAnsi="Times New Roman" w:hint="eastAsia"/>
          <w:bCs/>
          <w:sz w:val="24"/>
          <w:szCs w:val="24"/>
        </w:rPr>
        <w:t>、</w:t>
      </w:r>
      <w:r w:rsidR="003B5910">
        <w:rPr>
          <w:rFonts w:ascii="Times New Roman" w:hAnsi="Times New Roman" w:hint="eastAsia"/>
          <w:bCs/>
          <w:sz w:val="24"/>
          <w:szCs w:val="24"/>
        </w:rPr>
        <w:t>RC</w:t>
      </w:r>
      <w:r w:rsidR="003B5910">
        <w:rPr>
          <w:rFonts w:ascii="Times New Roman" w:hAnsi="Times New Roman" w:hint="eastAsia"/>
          <w:bCs/>
          <w:sz w:val="24"/>
          <w:szCs w:val="24"/>
        </w:rPr>
        <w:t>电路的相位变化</w:t>
      </w:r>
      <w:r>
        <w:rPr>
          <w:rFonts w:ascii="Times New Roman" w:hAnsi="Times New Roman" w:hint="eastAsia"/>
          <w:bCs/>
          <w:sz w:val="24"/>
          <w:szCs w:val="24"/>
        </w:rPr>
        <w:t>。并组建电路使用充放电方法测量待测电阻</w:t>
      </w:r>
      <w:r w:rsidR="00C60B76">
        <w:rPr>
          <w:rFonts w:ascii="Times New Roman" w:hAnsi="Times New Roman" w:hint="eastAsia"/>
          <w:bCs/>
          <w:sz w:val="24"/>
          <w:szCs w:val="24"/>
        </w:rPr>
        <w:t>。</w:t>
      </w:r>
    </w:p>
    <w:p w14:paraId="56577BA6" w14:textId="752F738E" w:rsidR="00C60B76" w:rsidRDefault="00C60B76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38711023" w14:textId="74A58B17" w:rsidR="00C60B76" w:rsidRDefault="00C60B76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6</w:t>
      </w:r>
      <w:r>
        <w:rPr>
          <w:rFonts w:ascii="Times New Roman" w:hAnsi="Times New Roman" w:hint="eastAsia"/>
          <w:bCs/>
          <w:sz w:val="24"/>
          <w:szCs w:val="24"/>
        </w:rPr>
        <w:t>、测量示波器的输入阻抗和信号发生器的输出阻抗。</w:t>
      </w:r>
    </w:p>
    <w:p w14:paraId="0DD5E92B" w14:textId="625EDB2E" w:rsidR="003C6460" w:rsidRDefault="003C6460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6C0B5544" w14:textId="09D2FE94" w:rsidR="003C6460" w:rsidRDefault="003C6460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7E7D2464" w14:textId="21EA0C1D" w:rsidR="003C6460" w:rsidRDefault="003C6460" w:rsidP="00D516DE">
      <w:pPr>
        <w:spacing w:line="360" w:lineRule="auto"/>
        <w:ind w:firstLine="480"/>
        <w:jc w:val="left"/>
        <w:rPr>
          <w:rFonts w:ascii="Times New Roman" w:hAnsi="Times New Roman"/>
          <w:bCs/>
          <w:sz w:val="24"/>
          <w:szCs w:val="24"/>
        </w:rPr>
      </w:pPr>
    </w:p>
    <w:p w14:paraId="580D881B" w14:textId="569DAD84" w:rsidR="003C6460" w:rsidRPr="00C232BA" w:rsidRDefault="003C6460" w:rsidP="003C6460">
      <w:pPr>
        <w:spacing w:line="360" w:lineRule="auto"/>
        <w:ind w:firstLine="480"/>
        <w:jc w:val="left"/>
        <w:rPr>
          <w:rFonts w:ascii="Times New Roman" w:hAnsi="Times New Roman"/>
          <w:bCs/>
          <w:color w:val="FF0000"/>
          <w:sz w:val="24"/>
          <w:szCs w:val="24"/>
        </w:rPr>
      </w:pP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作业要求：</w:t>
      </w:r>
      <w:r w:rsidR="004F4396" w:rsidRPr="00C232BA">
        <w:rPr>
          <w:rFonts w:ascii="Times New Roman" w:hAnsi="Times New Roman" w:hint="eastAsia"/>
          <w:bCs/>
          <w:color w:val="FF0000"/>
          <w:sz w:val="24"/>
          <w:szCs w:val="24"/>
        </w:rPr>
        <w:t>1</w:t>
      </w:r>
      <w:r w:rsidR="004F4396" w:rsidRPr="00C232BA">
        <w:rPr>
          <w:rFonts w:ascii="Times New Roman" w:hAnsi="Times New Roman" w:hint="eastAsia"/>
          <w:bCs/>
          <w:color w:val="FF0000"/>
          <w:sz w:val="24"/>
          <w:szCs w:val="24"/>
        </w:rPr>
        <w:t>、每项实验中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给出设计电路图，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记录搭建</w:t>
      </w:r>
      <w:r w:rsidR="00606DE5">
        <w:rPr>
          <w:rFonts w:ascii="Times New Roman" w:hAnsi="Times New Roman" w:hint="eastAsia"/>
          <w:bCs/>
          <w:color w:val="FF0000"/>
          <w:sz w:val="24"/>
          <w:szCs w:val="24"/>
        </w:rPr>
        <w:t>所得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电路的样子</w:t>
      </w:r>
      <w:r w:rsidR="00606DE5">
        <w:rPr>
          <w:rFonts w:ascii="Times New Roman" w:hAnsi="Times New Roman" w:hint="eastAsia"/>
          <w:bCs/>
          <w:color w:val="FF0000"/>
          <w:sz w:val="24"/>
          <w:szCs w:val="24"/>
        </w:rPr>
        <w:t>、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关键操作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，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如产生数据须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记录数据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，并做数据处理</w:t>
      </w:r>
      <w:r w:rsidRPr="00C232BA">
        <w:rPr>
          <w:rFonts w:ascii="Times New Roman" w:hAnsi="Times New Roman" w:hint="eastAsia"/>
          <w:bCs/>
          <w:color w:val="FF0000"/>
          <w:sz w:val="24"/>
          <w:szCs w:val="24"/>
        </w:rPr>
        <w:t>。</w:t>
      </w:r>
    </w:p>
    <w:p w14:paraId="2ADF6AB6" w14:textId="6FFA43F1" w:rsidR="003C6460" w:rsidRPr="004F4396" w:rsidRDefault="003C6460" w:rsidP="004F4396">
      <w:pPr>
        <w:spacing w:line="360" w:lineRule="auto"/>
        <w:jc w:val="left"/>
        <w:rPr>
          <w:rFonts w:ascii="Times New Roman" w:hAnsi="Times New Roman" w:hint="eastAsia"/>
          <w:b/>
          <w:sz w:val="24"/>
          <w:szCs w:val="24"/>
        </w:rPr>
      </w:pPr>
    </w:p>
    <w:sectPr w:rsidR="003C6460" w:rsidRPr="004F4396" w:rsidSect="00EC328E">
      <w:footerReference w:type="even" r:id="rId8"/>
      <w:footerReference w:type="default" r:id="rId9"/>
      <w:footerReference w:type="first" r:id="rId10"/>
      <w:type w:val="oddPage"/>
      <w:pgSz w:w="11906" w:h="16838"/>
      <w:pgMar w:top="1276" w:right="1440" w:bottom="1440" w:left="1797" w:header="851" w:footer="879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2702" w14:textId="77777777" w:rsidR="00400D3B" w:rsidRDefault="00400D3B" w:rsidP="00214E12">
      <w:r>
        <w:separator/>
      </w:r>
    </w:p>
  </w:endnote>
  <w:endnote w:type="continuationSeparator" w:id="0">
    <w:p w14:paraId="31A60C07" w14:textId="77777777" w:rsidR="00400D3B" w:rsidRDefault="00400D3B" w:rsidP="0021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897652"/>
      <w:docPartObj>
        <w:docPartGallery w:val="Page Numbers (Bottom of Page)"/>
        <w:docPartUnique/>
      </w:docPartObj>
    </w:sdtPr>
    <w:sdtEndPr>
      <w:rPr>
        <w:sz w:val="21"/>
      </w:rPr>
    </w:sdtEndPr>
    <w:sdtContent>
      <w:p w14:paraId="5E22717A" w14:textId="77777777" w:rsidR="00175B1B" w:rsidRPr="008D0CD1" w:rsidRDefault="00175B1B">
        <w:pPr>
          <w:pStyle w:val="a5"/>
          <w:rPr>
            <w:sz w:val="21"/>
          </w:rPr>
        </w:pPr>
        <w:r w:rsidRPr="008D0CD1">
          <w:rPr>
            <w:sz w:val="21"/>
          </w:rPr>
          <w:fldChar w:fldCharType="begin"/>
        </w:r>
        <w:r w:rsidRPr="008D0CD1">
          <w:rPr>
            <w:sz w:val="21"/>
          </w:rPr>
          <w:instrText>PAGE   \* MERGEFORMAT</w:instrText>
        </w:r>
        <w:r w:rsidRPr="008D0CD1">
          <w:rPr>
            <w:sz w:val="21"/>
          </w:rPr>
          <w:fldChar w:fldCharType="separate"/>
        </w:r>
        <w:r w:rsidRPr="00235F64">
          <w:rPr>
            <w:noProof/>
            <w:sz w:val="21"/>
            <w:lang w:val="zh-CN"/>
          </w:rPr>
          <w:t>5</w:t>
        </w:r>
        <w:r w:rsidRPr="008D0CD1">
          <w:rPr>
            <w:sz w:val="21"/>
          </w:rPr>
          <w:fldChar w:fldCharType="end"/>
        </w:r>
      </w:p>
    </w:sdtContent>
  </w:sdt>
  <w:p w14:paraId="6A6841AA" w14:textId="77777777" w:rsidR="00175B1B" w:rsidRDefault="00175B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409338"/>
      <w:docPartObj>
        <w:docPartGallery w:val="Page Numbers (Bottom of Page)"/>
        <w:docPartUnique/>
      </w:docPartObj>
    </w:sdtPr>
    <w:sdtEndPr/>
    <w:sdtContent>
      <w:p w14:paraId="2EFA040F" w14:textId="2F97EDB5" w:rsidR="00175B1B" w:rsidRDefault="00175B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2D6" w:rsidRPr="003062D6">
          <w:rPr>
            <w:noProof/>
            <w:lang w:val="zh-CN"/>
          </w:rPr>
          <w:t>9</w:t>
        </w:r>
        <w:r>
          <w:fldChar w:fldCharType="end"/>
        </w:r>
      </w:p>
    </w:sdtContent>
  </w:sdt>
  <w:p w14:paraId="487A917C" w14:textId="77777777" w:rsidR="00175B1B" w:rsidRDefault="00175B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47DB" w14:textId="77777777" w:rsidR="00175B1B" w:rsidRDefault="00175B1B" w:rsidP="008A1758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110914">
      <w:rPr>
        <w:noProof/>
        <w:lang w:val="zh-CN"/>
      </w:rPr>
      <w:t>1</w:t>
    </w:r>
    <w:r>
      <w:fldChar w:fldCharType="end"/>
    </w:r>
  </w:p>
  <w:p w14:paraId="23A35967" w14:textId="77777777" w:rsidR="00175B1B" w:rsidRDefault="00175B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522E8" w14:textId="77777777" w:rsidR="00400D3B" w:rsidRDefault="00400D3B" w:rsidP="00214E12">
      <w:r>
        <w:separator/>
      </w:r>
    </w:p>
  </w:footnote>
  <w:footnote w:type="continuationSeparator" w:id="0">
    <w:p w14:paraId="77A8D24B" w14:textId="77777777" w:rsidR="00400D3B" w:rsidRDefault="00400D3B" w:rsidP="0021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6C5"/>
    <w:multiLevelType w:val="hybridMultilevel"/>
    <w:tmpl w:val="26609540"/>
    <w:lvl w:ilvl="0" w:tplc="53AA2BA0">
      <w:start w:val="1"/>
      <w:numFmt w:val="decimal"/>
      <w:lvlText w:val="（%1）"/>
      <w:lvlJc w:val="left"/>
      <w:pPr>
        <w:ind w:left="11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10B40C7D"/>
    <w:multiLevelType w:val="hybridMultilevel"/>
    <w:tmpl w:val="6666EDE6"/>
    <w:lvl w:ilvl="0" w:tplc="1B68E2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9A1A47"/>
    <w:multiLevelType w:val="hybridMultilevel"/>
    <w:tmpl w:val="D924C938"/>
    <w:lvl w:ilvl="0" w:tplc="0B866396">
      <w:start w:val="3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25804864"/>
    <w:multiLevelType w:val="hybridMultilevel"/>
    <w:tmpl w:val="70803C3C"/>
    <w:lvl w:ilvl="0" w:tplc="AC7EFE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D2DD7"/>
    <w:multiLevelType w:val="hybridMultilevel"/>
    <w:tmpl w:val="6DAE4B26"/>
    <w:lvl w:ilvl="0" w:tplc="6644B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D82E75"/>
    <w:multiLevelType w:val="hybridMultilevel"/>
    <w:tmpl w:val="6DAE4B26"/>
    <w:lvl w:ilvl="0" w:tplc="6644B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36EF1"/>
    <w:multiLevelType w:val="hybridMultilevel"/>
    <w:tmpl w:val="6DAE4B26"/>
    <w:lvl w:ilvl="0" w:tplc="6644B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5E188A"/>
    <w:multiLevelType w:val="hybridMultilevel"/>
    <w:tmpl w:val="BB3EC0DE"/>
    <w:lvl w:ilvl="0" w:tplc="A1420C64">
      <w:start w:val="3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4C506A"/>
    <w:multiLevelType w:val="hybridMultilevel"/>
    <w:tmpl w:val="022E005C"/>
    <w:lvl w:ilvl="0" w:tplc="F37A10D4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3B4E5283"/>
    <w:multiLevelType w:val="hybridMultilevel"/>
    <w:tmpl w:val="5CC09EF0"/>
    <w:lvl w:ilvl="0" w:tplc="B49C6A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3367A"/>
    <w:multiLevelType w:val="hybridMultilevel"/>
    <w:tmpl w:val="B9465EF8"/>
    <w:lvl w:ilvl="0" w:tplc="12D6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0E0D48"/>
    <w:multiLevelType w:val="hybridMultilevel"/>
    <w:tmpl w:val="532066CC"/>
    <w:lvl w:ilvl="0" w:tplc="EB3E58FC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BB69C6"/>
    <w:multiLevelType w:val="hybridMultilevel"/>
    <w:tmpl w:val="CC2678C8"/>
    <w:lvl w:ilvl="0" w:tplc="F66C3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5E50CC"/>
    <w:multiLevelType w:val="hybridMultilevel"/>
    <w:tmpl w:val="0750D96C"/>
    <w:lvl w:ilvl="0" w:tplc="EC203B44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837713"/>
    <w:multiLevelType w:val="hybridMultilevel"/>
    <w:tmpl w:val="D9B4855C"/>
    <w:lvl w:ilvl="0" w:tplc="7E748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095D7A"/>
    <w:multiLevelType w:val="hybridMultilevel"/>
    <w:tmpl w:val="923EEA3E"/>
    <w:lvl w:ilvl="0" w:tplc="1062DA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6C7E8D"/>
    <w:multiLevelType w:val="hybridMultilevel"/>
    <w:tmpl w:val="12165C38"/>
    <w:lvl w:ilvl="0" w:tplc="BA586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8249DF"/>
    <w:multiLevelType w:val="hybridMultilevel"/>
    <w:tmpl w:val="7B8873D4"/>
    <w:lvl w:ilvl="0" w:tplc="A650F7A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8" w15:restartNumberingAfterBreak="0">
    <w:nsid w:val="75B4430A"/>
    <w:multiLevelType w:val="hybridMultilevel"/>
    <w:tmpl w:val="3718F23A"/>
    <w:lvl w:ilvl="0" w:tplc="3604BBC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789C577B"/>
    <w:multiLevelType w:val="hybridMultilevel"/>
    <w:tmpl w:val="12165C38"/>
    <w:lvl w:ilvl="0" w:tplc="BA586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B511EA3"/>
    <w:multiLevelType w:val="hybridMultilevel"/>
    <w:tmpl w:val="634E16F6"/>
    <w:lvl w:ilvl="0" w:tplc="DFA691F2">
      <w:start w:val="3"/>
      <w:numFmt w:val="japaneseCounting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9"/>
  </w:num>
  <w:num w:numId="5">
    <w:abstractNumId w:val="14"/>
  </w:num>
  <w:num w:numId="6">
    <w:abstractNumId w:val="16"/>
  </w:num>
  <w:num w:numId="7">
    <w:abstractNumId w:val="15"/>
  </w:num>
  <w:num w:numId="8">
    <w:abstractNumId w:val="9"/>
  </w:num>
  <w:num w:numId="9">
    <w:abstractNumId w:val="12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0"/>
  </w:num>
  <w:num w:numId="15">
    <w:abstractNumId w:val="3"/>
  </w:num>
  <w:num w:numId="16">
    <w:abstractNumId w:val="8"/>
  </w:num>
  <w:num w:numId="17">
    <w:abstractNumId w:val="1"/>
  </w:num>
  <w:num w:numId="18">
    <w:abstractNumId w:val="2"/>
  </w:num>
  <w:num w:numId="19">
    <w:abstractNumId w:val="7"/>
  </w:num>
  <w:num w:numId="20">
    <w:abstractNumId w:val="20"/>
  </w:num>
  <w:num w:numId="2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EC"/>
    <w:rsid w:val="00003EF4"/>
    <w:rsid w:val="00007DD3"/>
    <w:rsid w:val="000105AF"/>
    <w:rsid w:val="00010606"/>
    <w:rsid w:val="00026978"/>
    <w:rsid w:val="00026B09"/>
    <w:rsid w:val="000376C5"/>
    <w:rsid w:val="00043432"/>
    <w:rsid w:val="0004511A"/>
    <w:rsid w:val="0005580D"/>
    <w:rsid w:val="00061840"/>
    <w:rsid w:val="00062D2C"/>
    <w:rsid w:val="00065E2B"/>
    <w:rsid w:val="0006602F"/>
    <w:rsid w:val="00072908"/>
    <w:rsid w:val="000853F9"/>
    <w:rsid w:val="0008775E"/>
    <w:rsid w:val="000B1C76"/>
    <w:rsid w:val="000B28D8"/>
    <w:rsid w:val="000C103D"/>
    <w:rsid w:val="000C5733"/>
    <w:rsid w:val="000E042A"/>
    <w:rsid w:val="000E2C99"/>
    <w:rsid w:val="000E3A03"/>
    <w:rsid w:val="000F4575"/>
    <w:rsid w:val="001068F0"/>
    <w:rsid w:val="00115849"/>
    <w:rsid w:val="00122FA7"/>
    <w:rsid w:val="00126678"/>
    <w:rsid w:val="00127569"/>
    <w:rsid w:val="00127D93"/>
    <w:rsid w:val="001331E1"/>
    <w:rsid w:val="001555D6"/>
    <w:rsid w:val="001659E7"/>
    <w:rsid w:val="00166507"/>
    <w:rsid w:val="00166B0C"/>
    <w:rsid w:val="00172E12"/>
    <w:rsid w:val="0017326D"/>
    <w:rsid w:val="00175B1B"/>
    <w:rsid w:val="0019013E"/>
    <w:rsid w:val="00191236"/>
    <w:rsid w:val="001A32FF"/>
    <w:rsid w:val="001C0069"/>
    <w:rsid w:val="001D4952"/>
    <w:rsid w:val="001D7666"/>
    <w:rsid w:val="001E269E"/>
    <w:rsid w:val="001E3BC6"/>
    <w:rsid w:val="00200377"/>
    <w:rsid w:val="00207A84"/>
    <w:rsid w:val="00214E12"/>
    <w:rsid w:val="002255C6"/>
    <w:rsid w:val="00227A64"/>
    <w:rsid w:val="00232663"/>
    <w:rsid w:val="00235F64"/>
    <w:rsid w:val="0024172F"/>
    <w:rsid w:val="0024314E"/>
    <w:rsid w:val="00243199"/>
    <w:rsid w:val="00260A24"/>
    <w:rsid w:val="00283C58"/>
    <w:rsid w:val="002860F4"/>
    <w:rsid w:val="00290CDD"/>
    <w:rsid w:val="002939C9"/>
    <w:rsid w:val="002948CD"/>
    <w:rsid w:val="00295745"/>
    <w:rsid w:val="002A40E0"/>
    <w:rsid w:val="002C2EF3"/>
    <w:rsid w:val="002C6752"/>
    <w:rsid w:val="002C6F2D"/>
    <w:rsid w:val="002E2E55"/>
    <w:rsid w:val="002E4679"/>
    <w:rsid w:val="002F2B75"/>
    <w:rsid w:val="002F394C"/>
    <w:rsid w:val="002F44D0"/>
    <w:rsid w:val="002F5C33"/>
    <w:rsid w:val="002F6421"/>
    <w:rsid w:val="003062D6"/>
    <w:rsid w:val="0030705F"/>
    <w:rsid w:val="003108E7"/>
    <w:rsid w:val="00312CA5"/>
    <w:rsid w:val="00313FA1"/>
    <w:rsid w:val="003228D6"/>
    <w:rsid w:val="0033083F"/>
    <w:rsid w:val="00331004"/>
    <w:rsid w:val="00335B51"/>
    <w:rsid w:val="00344F3B"/>
    <w:rsid w:val="00345FA8"/>
    <w:rsid w:val="00361AF6"/>
    <w:rsid w:val="003639C5"/>
    <w:rsid w:val="003716D4"/>
    <w:rsid w:val="00372CF5"/>
    <w:rsid w:val="003736E1"/>
    <w:rsid w:val="00391382"/>
    <w:rsid w:val="003A0C4C"/>
    <w:rsid w:val="003B2455"/>
    <w:rsid w:val="003B258B"/>
    <w:rsid w:val="003B5910"/>
    <w:rsid w:val="003B60D7"/>
    <w:rsid w:val="003C4061"/>
    <w:rsid w:val="003C6460"/>
    <w:rsid w:val="003D0402"/>
    <w:rsid w:val="003D04C3"/>
    <w:rsid w:val="003D1D74"/>
    <w:rsid w:val="003E5684"/>
    <w:rsid w:val="003F2AB4"/>
    <w:rsid w:val="003F6C7A"/>
    <w:rsid w:val="00400160"/>
    <w:rsid w:val="00400D3B"/>
    <w:rsid w:val="00402570"/>
    <w:rsid w:val="00403E3F"/>
    <w:rsid w:val="00406442"/>
    <w:rsid w:val="00412627"/>
    <w:rsid w:val="0041779D"/>
    <w:rsid w:val="004371D1"/>
    <w:rsid w:val="00456D2D"/>
    <w:rsid w:val="00461D98"/>
    <w:rsid w:val="0046632E"/>
    <w:rsid w:val="00475CFE"/>
    <w:rsid w:val="004942F3"/>
    <w:rsid w:val="004C35B1"/>
    <w:rsid w:val="004C64A9"/>
    <w:rsid w:val="004C6985"/>
    <w:rsid w:val="004D15BC"/>
    <w:rsid w:val="004D4A59"/>
    <w:rsid w:val="004E7ECD"/>
    <w:rsid w:val="004F27C2"/>
    <w:rsid w:val="004F4396"/>
    <w:rsid w:val="004F7420"/>
    <w:rsid w:val="00510304"/>
    <w:rsid w:val="0051045F"/>
    <w:rsid w:val="005249D9"/>
    <w:rsid w:val="00525BB8"/>
    <w:rsid w:val="00526C86"/>
    <w:rsid w:val="0054510F"/>
    <w:rsid w:val="00553221"/>
    <w:rsid w:val="00557463"/>
    <w:rsid w:val="005625DA"/>
    <w:rsid w:val="005762EA"/>
    <w:rsid w:val="00583653"/>
    <w:rsid w:val="00591123"/>
    <w:rsid w:val="005918B9"/>
    <w:rsid w:val="00591CAA"/>
    <w:rsid w:val="0059438A"/>
    <w:rsid w:val="00595628"/>
    <w:rsid w:val="005A504A"/>
    <w:rsid w:val="005A575B"/>
    <w:rsid w:val="005B444A"/>
    <w:rsid w:val="005B5195"/>
    <w:rsid w:val="005C1291"/>
    <w:rsid w:val="005D1362"/>
    <w:rsid w:val="005D1CA7"/>
    <w:rsid w:val="005D1E45"/>
    <w:rsid w:val="005D5B83"/>
    <w:rsid w:val="005E14E9"/>
    <w:rsid w:val="006001E8"/>
    <w:rsid w:val="00602479"/>
    <w:rsid w:val="00606DE5"/>
    <w:rsid w:val="00606E5B"/>
    <w:rsid w:val="00611EE5"/>
    <w:rsid w:val="006132ED"/>
    <w:rsid w:val="00614EA4"/>
    <w:rsid w:val="006400D7"/>
    <w:rsid w:val="0064736B"/>
    <w:rsid w:val="0065269E"/>
    <w:rsid w:val="00656948"/>
    <w:rsid w:val="00660044"/>
    <w:rsid w:val="00674B2D"/>
    <w:rsid w:val="006774F7"/>
    <w:rsid w:val="006938FD"/>
    <w:rsid w:val="006979C2"/>
    <w:rsid w:val="006A4727"/>
    <w:rsid w:val="006C30AF"/>
    <w:rsid w:val="006C3B8C"/>
    <w:rsid w:val="006C6ED6"/>
    <w:rsid w:val="006D4268"/>
    <w:rsid w:val="006D5992"/>
    <w:rsid w:val="006F3B2E"/>
    <w:rsid w:val="007221F0"/>
    <w:rsid w:val="0073079D"/>
    <w:rsid w:val="00730D7F"/>
    <w:rsid w:val="007355D0"/>
    <w:rsid w:val="00750214"/>
    <w:rsid w:val="0075237A"/>
    <w:rsid w:val="007569E6"/>
    <w:rsid w:val="00761515"/>
    <w:rsid w:val="00785C75"/>
    <w:rsid w:val="00794EE9"/>
    <w:rsid w:val="00795F8B"/>
    <w:rsid w:val="00797293"/>
    <w:rsid w:val="007A5B39"/>
    <w:rsid w:val="007C3B89"/>
    <w:rsid w:val="007D42EE"/>
    <w:rsid w:val="007D70FA"/>
    <w:rsid w:val="007E582E"/>
    <w:rsid w:val="007E7AE7"/>
    <w:rsid w:val="007F055B"/>
    <w:rsid w:val="007F1192"/>
    <w:rsid w:val="007F3517"/>
    <w:rsid w:val="007F5655"/>
    <w:rsid w:val="00817172"/>
    <w:rsid w:val="008173F3"/>
    <w:rsid w:val="00823DE2"/>
    <w:rsid w:val="008240AA"/>
    <w:rsid w:val="0083008C"/>
    <w:rsid w:val="00835536"/>
    <w:rsid w:val="00843A88"/>
    <w:rsid w:val="00846830"/>
    <w:rsid w:val="00852F36"/>
    <w:rsid w:val="00861A49"/>
    <w:rsid w:val="00871566"/>
    <w:rsid w:val="00882EF2"/>
    <w:rsid w:val="008A1758"/>
    <w:rsid w:val="008A7C0B"/>
    <w:rsid w:val="008B3EAE"/>
    <w:rsid w:val="008B4B4E"/>
    <w:rsid w:val="008B4FE5"/>
    <w:rsid w:val="008C1460"/>
    <w:rsid w:val="008C447B"/>
    <w:rsid w:val="008C7E69"/>
    <w:rsid w:val="008D0CD1"/>
    <w:rsid w:val="008D6D06"/>
    <w:rsid w:val="008E344F"/>
    <w:rsid w:val="008F5907"/>
    <w:rsid w:val="008F6E34"/>
    <w:rsid w:val="00900357"/>
    <w:rsid w:val="00910BC7"/>
    <w:rsid w:val="009126AC"/>
    <w:rsid w:val="0091431F"/>
    <w:rsid w:val="0092686F"/>
    <w:rsid w:val="00930372"/>
    <w:rsid w:val="0093431D"/>
    <w:rsid w:val="00940F87"/>
    <w:rsid w:val="00950D7D"/>
    <w:rsid w:val="00954963"/>
    <w:rsid w:val="00957414"/>
    <w:rsid w:val="00960EE6"/>
    <w:rsid w:val="00961804"/>
    <w:rsid w:val="00967A9C"/>
    <w:rsid w:val="00977842"/>
    <w:rsid w:val="009778A1"/>
    <w:rsid w:val="00984E92"/>
    <w:rsid w:val="009A07CC"/>
    <w:rsid w:val="009A0B84"/>
    <w:rsid w:val="009A0FA3"/>
    <w:rsid w:val="009A6971"/>
    <w:rsid w:val="009B2CC7"/>
    <w:rsid w:val="009C38A9"/>
    <w:rsid w:val="009D2927"/>
    <w:rsid w:val="009D3BCA"/>
    <w:rsid w:val="009E494F"/>
    <w:rsid w:val="009F02D3"/>
    <w:rsid w:val="009F2592"/>
    <w:rsid w:val="009F7B5C"/>
    <w:rsid w:val="00A0124E"/>
    <w:rsid w:val="00A02A9A"/>
    <w:rsid w:val="00A02FFD"/>
    <w:rsid w:val="00A0443E"/>
    <w:rsid w:val="00A22A15"/>
    <w:rsid w:val="00A339C1"/>
    <w:rsid w:val="00A3404B"/>
    <w:rsid w:val="00A372C3"/>
    <w:rsid w:val="00A40963"/>
    <w:rsid w:val="00A40C1C"/>
    <w:rsid w:val="00A4208E"/>
    <w:rsid w:val="00A431DD"/>
    <w:rsid w:val="00A45F89"/>
    <w:rsid w:val="00A51A72"/>
    <w:rsid w:val="00A5500B"/>
    <w:rsid w:val="00A616AE"/>
    <w:rsid w:val="00A61DF0"/>
    <w:rsid w:val="00A70F02"/>
    <w:rsid w:val="00A74385"/>
    <w:rsid w:val="00A81EE7"/>
    <w:rsid w:val="00A821B4"/>
    <w:rsid w:val="00A92714"/>
    <w:rsid w:val="00AA4E54"/>
    <w:rsid w:val="00AB21A9"/>
    <w:rsid w:val="00AB4DE8"/>
    <w:rsid w:val="00AB6AE7"/>
    <w:rsid w:val="00AD0B2D"/>
    <w:rsid w:val="00AD10FC"/>
    <w:rsid w:val="00AD33FC"/>
    <w:rsid w:val="00AD4579"/>
    <w:rsid w:val="00AD7537"/>
    <w:rsid w:val="00B0067C"/>
    <w:rsid w:val="00B13AFE"/>
    <w:rsid w:val="00B20D5D"/>
    <w:rsid w:val="00B267B3"/>
    <w:rsid w:val="00B26A8C"/>
    <w:rsid w:val="00B332BF"/>
    <w:rsid w:val="00B35280"/>
    <w:rsid w:val="00B422EF"/>
    <w:rsid w:val="00B431F5"/>
    <w:rsid w:val="00B46B3E"/>
    <w:rsid w:val="00B46E25"/>
    <w:rsid w:val="00B704F7"/>
    <w:rsid w:val="00B71A32"/>
    <w:rsid w:val="00B751E6"/>
    <w:rsid w:val="00B7527E"/>
    <w:rsid w:val="00B81850"/>
    <w:rsid w:val="00B83057"/>
    <w:rsid w:val="00BB2438"/>
    <w:rsid w:val="00BC1DB7"/>
    <w:rsid w:val="00BC4ACC"/>
    <w:rsid w:val="00BC5087"/>
    <w:rsid w:val="00BD0874"/>
    <w:rsid w:val="00BD685A"/>
    <w:rsid w:val="00C05418"/>
    <w:rsid w:val="00C05C8A"/>
    <w:rsid w:val="00C10C07"/>
    <w:rsid w:val="00C20391"/>
    <w:rsid w:val="00C232BA"/>
    <w:rsid w:val="00C242C5"/>
    <w:rsid w:val="00C2501B"/>
    <w:rsid w:val="00C25B6B"/>
    <w:rsid w:val="00C378BC"/>
    <w:rsid w:val="00C40D34"/>
    <w:rsid w:val="00C60B21"/>
    <w:rsid w:val="00C60B76"/>
    <w:rsid w:val="00C62D05"/>
    <w:rsid w:val="00C63525"/>
    <w:rsid w:val="00C70298"/>
    <w:rsid w:val="00C71605"/>
    <w:rsid w:val="00C7338C"/>
    <w:rsid w:val="00C905EC"/>
    <w:rsid w:val="00C95624"/>
    <w:rsid w:val="00C97E99"/>
    <w:rsid w:val="00CA2EFC"/>
    <w:rsid w:val="00CB17EC"/>
    <w:rsid w:val="00CB286C"/>
    <w:rsid w:val="00CB4C25"/>
    <w:rsid w:val="00CD1873"/>
    <w:rsid w:val="00CF5864"/>
    <w:rsid w:val="00CF5DB1"/>
    <w:rsid w:val="00D043AD"/>
    <w:rsid w:val="00D12E18"/>
    <w:rsid w:val="00D146C5"/>
    <w:rsid w:val="00D2362A"/>
    <w:rsid w:val="00D23807"/>
    <w:rsid w:val="00D31155"/>
    <w:rsid w:val="00D33D7B"/>
    <w:rsid w:val="00D42FE5"/>
    <w:rsid w:val="00D44A28"/>
    <w:rsid w:val="00D516DE"/>
    <w:rsid w:val="00D53575"/>
    <w:rsid w:val="00D6345A"/>
    <w:rsid w:val="00D64E12"/>
    <w:rsid w:val="00D72E56"/>
    <w:rsid w:val="00D86FC6"/>
    <w:rsid w:val="00D90FC9"/>
    <w:rsid w:val="00D925AF"/>
    <w:rsid w:val="00DA10C6"/>
    <w:rsid w:val="00DB11E4"/>
    <w:rsid w:val="00DB4ACD"/>
    <w:rsid w:val="00DB5F14"/>
    <w:rsid w:val="00DC2B7C"/>
    <w:rsid w:val="00DD08C9"/>
    <w:rsid w:val="00DD18DA"/>
    <w:rsid w:val="00DE23F8"/>
    <w:rsid w:val="00DE4768"/>
    <w:rsid w:val="00DE5CAA"/>
    <w:rsid w:val="00DE6E3D"/>
    <w:rsid w:val="00DF34B9"/>
    <w:rsid w:val="00DF3FC4"/>
    <w:rsid w:val="00E03759"/>
    <w:rsid w:val="00E07D3C"/>
    <w:rsid w:val="00E16586"/>
    <w:rsid w:val="00E20AEF"/>
    <w:rsid w:val="00E26E73"/>
    <w:rsid w:val="00E338D8"/>
    <w:rsid w:val="00E60938"/>
    <w:rsid w:val="00E628FE"/>
    <w:rsid w:val="00E73FFC"/>
    <w:rsid w:val="00E75171"/>
    <w:rsid w:val="00E75F06"/>
    <w:rsid w:val="00E86CCA"/>
    <w:rsid w:val="00EB28B5"/>
    <w:rsid w:val="00EB7601"/>
    <w:rsid w:val="00EC328E"/>
    <w:rsid w:val="00EC32FA"/>
    <w:rsid w:val="00ED4E1F"/>
    <w:rsid w:val="00ED5A59"/>
    <w:rsid w:val="00ED5D06"/>
    <w:rsid w:val="00EF309B"/>
    <w:rsid w:val="00EF345E"/>
    <w:rsid w:val="00EF7703"/>
    <w:rsid w:val="00F131A6"/>
    <w:rsid w:val="00F1564E"/>
    <w:rsid w:val="00F2217E"/>
    <w:rsid w:val="00F40BE6"/>
    <w:rsid w:val="00F422F4"/>
    <w:rsid w:val="00F423C7"/>
    <w:rsid w:val="00F45147"/>
    <w:rsid w:val="00F61826"/>
    <w:rsid w:val="00F61E5F"/>
    <w:rsid w:val="00FB04AF"/>
    <w:rsid w:val="00FB5CC3"/>
    <w:rsid w:val="00FC261C"/>
    <w:rsid w:val="00FC2D0F"/>
    <w:rsid w:val="00FC57B8"/>
    <w:rsid w:val="00FC7387"/>
    <w:rsid w:val="00FD35A9"/>
    <w:rsid w:val="00FE711A"/>
    <w:rsid w:val="00FE7839"/>
    <w:rsid w:val="00FF1EB8"/>
    <w:rsid w:val="00FF259E"/>
    <w:rsid w:val="00FF455A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C9946"/>
  <w15:chartTrackingRefBased/>
  <w15:docId w15:val="{BBD7E7A2-E9FF-43E7-83CC-FCC71F47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E1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2501B"/>
    <w:pPr>
      <w:snapToGrid w:val="0"/>
      <w:spacing w:beforeLines="50" w:before="156" w:afterLines="50" w:after="156" w:line="360" w:lineRule="auto"/>
      <w:jc w:val="center"/>
      <w:outlineLvl w:val="0"/>
    </w:pPr>
    <w:rPr>
      <w:rFonts w:ascii="Times New Roman" w:eastAsia="仿宋" w:hAnsi="Times New Roman"/>
      <w:b/>
      <w:spacing w:val="20"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61AF6"/>
    <w:pPr>
      <w:spacing w:line="360" w:lineRule="auto"/>
      <w:outlineLvl w:val="1"/>
    </w:pPr>
    <w:rPr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214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14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14E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2501B"/>
    <w:rPr>
      <w:rFonts w:ascii="Times New Roman" w:eastAsia="仿宋" w:hAnsi="Times New Roman" w:cs="Times New Roman"/>
      <w:b/>
      <w:spacing w:val="20"/>
      <w:sz w:val="32"/>
      <w:szCs w:val="30"/>
    </w:rPr>
  </w:style>
  <w:style w:type="paragraph" w:styleId="a7">
    <w:name w:val="caption"/>
    <w:basedOn w:val="a"/>
    <w:next w:val="a"/>
    <w:link w:val="a8"/>
    <w:uiPriority w:val="35"/>
    <w:unhideWhenUsed/>
    <w:qFormat/>
    <w:rsid w:val="00214E12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99"/>
    <w:qFormat/>
    <w:rsid w:val="00214E1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4E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E12"/>
    <w:pPr>
      <w:keepNext/>
      <w:keepLines/>
      <w:widowControl/>
      <w:snapToGrid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2D2C"/>
    <w:pPr>
      <w:tabs>
        <w:tab w:val="right" w:leader="dot" w:pos="8659"/>
      </w:tabs>
      <w:snapToGrid w:val="0"/>
      <w:spacing w:line="360" w:lineRule="auto"/>
    </w:pPr>
    <w:rPr>
      <w:sz w:val="24"/>
    </w:rPr>
  </w:style>
  <w:style w:type="paragraph" w:customStyle="1" w:styleId="ab">
    <w:name w:val="表题"/>
    <w:basedOn w:val="a7"/>
    <w:link w:val="Char"/>
    <w:qFormat/>
    <w:rsid w:val="00214E12"/>
    <w:pPr>
      <w:jc w:val="center"/>
    </w:pPr>
  </w:style>
  <w:style w:type="table" w:styleId="ac">
    <w:name w:val="Table Grid"/>
    <w:basedOn w:val="a1"/>
    <w:rsid w:val="00E0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uiPriority w:val="35"/>
    <w:rsid w:val="00214E12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表题 Char"/>
    <w:basedOn w:val="a8"/>
    <w:link w:val="ab"/>
    <w:rsid w:val="00214E12"/>
    <w:rPr>
      <w:rFonts w:asciiTheme="majorHAnsi" w:eastAsia="黑体" w:hAnsiTheme="majorHAnsi" w:cstheme="majorBidi"/>
      <w:sz w:val="20"/>
      <w:szCs w:val="20"/>
    </w:rPr>
  </w:style>
  <w:style w:type="paragraph" w:customStyle="1" w:styleId="21">
    <w:name w:val="图题2"/>
    <w:basedOn w:val="ab"/>
    <w:link w:val="2Char"/>
    <w:qFormat/>
    <w:rsid w:val="009B2CC7"/>
    <w:pPr>
      <w:spacing w:afterLines="100" w:after="100"/>
    </w:pPr>
    <w:rPr>
      <w:rFonts w:ascii="Times New Roman" w:hAnsi="Times New Roman"/>
    </w:rPr>
  </w:style>
  <w:style w:type="paragraph" w:styleId="ad">
    <w:name w:val="Body Text"/>
    <w:basedOn w:val="a"/>
    <w:link w:val="ae"/>
    <w:semiHidden/>
    <w:unhideWhenUsed/>
    <w:rsid w:val="00E73FFC"/>
    <w:pPr>
      <w:spacing w:after="120"/>
    </w:pPr>
  </w:style>
  <w:style w:type="character" w:customStyle="1" w:styleId="2Char">
    <w:name w:val="图题2 Char"/>
    <w:basedOn w:val="Char"/>
    <w:link w:val="21"/>
    <w:rsid w:val="009B2CC7"/>
    <w:rPr>
      <w:rFonts w:ascii="Times New Roman" w:eastAsia="黑体" w:hAnsi="Times New Roman" w:cstheme="majorBidi"/>
      <w:sz w:val="20"/>
      <w:szCs w:val="20"/>
    </w:rPr>
  </w:style>
  <w:style w:type="character" w:customStyle="1" w:styleId="ae">
    <w:name w:val="正文文本 字符"/>
    <w:basedOn w:val="a0"/>
    <w:link w:val="ad"/>
    <w:semiHidden/>
    <w:rsid w:val="00E73FFC"/>
    <w:rPr>
      <w:rFonts w:ascii="Calibri" w:eastAsia="宋体" w:hAnsi="Calibri" w:cs="Times New Roman"/>
    </w:rPr>
  </w:style>
  <w:style w:type="paragraph" w:styleId="af">
    <w:name w:val="Plain Text"/>
    <w:basedOn w:val="a"/>
    <w:link w:val="af0"/>
    <w:rsid w:val="00061840"/>
    <w:rPr>
      <w:rFonts w:ascii="宋体" w:hAnsi="Courier New"/>
      <w:szCs w:val="20"/>
    </w:rPr>
  </w:style>
  <w:style w:type="character" w:customStyle="1" w:styleId="af0">
    <w:name w:val="纯文本 字符"/>
    <w:basedOn w:val="a0"/>
    <w:link w:val="af"/>
    <w:rsid w:val="00061840"/>
    <w:rPr>
      <w:rFonts w:ascii="宋体" w:eastAsia="宋体" w:hAnsi="Courier New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361AF6"/>
    <w:rPr>
      <w:rFonts w:ascii="Calibri" w:eastAsia="宋体" w:hAnsi="Calibri" w:cs="Times New Roman"/>
      <w:b/>
      <w:szCs w:val="21"/>
    </w:rPr>
  </w:style>
  <w:style w:type="character" w:styleId="af1">
    <w:name w:val="page number"/>
    <w:rsid w:val="00361AF6"/>
  </w:style>
  <w:style w:type="paragraph" w:styleId="af2">
    <w:name w:val="Body Text Indent"/>
    <w:basedOn w:val="a"/>
    <w:link w:val="af3"/>
    <w:qFormat/>
    <w:rsid w:val="00361AF6"/>
    <w:pPr>
      <w:spacing w:line="314" w:lineRule="atLeast"/>
      <w:ind w:firstLine="425"/>
    </w:pPr>
    <w:rPr>
      <w:rFonts w:ascii="Times New Roman" w:hAnsi="Times New Roman"/>
      <w:szCs w:val="20"/>
    </w:rPr>
  </w:style>
  <w:style w:type="character" w:customStyle="1" w:styleId="af3">
    <w:name w:val="正文文本缩进 字符"/>
    <w:basedOn w:val="a0"/>
    <w:link w:val="af2"/>
    <w:qFormat/>
    <w:rsid w:val="00361AF6"/>
    <w:rPr>
      <w:rFonts w:ascii="Times New Roman" w:eastAsia="宋体" w:hAnsi="Times New Roman" w:cs="Times New Roman"/>
      <w:szCs w:val="20"/>
    </w:rPr>
  </w:style>
  <w:style w:type="paragraph" w:customStyle="1" w:styleId="reader-word-layer">
    <w:name w:val="reader-word-layer"/>
    <w:basedOn w:val="a"/>
    <w:qFormat/>
    <w:rsid w:val="00361AF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f4">
    <w:name w:val="Balloon Text"/>
    <w:basedOn w:val="a"/>
    <w:link w:val="af5"/>
    <w:uiPriority w:val="99"/>
    <w:unhideWhenUsed/>
    <w:rsid w:val="00361AF6"/>
    <w:rPr>
      <w:rFonts w:ascii="宋体" w:hAnsi="Times New Roman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qFormat/>
    <w:rsid w:val="00361AF6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61AF6"/>
    <w:pPr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af6">
    <w:name w:val="样式"/>
    <w:rsid w:val="00361AF6"/>
    <w:pPr>
      <w:widowControl w:val="0"/>
      <w:autoSpaceDE w:val="0"/>
      <w:autoSpaceDN w:val="0"/>
      <w:adjustRightInd w:val="0"/>
    </w:pPr>
    <w:rPr>
      <w:rFonts w:ascii="宋体" w:eastAsia="宋体" w:hAnsi="宋体" w:cs="宋体"/>
      <w:kern w:val="0"/>
      <w:sz w:val="24"/>
      <w:szCs w:val="24"/>
    </w:rPr>
  </w:style>
  <w:style w:type="paragraph" w:styleId="af7">
    <w:name w:val="Normal (Web)"/>
    <w:basedOn w:val="a"/>
    <w:uiPriority w:val="99"/>
    <w:unhideWhenUsed/>
    <w:rsid w:val="00361A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361AF6"/>
    <w:pPr>
      <w:tabs>
        <w:tab w:val="center" w:pos="4080"/>
        <w:tab w:val="right" w:pos="8160"/>
      </w:tabs>
      <w:spacing w:line="400" w:lineRule="exact"/>
      <w:ind w:firstLine="420"/>
    </w:pPr>
    <w:rPr>
      <w:rFonts w:ascii="宋体" w:hAnsi="宋体"/>
      <w:szCs w:val="21"/>
    </w:rPr>
  </w:style>
  <w:style w:type="character" w:customStyle="1" w:styleId="MTDisplayEquationChar">
    <w:name w:val="MTDisplayEquation Char"/>
    <w:link w:val="MTDisplayEquation"/>
    <w:rsid w:val="00361AF6"/>
    <w:rPr>
      <w:rFonts w:ascii="宋体" w:eastAsia="宋体" w:hAnsi="宋体" w:cs="Times New Roman"/>
      <w:szCs w:val="21"/>
    </w:rPr>
  </w:style>
  <w:style w:type="table" w:customStyle="1" w:styleId="210">
    <w:name w:val="无格式表格 21"/>
    <w:basedOn w:val="a1"/>
    <w:uiPriority w:val="73"/>
    <w:rsid w:val="00361AF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af8">
    <w:name w:val="正文标题"/>
    <w:basedOn w:val="a"/>
    <w:qFormat/>
    <w:rsid w:val="00361AF6"/>
    <w:pPr>
      <w:snapToGrid w:val="0"/>
      <w:spacing w:beforeLines="50" w:before="156" w:line="360" w:lineRule="auto"/>
      <w:jc w:val="center"/>
    </w:pPr>
    <w:rPr>
      <w:rFonts w:ascii="仿宋" w:eastAsia="仿宋" w:hAnsi="仿宋"/>
      <w:b/>
      <w:spacing w:val="20"/>
      <w:sz w:val="30"/>
      <w:szCs w:val="30"/>
    </w:rPr>
  </w:style>
  <w:style w:type="paragraph" w:customStyle="1" w:styleId="af9">
    <w:name w:val="一级标题"/>
    <w:basedOn w:val="a"/>
    <w:link w:val="Char0"/>
    <w:rsid w:val="00361AF6"/>
    <w:p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11">
    <w:name w:val="样式1"/>
    <w:basedOn w:val="af9"/>
    <w:link w:val="1Char"/>
    <w:qFormat/>
    <w:rsid w:val="00361AF6"/>
  </w:style>
  <w:style w:type="paragraph" w:customStyle="1" w:styleId="22">
    <w:name w:val="样式2"/>
    <w:basedOn w:val="a"/>
    <w:link w:val="2Char0"/>
    <w:qFormat/>
    <w:rsid w:val="00361AF6"/>
    <w:pPr>
      <w:adjustRightInd w:val="0"/>
      <w:snapToGrid w:val="0"/>
      <w:spacing w:line="360" w:lineRule="auto"/>
      <w:ind w:right="-6" w:firstLineChars="196" w:firstLine="413"/>
    </w:pPr>
    <w:rPr>
      <w:rFonts w:ascii="Times New Roman" w:hAnsi="Times New Roman"/>
      <w:b/>
      <w:szCs w:val="21"/>
    </w:rPr>
  </w:style>
  <w:style w:type="character" w:customStyle="1" w:styleId="Char0">
    <w:name w:val="一级标题 Char"/>
    <w:link w:val="af9"/>
    <w:rsid w:val="00361AF6"/>
    <w:rPr>
      <w:rFonts w:ascii="Times New Roman" w:eastAsia="宋体" w:hAnsi="Times New Roman" w:cs="Times New Roman"/>
      <w:b/>
      <w:sz w:val="24"/>
      <w:szCs w:val="24"/>
    </w:rPr>
  </w:style>
  <w:style w:type="character" w:customStyle="1" w:styleId="1Char">
    <w:name w:val="样式1 Char"/>
    <w:link w:val="11"/>
    <w:rsid w:val="00361AF6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fa">
    <w:name w:val="正文样式"/>
    <w:basedOn w:val="a"/>
    <w:link w:val="Char1"/>
    <w:qFormat/>
    <w:rsid w:val="00361AF6"/>
    <w:pPr>
      <w:spacing w:line="36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2Char0">
    <w:name w:val="样式2 Char"/>
    <w:link w:val="22"/>
    <w:rsid w:val="00361AF6"/>
    <w:rPr>
      <w:rFonts w:ascii="Times New Roman" w:eastAsia="宋体" w:hAnsi="Times New Roman" w:cs="Times New Roman"/>
      <w:b/>
      <w:szCs w:val="21"/>
    </w:rPr>
  </w:style>
  <w:style w:type="character" w:customStyle="1" w:styleId="Char1">
    <w:name w:val="正文样式 Char"/>
    <w:link w:val="afa"/>
    <w:rsid w:val="00361AF6"/>
    <w:rPr>
      <w:rFonts w:ascii="Times New Roman" w:eastAsia="宋体" w:hAnsi="Times New Roman" w:cs="Times New Roman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372CF5"/>
    <w:pPr>
      <w:widowControl/>
      <w:tabs>
        <w:tab w:val="right" w:leader="dot" w:pos="8647"/>
      </w:tabs>
      <w:snapToGrid w:val="0"/>
      <w:spacing w:line="360" w:lineRule="auto"/>
      <w:ind w:left="706" w:hangingChars="321" w:hanging="706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1AF6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customStyle="1" w:styleId="-">
    <w:name w:val="标题-附录"/>
    <w:basedOn w:val="a"/>
    <w:link w:val="-Char"/>
    <w:qFormat/>
    <w:rsid w:val="00C05418"/>
    <w:pPr>
      <w:spacing w:beforeLines="50" w:before="156" w:line="360" w:lineRule="auto"/>
    </w:pPr>
    <w:rPr>
      <w:b/>
    </w:rPr>
  </w:style>
  <w:style w:type="character" w:customStyle="1" w:styleId="-Char">
    <w:name w:val="标题-附录 Char"/>
    <w:basedOn w:val="a0"/>
    <w:link w:val="-"/>
    <w:rsid w:val="00C05418"/>
    <w:rPr>
      <w:rFonts w:ascii="Calibri" w:eastAsia="宋体" w:hAnsi="Calibri" w:cs="Times New Roman"/>
      <w:b/>
    </w:rPr>
  </w:style>
  <w:style w:type="paragraph" w:customStyle="1" w:styleId="12">
    <w:name w:val="列出段落1"/>
    <w:basedOn w:val="a"/>
    <w:uiPriority w:val="72"/>
    <w:qFormat/>
    <w:rsid w:val="00AD0B2D"/>
    <w:pPr>
      <w:ind w:firstLineChars="200" w:firstLine="420"/>
    </w:pPr>
    <w:rPr>
      <w:rFonts w:ascii="Times New Roman" w:hAnsi="Times New Roman"/>
      <w:szCs w:val="24"/>
    </w:rPr>
  </w:style>
  <w:style w:type="character" w:styleId="afb">
    <w:name w:val="Placeholder Text"/>
    <w:basedOn w:val="a0"/>
    <w:uiPriority w:val="99"/>
    <w:semiHidden/>
    <w:qFormat/>
    <w:rsid w:val="00207A84"/>
    <w:rPr>
      <w:color w:val="808080"/>
    </w:rPr>
  </w:style>
  <w:style w:type="paragraph" w:styleId="afc">
    <w:name w:val="Revision"/>
    <w:hidden/>
    <w:uiPriority w:val="99"/>
    <w:semiHidden/>
    <w:rsid w:val="00C2501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6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DE554-9AF6-446E-BF44-0C71D8DB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张海龙</cp:lastModifiedBy>
  <cp:revision>166</cp:revision>
  <cp:lastPrinted>2022-08-28T09:14:00Z</cp:lastPrinted>
  <dcterms:created xsi:type="dcterms:W3CDTF">2017-09-11T02:56:00Z</dcterms:created>
  <dcterms:modified xsi:type="dcterms:W3CDTF">2023-09-25T00:53:00Z</dcterms:modified>
</cp:coreProperties>
</file>