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367B" w14:textId="77777777" w:rsidR="00FB01E2" w:rsidRPr="00FB01E2" w:rsidRDefault="00FB01E2" w:rsidP="00FB01E2"/>
    <w:p w14:paraId="2662EDA2" w14:textId="34D3301A" w:rsidR="00115019" w:rsidRPr="00115019" w:rsidRDefault="00115019" w:rsidP="00115019">
      <w:pPr>
        <w:widowControl w:val="0"/>
        <w:jc w:val="center"/>
        <w:rPr>
          <w:rFonts w:ascii="宋体" w:hAnsi="宋体" w:cs="Times New Roman"/>
          <w:b/>
          <w:sz w:val="36"/>
          <w:szCs w:val="44"/>
        </w:rPr>
      </w:pPr>
      <w:r w:rsidRPr="00FB01E2">
        <w:rPr>
          <w:rFonts w:ascii="宋体" w:hAnsi="宋体" w:cs="Times New Roman" w:hint="eastAsia"/>
          <w:b/>
          <w:spacing w:val="98"/>
          <w:kern w:val="0"/>
          <w:sz w:val="36"/>
          <w:szCs w:val="44"/>
          <w:fitText w:val="6503" w:id="-1158850048"/>
        </w:rPr>
        <w:t>《</w:t>
      </w:r>
      <w:r w:rsidRPr="00FB01E2">
        <w:rPr>
          <w:rFonts w:ascii="宋体" w:hAnsi="宋体" w:cs="Times New Roman"/>
          <w:b/>
          <w:spacing w:val="98"/>
          <w:kern w:val="0"/>
          <w:sz w:val="36"/>
          <w:szCs w:val="44"/>
          <w:fitText w:val="6503" w:id="-1158850048"/>
        </w:rPr>
        <w:t>基础物理实验</w:t>
      </w:r>
      <w:r w:rsidRPr="00FB01E2">
        <w:rPr>
          <w:rFonts w:ascii="宋体" w:hAnsi="宋体" w:cs="Times New Roman" w:hint="eastAsia"/>
          <w:b/>
          <w:spacing w:val="98"/>
          <w:kern w:val="0"/>
          <w:sz w:val="36"/>
          <w:szCs w:val="44"/>
          <w:fitText w:val="6503" w:id="-1158850048"/>
        </w:rPr>
        <w:t>》实验报</w:t>
      </w:r>
      <w:r w:rsidRPr="00FB01E2">
        <w:rPr>
          <w:rFonts w:ascii="宋体" w:hAnsi="宋体" w:cs="Times New Roman" w:hint="eastAsia"/>
          <w:b/>
          <w:spacing w:val="5"/>
          <w:kern w:val="0"/>
          <w:sz w:val="36"/>
          <w:szCs w:val="44"/>
          <w:fitText w:val="6503" w:id="-1158850048"/>
        </w:rPr>
        <w:t>告</w:t>
      </w:r>
    </w:p>
    <w:p w14:paraId="3C4336EB" w14:textId="77777777" w:rsidR="00115019" w:rsidRPr="00115019" w:rsidRDefault="00115019" w:rsidP="00115019">
      <w:pPr>
        <w:widowControl w:val="0"/>
        <w:spacing w:beforeLines="50" w:before="156"/>
        <w:rPr>
          <w:rFonts w:ascii="楷体" w:eastAsia="楷体" w:hAnsi="楷体" w:cs="Times New Roman"/>
          <w:szCs w:val="28"/>
        </w:rPr>
      </w:pPr>
      <w:r w:rsidRPr="00115019">
        <w:rPr>
          <w:rFonts w:ascii="楷体" w:eastAsia="楷体" w:hAnsi="楷体" w:cs="Times New Roman"/>
          <w:szCs w:val="28"/>
        </w:rPr>
        <w:t>实验名称</w:t>
      </w:r>
      <w:r w:rsidRPr="00115019">
        <w:rPr>
          <w:rFonts w:ascii="楷体" w:eastAsia="楷体" w:hAnsi="楷体" w:cs="Times New Roman" w:hint="eastAsia"/>
          <w:szCs w:val="28"/>
          <w:u w:val="single"/>
        </w:rPr>
        <w:t xml:space="preserve"> </w:t>
      </w:r>
      <w:r w:rsidRPr="00115019">
        <w:rPr>
          <w:rFonts w:ascii="楷体" w:eastAsia="楷体" w:hAnsi="楷体" w:cs="Times New Roman"/>
          <w:szCs w:val="28"/>
          <w:u w:val="single"/>
        </w:rPr>
        <w:t xml:space="preserve">   </w:t>
      </w:r>
      <w:r w:rsidRPr="00115019">
        <w:rPr>
          <w:rFonts w:ascii="楷体" w:eastAsia="楷体" w:hAnsi="楷体" w:cs="Times New Roman" w:hint="eastAsia"/>
          <w:szCs w:val="28"/>
          <w:u w:val="single"/>
        </w:rPr>
        <w:t xml:space="preserve"> </w:t>
      </w:r>
      <w:r w:rsidRPr="00115019">
        <w:rPr>
          <w:rFonts w:ascii="楷体" w:eastAsia="楷体" w:hAnsi="楷体" w:cs="Times New Roman"/>
          <w:szCs w:val="28"/>
          <w:u w:val="single"/>
        </w:rPr>
        <w:t xml:space="preserve">               </w:t>
      </w:r>
      <w:r w:rsidRPr="00115019">
        <w:rPr>
          <w:rFonts w:ascii="楷体" w:eastAsia="楷体" w:hAnsi="楷体" w:cs="Times New Roman" w:hint="eastAsia"/>
          <w:szCs w:val="28"/>
          <w:u w:val="single"/>
        </w:rPr>
        <w:t xml:space="preserve">分光计实验 </w:t>
      </w:r>
      <w:r w:rsidRPr="00115019">
        <w:rPr>
          <w:rFonts w:ascii="楷体" w:eastAsia="楷体" w:hAnsi="楷体" w:cs="Times New Roman"/>
          <w:szCs w:val="28"/>
          <w:u w:val="single"/>
        </w:rPr>
        <w:t xml:space="preserve">   </w:t>
      </w:r>
      <w:r w:rsidRPr="00115019">
        <w:rPr>
          <w:rFonts w:ascii="楷体" w:eastAsia="楷体" w:hAnsi="楷体" w:cs="Times New Roman" w:hint="eastAsia"/>
          <w:szCs w:val="28"/>
          <w:u w:val="single"/>
        </w:rPr>
        <w:t xml:space="preserve"> </w:t>
      </w:r>
      <w:r w:rsidRPr="00115019">
        <w:rPr>
          <w:rFonts w:ascii="楷体" w:eastAsia="楷体" w:hAnsi="楷体" w:cs="Times New Roman"/>
          <w:szCs w:val="28"/>
          <w:u w:val="single"/>
        </w:rPr>
        <w:t xml:space="preserve">               </w:t>
      </w:r>
      <w:r w:rsidRPr="00115019">
        <w:rPr>
          <w:rFonts w:ascii="楷体" w:eastAsia="楷体" w:hAnsi="楷体" w:cs="Times New Roman" w:hint="eastAsia"/>
          <w:szCs w:val="28"/>
        </w:rPr>
        <w:t xml:space="preserve"> </w:t>
      </w:r>
      <w:r w:rsidRPr="00115019">
        <w:rPr>
          <w:rFonts w:ascii="楷体" w:eastAsia="楷体" w:hAnsi="楷体" w:cs="Times New Roman" w:hint="eastAsia"/>
          <w:kern w:val="0"/>
          <w:szCs w:val="28"/>
        </w:rPr>
        <w:t>指导教师</w:t>
      </w:r>
      <w:r w:rsidRPr="00115019">
        <w:rPr>
          <w:rFonts w:ascii="楷体" w:eastAsia="楷体" w:hAnsi="楷体" w:cs="Times New Roman" w:hint="eastAsia"/>
          <w:szCs w:val="28"/>
          <w:u w:val="single"/>
        </w:rPr>
        <w:t xml:space="preserve">      张海龙 </w:t>
      </w:r>
      <w:r w:rsidRPr="00115019">
        <w:rPr>
          <w:rFonts w:ascii="楷体" w:eastAsia="楷体" w:hAnsi="楷体" w:cs="Times New Roman"/>
          <w:szCs w:val="28"/>
          <w:u w:val="single"/>
        </w:rPr>
        <w:t xml:space="preserve">   </w:t>
      </w:r>
      <w:r w:rsidRPr="00115019">
        <w:rPr>
          <w:rFonts w:ascii="楷体" w:eastAsia="楷体" w:hAnsi="楷体" w:cs="Times New Roman" w:hint="eastAsia"/>
          <w:szCs w:val="28"/>
          <w:u w:val="single"/>
        </w:rPr>
        <w:t xml:space="preserve">  </w:t>
      </w:r>
    </w:p>
    <w:p w14:paraId="799EB1C1" w14:textId="77777777" w:rsidR="00115019" w:rsidRPr="00115019" w:rsidRDefault="00115019" w:rsidP="00115019">
      <w:pPr>
        <w:widowControl w:val="0"/>
        <w:rPr>
          <w:rFonts w:ascii="楷体" w:eastAsia="楷体" w:hAnsi="楷体" w:cs="Times New Roman"/>
          <w:szCs w:val="28"/>
        </w:rPr>
      </w:pPr>
      <w:r w:rsidRPr="00115019">
        <w:rPr>
          <w:rFonts w:ascii="楷体" w:eastAsia="楷体" w:hAnsi="楷体" w:cs="Times New Roman"/>
          <w:spacing w:val="210"/>
          <w:kern w:val="0"/>
          <w:szCs w:val="28"/>
          <w:fitText w:val="840" w:id="-1158851833"/>
        </w:rPr>
        <w:t>姓</w:t>
      </w:r>
      <w:r w:rsidRPr="00115019">
        <w:rPr>
          <w:rFonts w:ascii="楷体" w:eastAsia="楷体" w:hAnsi="楷体" w:cs="Times New Roman"/>
          <w:kern w:val="0"/>
          <w:szCs w:val="28"/>
          <w:fitText w:val="840" w:id="-1158851833"/>
        </w:rPr>
        <w:t>名</w:t>
      </w:r>
      <w:r w:rsidRPr="00115019">
        <w:rPr>
          <w:rFonts w:ascii="楷体" w:eastAsia="楷体" w:hAnsi="楷体" w:cs="Times New Roman"/>
          <w:szCs w:val="28"/>
          <w:u w:val="single"/>
        </w:rPr>
        <w:t xml:space="preserve">    </w:t>
      </w:r>
      <w:r w:rsidRPr="00115019">
        <w:rPr>
          <w:rFonts w:ascii="楷体" w:eastAsia="楷体" w:hAnsi="楷体" w:cs="Times New Roman" w:hint="eastAsia"/>
          <w:szCs w:val="28"/>
          <w:u w:val="single"/>
        </w:rPr>
        <w:t>陈苏</w:t>
      </w:r>
      <w:r w:rsidRPr="00115019">
        <w:rPr>
          <w:rFonts w:ascii="楷体" w:eastAsia="楷体" w:hAnsi="楷体" w:cs="Times New Roman"/>
          <w:szCs w:val="28"/>
          <w:u w:val="single"/>
        </w:rPr>
        <w:t xml:space="preserve"> </w:t>
      </w:r>
      <w:r w:rsidRPr="00115019">
        <w:rPr>
          <w:rFonts w:ascii="楷体" w:eastAsia="楷体" w:hAnsi="楷体" w:cs="Times New Roman" w:hint="eastAsia"/>
          <w:szCs w:val="28"/>
          <w:u w:val="single"/>
        </w:rPr>
        <w:t xml:space="preserve">  </w:t>
      </w:r>
      <w:r w:rsidRPr="00115019">
        <w:rPr>
          <w:rFonts w:ascii="楷体" w:eastAsia="楷体" w:hAnsi="楷体" w:cs="Times New Roman"/>
          <w:szCs w:val="28"/>
          <w:u w:val="single"/>
        </w:rPr>
        <w:t xml:space="preserve"> </w:t>
      </w:r>
      <w:r w:rsidRPr="00115019">
        <w:rPr>
          <w:rFonts w:ascii="楷体" w:eastAsia="楷体" w:hAnsi="楷体" w:cs="Times New Roman"/>
          <w:szCs w:val="28"/>
        </w:rPr>
        <w:t xml:space="preserve"> 学号</w:t>
      </w:r>
      <w:r w:rsidRPr="00115019">
        <w:rPr>
          <w:rFonts w:ascii="楷体" w:eastAsia="楷体" w:hAnsi="楷体" w:cs="Times New Roman"/>
          <w:szCs w:val="28"/>
          <w:u w:val="single"/>
        </w:rPr>
        <w:t xml:space="preserve">       2022K8009906009       </w:t>
      </w:r>
      <w:r w:rsidRPr="00115019">
        <w:rPr>
          <w:rFonts w:ascii="楷体" w:eastAsia="楷体" w:hAnsi="楷体" w:cs="Times New Roman" w:hint="eastAsia"/>
          <w:szCs w:val="28"/>
        </w:rPr>
        <w:t xml:space="preserve"> </w:t>
      </w:r>
      <w:r w:rsidRPr="00115019">
        <w:rPr>
          <w:rFonts w:ascii="楷体" w:eastAsia="楷体" w:hAnsi="楷体" w:cs="Times New Roman"/>
          <w:szCs w:val="28"/>
        </w:rPr>
        <w:t>组</w:t>
      </w:r>
      <w:r w:rsidRPr="00115019">
        <w:rPr>
          <w:rFonts w:ascii="楷体" w:eastAsia="楷体" w:hAnsi="楷体" w:cs="Times New Roman" w:hint="eastAsia"/>
          <w:szCs w:val="28"/>
        </w:rPr>
        <w:t>号</w:t>
      </w:r>
      <w:r w:rsidRPr="00115019">
        <w:rPr>
          <w:rFonts w:ascii="楷体" w:eastAsia="楷体" w:hAnsi="楷体" w:cs="Times New Roman" w:hint="eastAsia"/>
          <w:szCs w:val="28"/>
          <w:u w:val="single"/>
        </w:rPr>
        <w:t xml:space="preserve">  </w:t>
      </w:r>
      <w:r w:rsidRPr="00115019">
        <w:rPr>
          <w:rFonts w:ascii="楷体" w:eastAsia="楷体" w:hAnsi="楷体" w:cs="Times New Roman"/>
          <w:szCs w:val="28"/>
          <w:u w:val="single"/>
        </w:rPr>
        <w:t xml:space="preserve">  01-1    </w:t>
      </w:r>
      <w:r w:rsidRPr="00115019">
        <w:rPr>
          <w:rFonts w:ascii="楷体" w:eastAsia="楷体" w:hAnsi="楷体" w:cs="Times New Roman" w:hint="eastAsia"/>
          <w:szCs w:val="28"/>
          <w:u w:val="single"/>
        </w:rPr>
        <w:t>号</w:t>
      </w:r>
      <w:r w:rsidRPr="00115019">
        <w:rPr>
          <w:rFonts w:ascii="楷体" w:eastAsia="楷体" w:hAnsi="楷体" w:cs="Times New Roman" w:hint="eastAsia"/>
          <w:szCs w:val="28"/>
        </w:rPr>
        <w:t>（</w:t>
      </w:r>
      <w:r w:rsidRPr="00115019">
        <w:rPr>
          <w:rFonts w:ascii="楷体" w:eastAsia="楷体" w:hAnsi="楷体" w:cs="Times New Roman"/>
          <w:szCs w:val="28"/>
        </w:rPr>
        <w:t>例</w:t>
      </w:r>
      <w:r w:rsidRPr="00115019">
        <w:rPr>
          <w:rFonts w:ascii="楷体" w:eastAsia="楷体" w:hAnsi="楷体" w:cs="Times New Roman" w:hint="eastAsia"/>
          <w:szCs w:val="28"/>
        </w:rPr>
        <w:t>：</w:t>
      </w:r>
      <w:r w:rsidRPr="00115019">
        <w:rPr>
          <w:rFonts w:ascii="楷体" w:eastAsia="楷体" w:hAnsi="楷体" w:cs="Times New Roman"/>
          <w:szCs w:val="28"/>
        </w:rPr>
        <w:t>01-1）</w:t>
      </w:r>
    </w:p>
    <w:p w14:paraId="581637E4" w14:textId="77777777" w:rsidR="00115019" w:rsidRPr="00115019" w:rsidRDefault="00115019" w:rsidP="00115019">
      <w:pPr>
        <w:widowControl w:val="0"/>
        <w:rPr>
          <w:rFonts w:ascii="楷体" w:eastAsia="楷体" w:hAnsi="楷体" w:cs="Times New Roman"/>
          <w:szCs w:val="28"/>
          <w:u w:val="single"/>
        </w:rPr>
      </w:pPr>
      <w:r w:rsidRPr="00115019">
        <w:rPr>
          <w:rFonts w:ascii="楷体" w:eastAsia="楷体" w:hAnsi="楷体" w:cs="Times New Roman"/>
          <w:szCs w:val="28"/>
        </w:rPr>
        <w:t>实验</w:t>
      </w:r>
      <w:r w:rsidRPr="00115019">
        <w:rPr>
          <w:rFonts w:ascii="楷体" w:eastAsia="楷体" w:hAnsi="楷体" w:cs="Times New Roman" w:hint="eastAsia"/>
          <w:szCs w:val="28"/>
        </w:rPr>
        <w:t>日期</w:t>
      </w:r>
      <w:r w:rsidRPr="00115019">
        <w:rPr>
          <w:rFonts w:ascii="楷体" w:eastAsia="楷体" w:hAnsi="楷体" w:cs="Times New Roman"/>
          <w:szCs w:val="28"/>
          <w:u w:val="single"/>
        </w:rPr>
        <w:t>2023</w:t>
      </w:r>
      <w:r w:rsidRPr="00115019">
        <w:rPr>
          <w:rFonts w:ascii="楷体" w:eastAsia="楷体" w:hAnsi="楷体" w:cs="Times New Roman"/>
          <w:szCs w:val="28"/>
        </w:rPr>
        <w:t>年</w:t>
      </w:r>
      <w:r w:rsidRPr="00115019">
        <w:rPr>
          <w:rFonts w:ascii="楷体" w:eastAsia="楷体" w:hAnsi="楷体" w:cs="Times New Roman"/>
          <w:szCs w:val="28"/>
          <w:u w:val="single"/>
        </w:rPr>
        <w:t xml:space="preserve"> 10 </w:t>
      </w:r>
      <w:r w:rsidRPr="00115019">
        <w:rPr>
          <w:rFonts w:ascii="楷体" w:eastAsia="楷体" w:hAnsi="楷体" w:cs="Times New Roman"/>
          <w:szCs w:val="28"/>
        </w:rPr>
        <w:t>月</w:t>
      </w:r>
      <w:r w:rsidRPr="00115019">
        <w:rPr>
          <w:rFonts w:ascii="楷体" w:eastAsia="楷体" w:hAnsi="楷体" w:cs="Times New Roman"/>
          <w:szCs w:val="28"/>
          <w:u w:val="single"/>
        </w:rPr>
        <w:t xml:space="preserve"> 09 </w:t>
      </w:r>
      <w:r w:rsidRPr="00115019">
        <w:rPr>
          <w:rFonts w:ascii="楷体" w:eastAsia="楷体" w:hAnsi="楷体" w:cs="Times New Roman"/>
          <w:szCs w:val="28"/>
        </w:rPr>
        <w:t>日</w:t>
      </w:r>
      <w:r w:rsidRPr="00115019">
        <w:rPr>
          <w:rFonts w:ascii="楷体" w:eastAsia="楷体" w:hAnsi="楷体" w:cs="Times New Roman" w:hint="eastAsia"/>
          <w:szCs w:val="28"/>
        </w:rPr>
        <w:t xml:space="preserve"> 实验</w:t>
      </w:r>
      <w:r w:rsidRPr="00115019">
        <w:rPr>
          <w:rFonts w:ascii="楷体" w:eastAsia="楷体" w:hAnsi="楷体" w:cs="Times New Roman"/>
          <w:szCs w:val="28"/>
        </w:rPr>
        <w:t>地点</w:t>
      </w:r>
      <w:r w:rsidRPr="00115019">
        <w:rPr>
          <w:rFonts w:ascii="楷体" w:eastAsia="楷体" w:hAnsi="楷体" w:cs="Times New Roman"/>
          <w:szCs w:val="28"/>
          <w:u w:val="single"/>
        </w:rPr>
        <w:t xml:space="preserve"> </w:t>
      </w:r>
      <w:r w:rsidRPr="00115019">
        <w:rPr>
          <w:rFonts w:ascii="楷体" w:eastAsia="楷体" w:hAnsi="楷体" w:cs="Times New Roman" w:hint="eastAsia"/>
          <w:szCs w:val="28"/>
          <w:u w:val="single"/>
        </w:rPr>
        <w:t>教学楼7</w:t>
      </w:r>
      <w:r w:rsidRPr="00115019">
        <w:rPr>
          <w:rFonts w:ascii="楷体" w:eastAsia="楷体" w:hAnsi="楷体" w:cs="Times New Roman"/>
          <w:szCs w:val="28"/>
          <w:u w:val="single"/>
        </w:rPr>
        <w:t xml:space="preserve">16 </w:t>
      </w:r>
      <w:r w:rsidRPr="00115019">
        <w:rPr>
          <w:rFonts w:ascii="楷体" w:eastAsia="楷体" w:hAnsi="楷体" w:cs="Times New Roman"/>
          <w:szCs w:val="28"/>
        </w:rPr>
        <w:t xml:space="preserve"> </w:t>
      </w:r>
      <w:r w:rsidRPr="00115019">
        <w:rPr>
          <w:rFonts w:ascii="楷体" w:eastAsia="楷体" w:hAnsi="楷体" w:cs="Times New Roman" w:hint="eastAsia"/>
          <w:szCs w:val="28"/>
        </w:rPr>
        <w:t>调课/</w:t>
      </w:r>
      <w:r w:rsidRPr="00115019">
        <w:rPr>
          <w:rFonts w:ascii="楷体" w:eastAsia="楷体" w:hAnsi="楷体" w:cs="Times New Roman"/>
          <w:szCs w:val="28"/>
        </w:rPr>
        <w:t>补课</w:t>
      </w:r>
      <w:r w:rsidRPr="00115019">
        <w:rPr>
          <w:rFonts w:ascii="楷体" w:eastAsia="楷体" w:hAnsi="楷体" w:cs="Times New Roman" w:hint="eastAsia"/>
          <w:szCs w:val="28"/>
          <w:u w:val="single"/>
        </w:rPr>
        <w:t xml:space="preserve"> □是   </w:t>
      </w:r>
      <w:r w:rsidRPr="00115019">
        <w:rPr>
          <w:rFonts w:ascii="楷体" w:eastAsia="楷体" w:hAnsi="楷体" w:cs="Times New Roman"/>
          <w:szCs w:val="28"/>
        </w:rPr>
        <w:t xml:space="preserve"> </w:t>
      </w:r>
      <w:r w:rsidRPr="00115019">
        <w:rPr>
          <w:rFonts w:ascii="楷体" w:eastAsia="楷体" w:hAnsi="楷体" w:cs="Times New Roman" w:hint="eastAsia"/>
          <w:szCs w:val="28"/>
        </w:rPr>
        <w:t>成绩评定</w:t>
      </w:r>
      <w:r w:rsidRPr="00115019">
        <w:rPr>
          <w:rFonts w:ascii="楷体" w:eastAsia="楷体" w:hAnsi="楷体" w:cs="Times New Roman" w:hint="eastAsia"/>
          <w:szCs w:val="28"/>
          <w:u w:val="single"/>
        </w:rPr>
        <w:t xml:space="preserve">   </w:t>
      </w:r>
      <w:r w:rsidRPr="00115019">
        <w:rPr>
          <w:rFonts w:ascii="楷体" w:eastAsia="楷体" w:hAnsi="楷体" w:cs="Times New Roman"/>
          <w:szCs w:val="28"/>
          <w:u w:val="single"/>
        </w:rPr>
        <w:t xml:space="preserve"> </w:t>
      </w:r>
      <w:r w:rsidRPr="00115019">
        <w:rPr>
          <w:rFonts w:ascii="楷体" w:eastAsia="楷体" w:hAnsi="楷体" w:cs="Times New Roman" w:hint="eastAsia"/>
          <w:szCs w:val="28"/>
          <w:u w:val="single"/>
        </w:rPr>
        <w:t xml:space="preserve">      </w:t>
      </w:r>
      <w:r w:rsidRPr="00115019">
        <w:rPr>
          <w:rFonts w:ascii="楷体" w:eastAsia="楷体" w:hAnsi="楷体" w:cs="Times New Roman"/>
          <w:szCs w:val="28"/>
          <w:u w:val="single"/>
        </w:rPr>
        <w:t xml:space="preserve">    </w:t>
      </w:r>
    </w:p>
    <w:p w14:paraId="1C7114F2" w14:textId="77777777" w:rsidR="00115019" w:rsidRDefault="00115019" w:rsidP="00115019">
      <w:pPr>
        <w:widowControl w:val="0"/>
        <w:spacing w:beforeLines="50" w:before="156" w:afterLines="50" w:after="156"/>
        <w:rPr>
          <w:rFonts w:cs="Times New Roman"/>
          <w:szCs w:val="24"/>
        </w:rPr>
      </w:pPr>
      <w:r w:rsidRPr="00115019">
        <w:rPr>
          <w:rFonts w:cs="Times New Roman"/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D7E8D" wp14:editId="367CAE55">
                <wp:simplePos x="0" y="0"/>
                <wp:positionH relativeFrom="column">
                  <wp:posOffset>-64770</wp:posOffset>
                </wp:positionH>
                <wp:positionV relativeFrom="paragraph">
                  <wp:posOffset>70485</wp:posOffset>
                </wp:positionV>
                <wp:extent cx="6181725" cy="0"/>
                <wp:effectExtent l="0" t="0" r="2857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1618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5.1pt;margin-top:5.55pt;width:48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ZCywEAAH0DAAAOAAAAZHJzL2Uyb0RvYy54bWysU9uOEzEMfUfiH6K807lIuyyjTleoy/Ky&#10;QKVdPsBNMjMRSRwlaaf9e5z0wgJviHmInNjn2D72LO8P1rC9ClGj63mzqDlTTqDUbuz595fHd3ec&#10;xQROgkGnen5Ukd+v3r5Zzr5TLU5opAqMSFzsZt/zKSXfVVUUk7IQF+iVI+eAwUKiaxgrGWAmdmuq&#10;tq5vqxmD9AGFipFeH05Ovir8w6BE+jYMUSVmek61pXKGcm7zWa2W0I0B/KTFuQz4hyosaEdJr1QP&#10;kIDtgv6LymoRMOKQFgJthcOghSo9UDdN/Uc3zxN4VXohcaK/yhT/H634ut8EpmXPW84cWBrRx13C&#10;kpm1WZ7Zx46i1m4TcoPi4J79E4ofkTlcT+BGVYJfjp6wTUZUv0HyJXpKsp2/oKQYIP6i1WEINlOS&#10;CuxQRnK8jkQdEhP0eNvcNe/bG87ExVdBdwH6ENNnhZZlo+cxBdDjlNboHA0eQ1PSwP4pplwWdBdA&#10;zurwURtT5m8cm6n2D/VNXRARjZbZm+NiGLdrE9ge8gqVrzRJntdhAXdOFrZJgfx0thNoc7Ipu3Fn&#10;bbIcJ2G3KI+bcNGMZlzKPO9jXqLX94L+9desfgIAAP//AwBQSwMEFAAGAAgAAAAhAAG4D7bbAAAA&#10;CQEAAA8AAABkcnMvZG93bnJldi54bWxMj8FOwzAMhu9IvEPkSVzQlnaTqlKaTgiJEwfKxgOkjWmr&#10;NU7VpGt4e4w4wNH+P/3+XB6jHcUVZz84UpDuEhBIrTMDdQo+zi/bHIQPmoweHaGCL/RwrG5vSl0Y&#10;t9I7Xk+hE1xCvtAK+hCmQkrf9mi137kJibNPN1sdeJw7aWa9crkd5T5JMmn1QHyh1xM+99heTotV&#10;EN8yCrHOY7PS8urz+zpqWyt1t4lPjyACxvAHw48+q0PFTo1byHgxKtimyZ5RDtIUBAMP2eEAovld&#10;yKqU/z+ovgEAAP//AwBQSwECLQAUAAYACAAAACEAtoM4kv4AAADhAQAAEwAAAAAAAAAAAAAAAAAA&#10;AAAAW0NvbnRlbnRfVHlwZXNdLnhtbFBLAQItABQABgAIAAAAIQA4/SH/1gAAAJQBAAALAAAAAAAA&#10;AAAAAAAAAC8BAABfcmVscy8ucmVsc1BLAQItABQABgAIAAAAIQCEHvZCywEAAH0DAAAOAAAAAAAA&#10;AAAAAAAAAC4CAABkcnMvZTJvRG9jLnhtbFBLAQItABQABgAIAAAAIQABuA+22wAAAAkBAAAPAAAA&#10;AAAAAAAAAAAAACUEAABkcnMvZG93bnJldi54bWxQSwUGAAAAAAQABADzAAAALQUAAAAA&#10;" strokeweight="1.5pt"/>
            </w:pict>
          </mc:Fallback>
        </mc:AlternateContent>
      </w:r>
    </w:p>
    <w:p w14:paraId="3E6705F7" w14:textId="35EB3C32" w:rsidR="00D9280D" w:rsidRPr="00FB01E2" w:rsidRDefault="00D9280D" w:rsidP="00115019">
      <w:pPr>
        <w:widowControl w:val="0"/>
        <w:spacing w:beforeLines="50" w:before="156" w:afterLines="50" w:after="156"/>
        <w:rPr>
          <w:rFonts w:ascii="黑体" w:eastAsia="黑体" w:hAnsi="黑体" w:cs="Times New Roman"/>
          <w:sz w:val="28"/>
          <w:szCs w:val="28"/>
        </w:rPr>
      </w:pPr>
      <w:proofErr w:type="gramStart"/>
      <w:r w:rsidRPr="00FB01E2">
        <w:rPr>
          <w:rFonts w:ascii="黑体" w:eastAsia="黑体" w:hAnsi="黑体" w:cs="Times New Roman"/>
          <w:sz w:val="28"/>
          <w:szCs w:val="28"/>
        </w:rPr>
        <w:t>一</w:t>
      </w:r>
      <w:proofErr w:type="gramEnd"/>
      <w:r w:rsidRPr="00FB01E2">
        <w:rPr>
          <w:rFonts w:ascii="黑体" w:eastAsia="黑体" w:hAnsi="黑体" w:cs="Times New Roman"/>
          <w:sz w:val="28"/>
          <w:szCs w:val="28"/>
        </w:rPr>
        <w:t>. 实验内容与实验记录</w:t>
      </w:r>
    </w:p>
    <w:p w14:paraId="2CDB3A9E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FB01E2">
        <w:rPr>
          <w:rFonts w:ascii="黑体" w:eastAsia="黑体" w:hAnsi="黑体" w:cs="Times New Roman"/>
          <w:szCs w:val="24"/>
        </w:rPr>
        <w:t>使用实验设备为：</w:t>
      </w:r>
      <w:r w:rsidRPr="00D9280D">
        <w:rPr>
          <w:rFonts w:cs="Times New Roman"/>
          <w:szCs w:val="24"/>
        </w:rPr>
        <w:t>JJY-1</w:t>
      </w:r>
      <w:proofErr w:type="gramStart"/>
      <w:r w:rsidRPr="00D9280D">
        <w:rPr>
          <w:rFonts w:cs="Times New Roman"/>
          <w:szCs w:val="24"/>
        </w:rPr>
        <w:t>’</w:t>
      </w:r>
      <w:proofErr w:type="gramEnd"/>
      <w:r w:rsidRPr="00D9280D">
        <w:rPr>
          <w:rFonts w:cs="Times New Roman" w:hint="eastAsia"/>
          <w:szCs w:val="24"/>
        </w:rPr>
        <w:t>型分光计，平面反射镜，三棱镜，低压钠灯，衍射光栅。</w:t>
      </w:r>
    </w:p>
    <w:p w14:paraId="71647D96" w14:textId="77777777" w:rsidR="00D9280D" w:rsidRPr="00FB01E2" w:rsidRDefault="00D9280D" w:rsidP="00D9280D">
      <w:pPr>
        <w:widowControl w:val="0"/>
        <w:rPr>
          <w:rFonts w:cs="Times New Roman"/>
          <w:b/>
          <w:bCs/>
          <w:szCs w:val="24"/>
        </w:rPr>
      </w:pPr>
      <w:r w:rsidRPr="00FB01E2">
        <w:rPr>
          <w:rFonts w:cs="Times New Roman" w:hint="eastAsia"/>
          <w:b/>
          <w:bCs/>
          <w:szCs w:val="24"/>
        </w:rPr>
        <w:t>1</w:t>
      </w:r>
      <w:r w:rsidRPr="00FB01E2">
        <w:rPr>
          <w:rFonts w:cs="Times New Roman"/>
          <w:b/>
          <w:bCs/>
          <w:szCs w:val="24"/>
        </w:rPr>
        <w:t xml:space="preserve">. </w:t>
      </w:r>
      <w:r w:rsidRPr="00FB01E2">
        <w:rPr>
          <w:rFonts w:cs="Times New Roman" w:hint="eastAsia"/>
          <w:b/>
          <w:bCs/>
          <w:szCs w:val="24"/>
        </w:rPr>
        <w:t>调整分光计</w:t>
      </w:r>
    </w:p>
    <w:p w14:paraId="3732DA8E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/>
          <w:szCs w:val="24"/>
        </w:rPr>
        <w:t xml:space="preserve">1.1 </w:t>
      </w:r>
      <w:r w:rsidRPr="00D9280D">
        <w:rPr>
          <w:rFonts w:cs="Times New Roman" w:hint="eastAsia"/>
          <w:szCs w:val="24"/>
        </w:rPr>
        <w:t>望远镜的调焦</w:t>
      </w:r>
    </w:p>
    <w:p w14:paraId="34F74531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（</w:t>
      </w:r>
      <w:r w:rsidRPr="00D9280D">
        <w:rPr>
          <w:rFonts w:cs="Times New Roman" w:hint="eastAsia"/>
          <w:szCs w:val="24"/>
        </w:rPr>
        <w:t>1</w:t>
      </w:r>
      <w:r w:rsidRPr="00D9280D">
        <w:rPr>
          <w:rFonts w:cs="Times New Roman" w:hint="eastAsia"/>
          <w:szCs w:val="24"/>
        </w:rPr>
        <w:t>）将平面反射镜放在载物台的中央上，其反射面正对望远镜物镜，且与望远镜光轴大致垂直。</w:t>
      </w:r>
    </w:p>
    <w:p w14:paraId="0D2626D8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（</w:t>
      </w:r>
      <w:r w:rsidRPr="00D9280D">
        <w:rPr>
          <w:rFonts w:cs="Times New Roman" w:hint="eastAsia"/>
          <w:szCs w:val="24"/>
        </w:rPr>
        <w:t>2</w:t>
      </w:r>
      <w:r w:rsidRPr="00D9280D">
        <w:rPr>
          <w:rFonts w:cs="Times New Roman" w:hint="eastAsia"/>
          <w:szCs w:val="24"/>
        </w:rPr>
        <w:t>）调节载物台的调平螺钉，并转动载物台，此时从目镜中观察到一绿十字。前后移动目镜使绿十字成清晰像，然后调节载物台的调平螺钉，使得绿</w:t>
      </w:r>
      <w:proofErr w:type="gramStart"/>
      <w:r w:rsidRPr="00D9280D">
        <w:rPr>
          <w:rFonts w:cs="Times New Roman" w:hint="eastAsia"/>
          <w:szCs w:val="24"/>
        </w:rPr>
        <w:t>十字与</w:t>
      </w:r>
      <w:proofErr w:type="gramEnd"/>
      <w:r w:rsidRPr="00D9280D">
        <w:rPr>
          <w:rFonts w:cs="Times New Roman" w:hint="eastAsia"/>
          <w:szCs w:val="24"/>
        </w:rPr>
        <w:t>分划板上方</w:t>
      </w:r>
      <w:proofErr w:type="gramStart"/>
      <w:r w:rsidRPr="00D9280D">
        <w:rPr>
          <w:rFonts w:cs="Times New Roman" w:hint="eastAsia"/>
          <w:szCs w:val="24"/>
        </w:rPr>
        <w:t>十字叉丝重合</w:t>
      </w:r>
      <w:proofErr w:type="gramEnd"/>
      <w:r w:rsidRPr="00D9280D">
        <w:rPr>
          <w:rFonts w:cs="Times New Roman" w:hint="eastAsia"/>
          <w:szCs w:val="24"/>
        </w:rPr>
        <w:t>。此时望远镜聚焦于无穷远。</w:t>
      </w:r>
    </w:p>
    <w:p w14:paraId="0BACEF3C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/>
          <w:szCs w:val="24"/>
        </w:rPr>
        <w:t xml:space="preserve">1.2 </w:t>
      </w:r>
      <w:r w:rsidRPr="00D9280D">
        <w:rPr>
          <w:rFonts w:cs="Times New Roman" w:hint="eastAsia"/>
          <w:szCs w:val="24"/>
        </w:rPr>
        <w:t>调整望远镜的光轴垂直旋转主轴</w:t>
      </w:r>
    </w:p>
    <w:p w14:paraId="04627E35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（</w:t>
      </w:r>
      <w:r w:rsidRPr="00D9280D">
        <w:rPr>
          <w:rFonts w:cs="Times New Roman" w:hint="eastAsia"/>
          <w:szCs w:val="24"/>
        </w:rPr>
        <w:t>1</w:t>
      </w:r>
      <w:r w:rsidRPr="00D9280D">
        <w:rPr>
          <w:rFonts w:cs="Times New Roman" w:hint="eastAsia"/>
          <w:szCs w:val="24"/>
        </w:rPr>
        <w:t>）调整望远镜光轴上下位置调节螺钉，使绿</w:t>
      </w:r>
      <w:proofErr w:type="gramStart"/>
      <w:r w:rsidRPr="00D9280D">
        <w:rPr>
          <w:rFonts w:cs="Times New Roman" w:hint="eastAsia"/>
          <w:szCs w:val="24"/>
        </w:rPr>
        <w:t>十字与</w:t>
      </w:r>
      <w:proofErr w:type="gramEnd"/>
      <w:r w:rsidRPr="00D9280D">
        <w:rPr>
          <w:rFonts w:cs="Times New Roman" w:hint="eastAsia"/>
          <w:szCs w:val="24"/>
        </w:rPr>
        <w:t>分划板上方</w:t>
      </w:r>
      <w:proofErr w:type="gramStart"/>
      <w:r w:rsidRPr="00D9280D">
        <w:rPr>
          <w:rFonts w:cs="Times New Roman" w:hint="eastAsia"/>
          <w:szCs w:val="24"/>
        </w:rPr>
        <w:t>十字叉丝重合</w:t>
      </w:r>
      <w:proofErr w:type="gramEnd"/>
      <w:r w:rsidRPr="00D9280D">
        <w:rPr>
          <w:rFonts w:cs="Times New Roman" w:hint="eastAsia"/>
          <w:szCs w:val="24"/>
        </w:rPr>
        <w:t>。</w:t>
      </w:r>
    </w:p>
    <w:p w14:paraId="51906D94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（</w:t>
      </w:r>
      <w:r w:rsidRPr="00D9280D">
        <w:rPr>
          <w:rFonts w:cs="Times New Roman" w:hint="eastAsia"/>
          <w:szCs w:val="24"/>
        </w:rPr>
        <w:t>2</w:t>
      </w:r>
      <w:r w:rsidRPr="00D9280D">
        <w:rPr>
          <w:rFonts w:cs="Times New Roman" w:hint="eastAsia"/>
          <w:szCs w:val="24"/>
        </w:rPr>
        <w:t>）把游标盘连同载物台旋转</w:t>
      </w:r>
      <w:r w:rsidRPr="00D9280D">
        <w:rPr>
          <w:rFonts w:cs="Times New Roman" w:hint="eastAsia"/>
          <w:szCs w:val="24"/>
        </w:rPr>
        <w:t>180</w:t>
      </w:r>
      <w:r w:rsidRPr="00D9280D">
        <w:rPr>
          <w:rFonts w:cs="Times New Roman" w:hint="eastAsia"/>
          <w:szCs w:val="24"/>
        </w:rPr>
        <w:t>°。观察到绿十字出现与</w:t>
      </w:r>
      <w:proofErr w:type="gramStart"/>
      <w:r w:rsidRPr="00D9280D">
        <w:rPr>
          <w:rFonts w:cs="Times New Roman" w:hint="eastAsia"/>
          <w:szCs w:val="24"/>
        </w:rPr>
        <w:t>十字叉丝有</w:t>
      </w:r>
      <w:proofErr w:type="gramEnd"/>
      <w:r w:rsidRPr="00D9280D">
        <w:rPr>
          <w:rFonts w:cs="Times New Roman" w:hint="eastAsia"/>
          <w:szCs w:val="24"/>
        </w:rPr>
        <w:t>垂直方向的位移。调节</w:t>
      </w:r>
      <w:proofErr w:type="gramStart"/>
      <w:r w:rsidRPr="00D9280D">
        <w:rPr>
          <w:rFonts w:cs="Times New Roman" w:hint="eastAsia"/>
          <w:szCs w:val="24"/>
        </w:rPr>
        <w:t>载物台调平</w:t>
      </w:r>
      <w:proofErr w:type="gramEnd"/>
      <w:r w:rsidRPr="00D9280D">
        <w:rPr>
          <w:rFonts w:cs="Times New Roman" w:hint="eastAsia"/>
          <w:szCs w:val="24"/>
        </w:rPr>
        <w:t>螺钉，使这个位移减少一半。调整望远镜光轴上下位置调节螺钉，使绿</w:t>
      </w:r>
      <w:proofErr w:type="gramStart"/>
      <w:r w:rsidRPr="00D9280D">
        <w:rPr>
          <w:rFonts w:cs="Times New Roman" w:hint="eastAsia"/>
          <w:szCs w:val="24"/>
        </w:rPr>
        <w:t>十字与十字叉丝再次</w:t>
      </w:r>
      <w:proofErr w:type="gramEnd"/>
      <w:r w:rsidRPr="00D9280D">
        <w:rPr>
          <w:rFonts w:cs="Times New Roman" w:hint="eastAsia"/>
          <w:szCs w:val="24"/>
        </w:rPr>
        <w:t>重合。</w:t>
      </w:r>
    </w:p>
    <w:p w14:paraId="2CC894B1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（</w:t>
      </w:r>
      <w:r w:rsidRPr="00D9280D">
        <w:rPr>
          <w:rFonts w:cs="Times New Roman"/>
          <w:szCs w:val="24"/>
        </w:rPr>
        <w:t>3</w:t>
      </w:r>
      <w:r w:rsidRPr="00D9280D">
        <w:rPr>
          <w:rFonts w:cs="Times New Roman" w:hint="eastAsia"/>
          <w:szCs w:val="24"/>
        </w:rPr>
        <w:t>）把游标盘连同载物台再转过</w:t>
      </w:r>
      <w:r w:rsidRPr="00D9280D">
        <w:rPr>
          <w:rFonts w:cs="Times New Roman" w:hint="eastAsia"/>
          <w:szCs w:val="24"/>
        </w:rPr>
        <w:t>180</w:t>
      </w:r>
      <w:r w:rsidRPr="00D9280D">
        <w:rPr>
          <w:rFonts w:cs="Times New Roman" w:hint="eastAsia"/>
          <w:szCs w:val="24"/>
        </w:rPr>
        <w:t>°，检查</w:t>
      </w:r>
      <w:bookmarkStart w:id="0" w:name="_Hlk149334911"/>
      <w:r w:rsidRPr="00D9280D">
        <w:rPr>
          <w:rFonts w:cs="Times New Roman" w:hint="eastAsia"/>
          <w:szCs w:val="24"/>
        </w:rPr>
        <w:t>绿</w:t>
      </w:r>
      <w:proofErr w:type="gramStart"/>
      <w:r w:rsidRPr="00D9280D">
        <w:rPr>
          <w:rFonts w:cs="Times New Roman" w:hint="eastAsia"/>
          <w:szCs w:val="24"/>
        </w:rPr>
        <w:t>十字与十字叉丝是否</w:t>
      </w:r>
      <w:proofErr w:type="gramEnd"/>
      <w:r w:rsidRPr="00D9280D">
        <w:rPr>
          <w:rFonts w:cs="Times New Roman" w:hint="eastAsia"/>
          <w:szCs w:val="24"/>
        </w:rPr>
        <w:t>重合</w:t>
      </w:r>
      <w:bookmarkEnd w:id="0"/>
      <w:r w:rsidRPr="00D9280D">
        <w:rPr>
          <w:rFonts w:cs="Times New Roman" w:hint="eastAsia"/>
          <w:szCs w:val="24"/>
        </w:rPr>
        <w:t>。重复（</w:t>
      </w:r>
      <w:r w:rsidRPr="00D9280D">
        <w:rPr>
          <w:rFonts w:cs="Times New Roman" w:hint="eastAsia"/>
          <w:szCs w:val="24"/>
        </w:rPr>
        <w:t>2</w:t>
      </w:r>
      <w:r w:rsidRPr="00D9280D">
        <w:rPr>
          <w:rFonts w:cs="Times New Roman" w:hint="eastAsia"/>
          <w:szCs w:val="24"/>
        </w:rPr>
        <w:t>）直到转动前后绿</w:t>
      </w:r>
      <w:proofErr w:type="gramStart"/>
      <w:r w:rsidRPr="00D9280D">
        <w:rPr>
          <w:rFonts w:cs="Times New Roman" w:hint="eastAsia"/>
          <w:szCs w:val="24"/>
        </w:rPr>
        <w:t>十字与十字叉丝始终</w:t>
      </w:r>
      <w:proofErr w:type="gramEnd"/>
      <w:r w:rsidRPr="00D9280D">
        <w:rPr>
          <w:rFonts w:cs="Times New Roman" w:hint="eastAsia"/>
          <w:szCs w:val="24"/>
        </w:rPr>
        <w:t>重合。</w:t>
      </w:r>
    </w:p>
    <w:p w14:paraId="25FD208C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/>
          <w:szCs w:val="24"/>
        </w:rPr>
        <w:t xml:space="preserve">1.3 </w:t>
      </w:r>
      <w:r w:rsidRPr="00D9280D">
        <w:rPr>
          <w:rFonts w:cs="Times New Roman" w:hint="eastAsia"/>
          <w:szCs w:val="24"/>
        </w:rPr>
        <w:t>将</w:t>
      </w:r>
      <w:proofErr w:type="gramStart"/>
      <w:r w:rsidRPr="00D9280D">
        <w:rPr>
          <w:rFonts w:cs="Times New Roman" w:hint="eastAsia"/>
          <w:szCs w:val="24"/>
        </w:rPr>
        <w:t>分划板十字线</w:t>
      </w:r>
      <w:proofErr w:type="gramEnd"/>
      <w:r w:rsidRPr="00D9280D">
        <w:rPr>
          <w:rFonts w:cs="Times New Roman" w:hint="eastAsia"/>
          <w:szCs w:val="24"/>
        </w:rPr>
        <w:t>调成水平和垂直</w:t>
      </w:r>
    </w:p>
    <w:p w14:paraId="7AD650F4" w14:textId="77777777" w:rsidR="00D9280D" w:rsidRPr="00D9280D" w:rsidRDefault="00D9280D" w:rsidP="000C4D69">
      <w:pPr>
        <w:widowControl w:val="0"/>
        <w:ind w:firstLineChars="200" w:firstLine="42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当载物</w:t>
      </w:r>
      <w:proofErr w:type="gramStart"/>
      <w:r w:rsidRPr="00D9280D">
        <w:rPr>
          <w:rFonts w:cs="Times New Roman" w:hint="eastAsia"/>
          <w:szCs w:val="24"/>
        </w:rPr>
        <w:t>台相对</w:t>
      </w:r>
      <w:proofErr w:type="gramEnd"/>
      <w:r w:rsidRPr="00D9280D">
        <w:rPr>
          <w:rFonts w:cs="Times New Roman" w:hint="eastAsia"/>
          <w:szCs w:val="24"/>
        </w:rPr>
        <w:t>于望远镜旋转时，观察绿十字移动是否平行于分划板的水平刻线。如果不平行，转动目镜，使绿十字移动是否平行于分划板的水平刻线，然后重新旋紧目镜锁紧螺钉。</w:t>
      </w:r>
    </w:p>
    <w:p w14:paraId="0AECA664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/>
          <w:szCs w:val="24"/>
        </w:rPr>
        <w:t xml:space="preserve">1.4 </w:t>
      </w:r>
      <w:r w:rsidRPr="00D9280D">
        <w:rPr>
          <w:rFonts w:cs="Times New Roman" w:hint="eastAsia"/>
          <w:szCs w:val="24"/>
        </w:rPr>
        <w:t>平行光管的调焦</w:t>
      </w:r>
    </w:p>
    <w:p w14:paraId="33B806A5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（</w:t>
      </w:r>
      <w:r w:rsidRPr="00D9280D">
        <w:rPr>
          <w:rFonts w:cs="Times New Roman" w:hint="eastAsia"/>
          <w:szCs w:val="24"/>
        </w:rPr>
        <w:t>1</w:t>
      </w:r>
      <w:r w:rsidRPr="00D9280D">
        <w:rPr>
          <w:rFonts w:cs="Times New Roman" w:hint="eastAsia"/>
          <w:szCs w:val="24"/>
        </w:rPr>
        <w:t>）打开狭缝，并用漫射光照明。</w:t>
      </w:r>
    </w:p>
    <w:p w14:paraId="35E3CA40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（</w:t>
      </w:r>
      <w:r w:rsidRPr="00D9280D">
        <w:rPr>
          <w:rFonts w:cs="Times New Roman" w:hint="eastAsia"/>
          <w:szCs w:val="24"/>
        </w:rPr>
        <w:t>2</w:t>
      </w:r>
      <w:r w:rsidRPr="00D9280D">
        <w:rPr>
          <w:rFonts w:cs="Times New Roman" w:hint="eastAsia"/>
          <w:szCs w:val="24"/>
        </w:rPr>
        <w:t>）将望远镜管正对平行光管，调节望远镜微调机构和平行光管上下位置调节螺钉，使狭缝位于视场中心。前后移动狭缝机构，使得观察到狭缝的清晰像。此时平行光管聚焦于无穷远。</w:t>
      </w:r>
    </w:p>
    <w:p w14:paraId="7ED2B8B6" w14:textId="5BD54501" w:rsid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（</w:t>
      </w:r>
      <w:r w:rsidRPr="00D9280D">
        <w:rPr>
          <w:rFonts w:cs="Times New Roman" w:hint="eastAsia"/>
          <w:szCs w:val="24"/>
        </w:rPr>
        <w:t>3</w:t>
      </w:r>
      <w:r w:rsidRPr="00D9280D">
        <w:rPr>
          <w:rFonts w:cs="Times New Roman" w:hint="eastAsia"/>
          <w:szCs w:val="24"/>
        </w:rPr>
        <w:t>）旋转狭缝机构，使狭缝与目镜分划板的垂直刻线平行，然后将狭缝装置锁紧螺钉旋紧。</w:t>
      </w:r>
    </w:p>
    <w:p w14:paraId="1FC50EF5" w14:textId="77777777" w:rsidR="00FB01E2" w:rsidRPr="00D9280D" w:rsidRDefault="00FB01E2" w:rsidP="00D9280D">
      <w:pPr>
        <w:widowControl w:val="0"/>
        <w:rPr>
          <w:rFonts w:cs="Times New Roman"/>
          <w:szCs w:val="24"/>
        </w:rPr>
      </w:pPr>
    </w:p>
    <w:p w14:paraId="7505188C" w14:textId="77777777" w:rsidR="00D9280D" w:rsidRPr="00FB01E2" w:rsidRDefault="00D9280D" w:rsidP="00D9280D">
      <w:pPr>
        <w:widowControl w:val="0"/>
        <w:rPr>
          <w:rFonts w:cs="Times New Roman"/>
          <w:b/>
          <w:bCs/>
          <w:szCs w:val="24"/>
        </w:rPr>
      </w:pPr>
      <w:r w:rsidRPr="00FB01E2">
        <w:rPr>
          <w:rFonts w:cs="Times New Roman"/>
          <w:b/>
          <w:bCs/>
          <w:szCs w:val="24"/>
        </w:rPr>
        <w:t xml:space="preserve">2. </w:t>
      </w:r>
      <w:r w:rsidRPr="00FB01E2">
        <w:rPr>
          <w:rFonts w:cs="Times New Roman" w:hint="eastAsia"/>
          <w:b/>
          <w:bCs/>
          <w:szCs w:val="24"/>
        </w:rPr>
        <w:t>用最小偏向角法测量棱镜的折射率</w:t>
      </w:r>
    </w:p>
    <w:p w14:paraId="5F8BAB91" w14:textId="162D5D80" w:rsid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2</w:t>
      </w:r>
      <w:r w:rsidRPr="00D9280D">
        <w:rPr>
          <w:rFonts w:cs="Times New Roman"/>
          <w:szCs w:val="24"/>
        </w:rPr>
        <w:t xml:space="preserve">.1 </w:t>
      </w:r>
      <w:r w:rsidRPr="00D9280D">
        <w:rPr>
          <w:rFonts w:cs="Times New Roman" w:hint="eastAsia"/>
          <w:szCs w:val="24"/>
        </w:rPr>
        <w:t>实验原理</w:t>
      </w:r>
    </w:p>
    <w:p w14:paraId="6568BC35" w14:textId="77777777" w:rsidR="00F8259E" w:rsidRPr="00D9280D" w:rsidRDefault="00F8259E" w:rsidP="00D9280D">
      <w:pPr>
        <w:widowControl w:val="0"/>
        <w:rPr>
          <w:rFonts w:cs="Times New Roman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9280D" w:rsidRPr="00D9280D" w14:paraId="52735087" w14:textId="77777777" w:rsidTr="00F8259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0C41CB7F" w14:textId="77777777" w:rsidR="00D9280D" w:rsidRPr="00D9280D" w:rsidRDefault="00D9280D" w:rsidP="00D9280D">
            <w:pPr>
              <w:widowControl w:val="0"/>
              <w:jc w:val="center"/>
              <w:rPr>
                <w:szCs w:val="24"/>
              </w:rPr>
            </w:pPr>
            <w:r w:rsidRPr="00D9280D">
              <w:rPr>
                <w:noProof/>
                <w:szCs w:val="24"/>
              </w:rPr>
              <w:drawing>
                <wp:inline distT="0" distB="0" distL="0" distR="0" wp14:anchorId="6B077F65" wp14:editId="19AF4200">
                  <wp:extent cx="2160000" cy="152776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email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0" cy="1527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28773D" w14:textId="77777777" w:rsidR="00D9280D" w:rsidRPr="00D9280D" w:rsidRDefault="00D9280D" w:rsidP="00D9280D">
            <w:pPr>
              <w:widowControl w:val="0"/>
              <w:jc w:val="center"/>
              <w:rPr>
                <w:szCs w:val="24"/>
              </w:rPr>
            </w:pPr>
            <w:r w:rsidRPr="00D9280D">
              <w:rPr>
                <w:rFonts w:hint="eastAsia"/>
                <w:szCs w:val="24"/>
              </w:rPr>
              <w:t>图</w:t>
            </w:r>
            <w:r w:rsidRPr="00D9280D">
              <w:rPr>
                <w:rFonts w:hint="eastAsia"/>
                <w:szCs w:val="24"/>
              </w:rPr>
              <w:t>1</w:t>
            </w:r>
            <w:r w:rsidRPr="00D9280D">
              <w:rPr>
                <w:szCs w:val="24"/>
              </w:rPr>
              <w:t xml:space="preserve"> </w:t>
            </w:r>
            <w:r w:rsidRPr="00D9280D">
              <w:rPr>
                <w:rFonts w:hint="eastAsia"/>
                <w:szCs w:val="24"/>
              </w:rPr>
              <w:t>最小偏向角法原理图</w:t>
            </w:r>
          </w:p>
        </w:tc>
      </w:tr>
    </w:tbl>
    <w:p w14:paraId="2CE51E11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</w:p>
    <w:p w14:paraId="6CBF2F8A" w14:textId="77777777" w:rsidR="00D9280D" w:rsidRPr="00D9280D" w:rsidRDefault="00D9280D" w:rsidP="00F8259E">
      <w:pPr>
        <w:widowControl w:val="0"/>
        <w:ind w:firstLineChars="200" w:firstLine="42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如图</w:t>
      </w:r>
      <w:r w:rsidRPr="00D9280D">
        <w:rPr>
          <w:rFonts w:cs="Times New Roman" w:hint="eastAsia"/>
          <w:szCs w:val="24"/>
        </w:rPr>
        <w:t>1</w:t>
      </w:r>
      <w:r w:rsidRPr="00D9280D">
        <w:rPr>
          <w:rFonts w:cs="Times New Roman" w:hint="eastAsia"/>
          <w:szCs w:val="24"/>
        </w:rPr>
        <w:t>，三棱镜的顶角</w:t>
      </w:r>
      <m:oMath>
        <m:r>
          <w:rPr>
            <w:rFonts w:ascii="Cambria Math" w:hAnsi="Cambria Math" w:cs="STIX Two Math"/>
            <w:szCs w:val="24"/>
          </w:rPr>
          <m:t>A=60</m:t>
        </m:r>
        <m:r>
          <m:rPr>
            <m:sty m:val="p"/>
          </m:rPr>
          <w:rPr>
            <w:rFonts w:ascii="Cambria Math" w:hAnsi="Cambria Math" w:cs="STIX Two Math" w:hint="eastAsia"/>
            <w:szCs w:val="24"/>
          </w:rPr>
          <m:t>°</m:t>
        </m:r>
      </m:oMath>
      <w:r w:rsidRPr="00D9280D">
        <w:rPr>
          <w:rFonts w:cs="Times New Roman" w:hint="eastAsia"/>
          <w:szCs w:val="24"/>
        </w:rPr>
        <w:t>。光线从</w:t>
      </w:r>
      <m:oMath>
        <m:r>
          <w:rPr>
            <w:rFonts w:ascii="Cambria Math" w:hAnsi="Cambria Math" w:cs="STIX Two Math"/>
            <w:szCs w:val="24"/>
          </w:rPr>
          <m:t>AC</m:t>
        </m:r>
      </m:oMath>
      <w:r w:rsidRPr="00D9280D">
        <w:rPr>
          <w:rFonts w:cs="Times New Roman" w:hint="eastAsia"/>
          <w:szCs w:val="24"/>
        </w:rPr>
        <w:t>面以入射角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i</m:t>
            </m:r>
          </m:e>
          <m:sub>
            <m:r>
              <w:rPr>
                <w:rFonts w:ascii="Cambria Math" w:hAnsi="Cambria Math" w:cs="STIX Two Math"/>
                <w:szCs w:val="24"/>
              </w:rPr>
              <m:t>1</m:t>
            </m:r>
          </m:sub>
        </m:sSub>
      </m:oMath>
      <w:r w:rsidRPr="00D9280D">
        <w:rPr>
          <w:rFonts w:cs="Times New Roman" w:hint="eastAsia"/>
          <w:szCs w:val="24"/>
        </w:rPr>
        <w:t>入射，经两次折射后从另一面以出射角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i</m:t>
            </m:r>
          </m:e>
          <m:sub>
            <m:r>
              <w:rPr>
                <w:rFonts w:ascii="Cambria Math" w:hAnsi="Cambria Math" w:cs="STIX Two Math"/>
                <w:szCs w:val="24"/>
              </w:rPr>
              <m:t>4</m:t>
            </m:r>
          </m:sub>
        </m:sSub>
      </m:oMath>
      <w:r w:rsidRPr="00D9280D">
        <w:rPr>
          <w:rFonts w:cs="Times New Roman" w:hint="eastAsia"/>
          <w:szCs w:val="24"/>
        </w:rPr>
        <w:t>射出。记光线传播方向</w:t>
      </w:r>
      <w:proofErr w:type="gramStart"/>
      <w:r w:rsidRPr="00D9280D">
        <w:rPr>
          <w:rFonts w:cs="Times New Roman" w:hint="eastAsia"/>
          <w:szCs w:val="24"/>
        </w:rPr>
        <w:t>总变化角</w:t>
      </w:r>
      <w:proofErr w:type="gramEnd"/>
      <w:r w:rsidRPr="00D9280D">
        <w:rPr>
          <w:rFonts w:cs="Times New Roman" w:hint="eastAsia"/>
          <w:szCs w:val="24"/>
        </w:rPr>
        <w:t>为</w:t>
      </w:r>
      <m:oMath>
        <m:r>
          <w:rPr>
            <w:rFonts w:ascii="Cambria Math" w:hAnsi="Cambria Math" w:cs="STIX Two Math"/>
            <w:szCs w:val="24"/>
          </w:rPr>
          <m:t>δ=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STIX Two Math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STIX Two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STIX Two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STIX Two Math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STIX Two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STIX Two Math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STIX Two Math"/>
                        <w:szCs w:val="24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hAnsi="Cambria Math" w:cs="STIX Two Math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STIX Two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STIX Two Math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STIX Two Math"/>
                    <w:szCs w:val="24"/>
                  </w:rPr>
                  <m:t>3</m:t>
                </m:r>
              </m:sub>
            </m:sSub>
          </m:e>
        </m:d>
      </m:oMath>
      <w:r w:rsidRPr="00D9280D">
        <w:rPr>
          <w:rFonts w:cs="Times New Roman" w:hint="eastAsia"/>
          <w:szCs w:val="24"/>
        </w:rPr>
        <w:t>。当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i</m:t>
            </m:r>
          </m:e>
          <m:sub>
            <m:r>
              <w:rPr>
                <w:rFonts w:ascii="Cambria Math" w:hAnsi="Cambria Math" w:cs="STIX Two Math"/>
                <w:szCs w:val="24"/>
              </w:rPr>
              <m:t>1</m:t>
            </m:r>
          </m:sub>
        </m:sSub>
        <m:r>
          <w:rPr>
            <w:rFonts w:ascii="Cambria Math" w:hAnsi="Cambria Math" w:cs="STIX Two Math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i</m:t>
            </m:r>
          </m:e>
          <m:sub>
            <m:r>
              <w:rPr>
                <w:rFonts w:ascii="Cambria Math" w:hAnsi="Cambria Math" w:cs="STIX Two Math"/>
                <w:szCs w:val="24"/>
              </w:rPr>
              <m:t>4</m:t>
            </m:r>
          </m:sub>
        </m:sSub>
      </m:oMath>
      <w:r w:rsidRPr="00D9280D">
        <w:rPr>
          <w:rFonts w:cs="Times New Roman" w:hint="eastAsia"/>
          <w:szCs w:val="24"/>
        </w:rPr>
        <w:t>或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i</m:t>
            </m:r>
          </m:e>
          <m:sub>
            <m:r>
              <w:rPr>
                <w:rFonts w:ascii="Cambria Math" w:hAnsi="Cambria Math" w:cs="STIX Two Math"/>
                <w:szCs w:val="24"/>
              </w:rPr>
              <m:t>2</m:t>
            </m:r>
          </m:sub>
        </m:sSub>
        <m:r>
          <w:rPr>
            <w:rFonts w:ascii="Cambria Math" w:hAnsi="Cambria Math" w:cs="STIX Two Math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i</m:t>
            </m:r>
          </m:e>
          <m:sub>
            <m:r>
              <w:rPr>
                <w:rFonts w:ascii="Cambria Math" w:hAnsi="Cambria Math" w:cs="STIX Two Math"/>
                <w:szCs w:val="24"/>
              </w:rPr>
              <m:t>3</m:t>
            </m:r>
          </m:sub>
        </m:sSub>
      </m:oMath>
      <w:r w:rsidRPr="00D9280D">
        <w:rPr>
          <w:rFonts w:cs="Times New Roman" w:hint="eastAsia"/>
          <w:szCs w:val="24"/>
        </w:rPr>
        <w:t>时，</w:t>
      </w:r>
      <m:oMath>
        <m:r>
          <w:rPr>
            <w:rFonts w:ascii="Cambria Math" w:hAnsi="Cambria Math" w:cs="STIX Two Math"/>
            <w:szCs w:val="24"/>
          </w:rPr>
          <m:t>δ</m:t>
        </m:r>
      </m:oMath>
      <w:r w:rsidRPr="00D9280D">
        <w:rPr>
          <w:rFonts w:cs="Times New Roman" w:hint="eastAsia"/>
          <w:szCs w:val="24"/>
        </w:rPr>
        <w:t>取得最小值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δ</m:t>
            </m:r>
          </m:e>
          <m:sub>
            <m:r>
              <w:rPr>
                <w:rFonts w:ascii="Cambria Math" w:hAnsi="Cambria Math" w:cs="STIX Two Math"/>
                <w:szCs w:val="24"/>
              </w:rPr>
              <m:t>m</m:t>
            </m:r>
          </m:sub>
        </m:sSub>
      </m:oMath>
      <w:r w:rsidRPr="00D9280D">
        <w:rPr>
          <w:rFonts w:cs="Times New Roman" w:hint="eastAsia"/>
          <w:szCs w:val="24"/>
        </w:rPr>
        <w:t>，称为最小偏向角。此时由斯</w:t>
      </w:r>
      <w:proofErr w:type="gramStart"/>
      <w:r w:rsidRPr="00D9280D">
        <w:rPr>
          <w:rFonts w:cs="Times New Roman" w:hint="eastAsia"/>
          <w:szCs w:val="24"/>
        </w:rPr>
        <w:t>涅</w:t>
      </w:r>
      <w:proofErr w:type="gramEnd"/>
      <w:r w:rsidRPr="00D9280D">
        <w:rPr>
          <w:rFonts w:cs="Times New Roman" w:hint="eastAsia"/>
          <w:szCs w:val="24"/>
        </w:rPr>
        <w:t>尔定律</w:t>
      </w:r>
    </w:p>
    <w:p w14:paraId="7D8FB844" w14:textId="77777777" w:rsidR="00D9280D" w:rsidRPr="00D9280D" w:rsidRDefault="00957AD8" w:rsidP="00D9280D">
      <w:pPr>
        <w:widowControl w:val="0"/>
        <w:rPr>
          <w:rFonts w:cs="Times New Roman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TIX Two Math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STIX Two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STIX Two Math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 w:cs="STIX Two Math"/>
              <w:szCs w:val="24"/>
            </w:rPr>
            <m:t>=n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TIX Two Math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STIX Two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STIX Two Math"/>
                      <w:szCs w:val="24"/>
                    </w:rPr>
                    <m:t>2</m:t>
                  </m:r>
                </m:sub>
              </m:sSub>
            </m:e>
          </m:func>
        </m:oMath>
      </m:oMathPara>
    </w:p>
    <w:p w14:paraId="0D9D01B7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代入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i</m:t>
            </m:r>
          </m:e>
          <m:sub>
            <m:r>
              <w:rPr>
                <w:rFonts w:ascii="Cambria Math" w:hAnsi="Cambria Math" w:cs="STIX Two Math"/>
                <w:szCs w:val="24"/>
              </w:rPr>
              <m:t>1</m:t>
            </m:r>
          </m:sub>
        </m:sSub>
        <m:r>
          <w:rPr>
            <w:rFonts w:ascii="Cambria Math" w:hAnsi="Cambria Math" w:cs="STIX Two Math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STIX Two Math"/>
                <w:szCs w:val="24"/>
              </w:rPr>
              <m:t>A+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STIX Two Math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STIX Two Math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hAnsi="Cambria Math" w:cs="STIX Two Math"/>
            <w:szCs w:val="24"/>
          </w:rPr>
          <m:t>/2</m:t>
        </m:r>
      </m:oMath>
      <w:r w:rsidRPr="00D9280D">
        <w:rPr>
          <w:rFonts w:cs="Times New Roman" w:hint="eastAsia"/>
          <w:szCs w:val="24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i</m:t>
            </m:r>
          </m:e>
          <m:sub>
            <m:r>
              <w:rPr>
                <w:rFonts w:ascii="Cambria Math" w:hAnsi="Cambria Math" w:cs="STIX Two Math"/>
                <w:szCs w:val="24"/>
              </w:rPr>
              <m:t>2</m:t>
            </m:r>
          </m:sub>
        </m:sSub>
        <m:r>
          <w:rPr>
            <w:rFonts w:ascii="Cambria Math" w:hAnsi="Cambria Math" w:cs="STIX Two Math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δ</m:t>
            </m:r>
          </m:e>
          <m:sub>
            <m:r>
              <w:rPr>
                <w:rFonts w:ascii="Cambria Math" w:hAnsi="Cambria Math" w:cs="STIX Two Math"/>
                <w:szCs w:val="24"/>
              </w:rPr>
              <m:t>m</m:t>
            </m:r>
          </m:sub>
        </m:sSub>
        <m:r>
          <w:rPr>
            <w:rFonts w:ascii="Cambria Math" w:hAnsi="Cambria Math" w:cs="STIX Two Math"/>
            <w:szCs w:val="24"/>
          </w:rPr>
          <m:t>/2</m:t>
        </m:r>
      </m:oMath>
      <w:r w:rsidRPr="00D9280D">
        <w:rPr>
          <w:rFonts w:cs="Times New Roman" w:hint="eastAsia"/>
          <w:szCs w:val="24"/>
        </w:rPr>
        <w:t>得</w:t>
      </w:r>
    </w:p>
    <w:p w14:paraId="5B578A71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m:oMathPara>
        <m:oMath>
          <m:r>
            <w:rPr>
              <w:rFonts w:ascii="Cambria Math" w:hAnsi="Cambria Math" w:cs="STIX Two Math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TIX Two Math"/>
                      <w:szCs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STIX Two Math"/>
                          <w:szCs w:val="24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TIX Two Math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STIX Two Math"/>
                              <w:szCs w:val="24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STIX Two Math"/>
                          <w:szCs w:val="24"/>
                        </w:rPr>
                        <m:t>2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TIX Two Math"/>
                      <w:szCs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STIX Two Math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STIX Two Math"/>
                          <w:szCs w:val="24"/>
                        </w:rPr>
                        <m:t>2</m:t>
                      </m:r>
                    </m:den>
                  </m:f>
                </m:e>
              </m:func>
            </m:den>
          </m:f>
        </m:oMath>
      </m:oMathPara>
    </w:p>
    <w:p w14:paraId="4866FD66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2</w:t>
      </w:r>
      <w:r w:rsidRPr="00D9280D">
        <w:rPr>
          <w:rFonts w:cs="Times New Roman"/>
          <w:szCs w:val="24"/>
        </w:rPr>
        <w:t xml:space="preserve">.2 </w:t>
      </w:r>
      <w:r w:rsidRPr="00D9280D">
        <w:rPr>
          <w:rFonts w:cs="Times New Roman" w:hint="eastAsia"/>
          <w:szCs w:val="24"/>
        </w:rPr>
        <w:t>实验步骤</w:t>
      </w:r>
    </w:p>
    <w:p w14:paraId="3213FE8F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（</w:t>
      </w:r>
      <w:r w:rsidRPr="00D9280D">
        <w:rPr>
          <w:rFonts w:cs="Times New Roman" w:hint="eastAsia"/>
          <w:szCs w:val="24"/>
        </w:rPr>
        <w:t>1</w:t>
      </w:r>
      <w:r w:rsidRPr="00D9280D">
        <w:rPr>
          <w:rFonts w:cs="Times New Roman" w:hint="eastAsia"/>
          <w:szCs w:val="24"/>
        </w:rPr>
        <w:t>）将被测棱镜放</w:t>
      </w:r>
      <w:proofErr w:type="gramStart"/>
      <w:r w:rsidRPr="00D9280D">
        <w:rPr>
          <w:rFonts w:cs="Times New Roman" w:hint="eastAsia"/>
          <w:szCs w:val="24"/>
        </w:rPr>
        <w:t>上载物</w:t>
      </w:r>
      <w:proofErr w:type="gramEnd"/>
      <w:r w:rsidRPr="00D9280D">
        <w:rPr>
          <w:rFonts w:cs="Times New Roman" w:hint="eastAsia"/>
          <w:szCs w:val="24"/>
        </w:rPr>
        <w:t>台，调节载物台的调平螺钉，使得望远镜对准</w:t>
      </w:r>
      <m:oMath>
        <m:r>
          <w:rPr>
            <w:rFonts w:ascii="Cambria Math" w:hAnsi="Cambria Math" w:cs="STIX Two Math" w:hint="eastAsia"/>
            <w:szCs w:val="24"/>
          </w:rPr>
          <m:t>A</m:t>
        </m:r>
        <m:r>
          <w:rPr>
            <w:rFonts w:ascii="Cambria Math" w:hAnsi="Cambria Math" w:cs="STIX Two Math"/>
            <w:szCs w:val="24"/>
          </w:rPr>
          <m:t>C</m:t>
        </m:r>
      </m:oMath>
      <w:r w:rsidRPr="00D9280D">
        <w:rPr>
          <w:rFonts w:cs="Times New Roman" w:hint="eastAsia"/>
          <w:szCs w:val="24"/>
        </w:rPr>
        <w:t>面和</w:t>
      </w:r>
      <m:oMath>
        <m:r>
          <w:rPr>
            <w:rFonts w:ascii="Cambria Math" w:hAnsi="Cambria Math" w:cs="STIX Two Math" w:hint="eastAsia"/>
            <w:szCs w:val="24"/>
          </w:rPr>
          <m:t>A</m:t>
        </m:r>
        <m:r>
          <w:rPr>
            <w:rFonts w:ascii="Cambria Math" w:hAnsi="Cambria Math" w:cs="STIX Two Math"/>
            <w:szCs w:val="24"/>
          </w:rPr>
          <m:t>B</m:t>
        </m:r>
      </m:oMath>
      <w:r w:rsidRPr="00D9280D">
        <w:rPr>
          <w:rFonts w:cs="Times New Roman" w:hint="eastAsia"/>
          <w:szCs w:val="24"/>
        </w:rPr>
        <w:t>面时绿</w:t>
      </w:r>
      <w:proofErr w:type="gramStart"/>
      <w:r w:rsidRPr="00D9280D">
        <w:rPr>
          <w:rFonts w:cs="Times New Roman" w:hint="eastAsia"/>
          <w:szCs w:val="24"/>
        </w:rPr>
        <w:t>十字与十字叉丝</w:t>
      </w:r>
      <w:proofErr w:type="gramEnd"/>
      <w:r w:rsidRPr="00D9280D">
        <w:rPr>
          <w:rFonts w:cs="Times New Roman" w:hint="eastAsia"/>
          <w:szCs w:val="24"/>
        </w:rPr>
        <w:t>重合。此时棱镜两面都垂直于望远镜光轴。</w:t>
      </w:r>
    </w:p>
    <w:p w14:paraId="441978E2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（</w:t>
      </w:r>
      <w:r w:rsidRPr="00D9280D">
        <w:rPr>
          <w:rFonts w:cs="Times New Roman" w:hint="eastAsia"/>
          <w:szCs w:val="24"/>
        </w:rPr>
        <w:t>2</w:t>
      </w:r>
      <w:r w:rsidRPr="00D9280D">
        <w:rPr>
          <w:rFonts w:cs="Times New Roman" w:hint="eastAsia"/>
          <w:szCs w:val="24"/>
        </w:rPr>
        <w:t>）将望远镜对准</w:t>
      </w:r>
      <m:oMath>
        <m:r>
          <w:rPr>
            <w:rFonts w:ascii="Cambria Math" w:hAnsi="Cambria Math" w:cs="STIX Two Math" w:hint="eastAsia"/>
            <w:szCs w:val="24"/>
          </w:rPr>
          <m:t>A</m:t>
        </m:r>
        <m:r>
          <w:rPr>
            <w:rFonts w:ascii="Cambria Math" w:hAnsi="Cambria Math" w:cs="STIX Two Math"/>
            <w:szCs w:val="24"/>
          </w:rPr>
          <m:t>C</m:t>
        </m:r>
      </m:oMath>
      <w:r w:rsidRPr="00D9280D">
        <w:rPr>
          <w:rFonts w:cs="Times New Roman" w:hint="eastAsia"/>
          <w:szCs w:val="24"/>
        </w:rPr>
        <w:t>面，使亮</w:t>
      </w:r>
      <w:proofErr w:type="gramStart"/>
      <w:r w:rsidRPr="00D9280D">
        <w:rPr>
          <w:rFonts w:cs="Times New Roman" w:hint="eastAsia"/>
          <w:szCs w:val="24"/>
        </w:rPr>
        <w:t>十字与</w:t>
      </w:r>
      <w:proofErr w:type="gramEnd"/>
      <w:r w:rsidRPr="00D9280D">
        <w:rPr>
          <w:rFonts w:cs="Times New Roman" w:hint="eastAsia"/>
          <w:szCs w:val="24"/>
        </w:rPr>
        <w:t>十字线完全重合，记下两个游标读数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α</m:t>
            </m:r>
          </m:e>
          <m:sub>
            <m:r>
              <w:rPr>
                <w:rFonts w:ascii="Cambria Math" w:hAnsi="Cambria Math" w:cs="STIX Two Math"/>
                <w:szCs w:val="24"/>
              </w:rPr>
              <m:t>1</m:t>
            </m:r>
          </m:sub>
        </m:sSub>
      </m:oMath>
      <w:r w:rsidRPr="00D9280D">
        <w:rPr>
          <w:rFonts w:cs="Times New Roman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β</m:t>
            </m:r>
          </m:e>
          <m:sub>
            <m:r>
              <w:rPr>
                <w:rFonts w:ascii="Cambria Math" w:hAnsi="Cambria Math" w:cs="STIX Two Math"/>
                <w:szCs w:val="24"/>
              </w:rPr>
              <m:t>1</m:t>
            </m:r>
          </m:sub>
        </m:sSub>
      </m:oMath>
      <w:r w:rsidRPr="00D9280D">
        <w:rPr>
          <w:rFonts w:cs="Times New Roman" w:hint="eastAsia"/>
          <w:szCs w:val="24"/>
        </w:rPr>
        <w:t>。将望远镜对准</w:t>
      </w:r>
      <m:oMath>
        <m:r>
          <w:rPr>
            <w:rFonts w:ascii="Cambria Math" w:hAnsi="Cambria Math" w:cs="STIX Two Math" w:hint="eastAsia"/>
            <w:szCs w:val="24"/>
          </w:rPr>
          <m:t>A</m:t>
        </m:r>
        <m:r>
          <w:rPr>
            <w:rFonts w:ascii="Cambria Math" w:hAnsi="Cambria Math" w:cs="STIX Two Math"/>
            <w:szCs w:val="24"/>
          </w:rPr>
          <m:t>B</m:t>
        </m:r>
      </m:oMath>
      <w:r w:rsidRPr="00D9280D">
        <w:rPr>
          <w:rFonts w:cs="Times New Roman" w:hint="eastAsia"/>
          <w:szCs w:val="24"/>
        </w:rPr>
        <w:t>面，使亮</w:t>
      </w:r>
      <w:proofErr w:type="gramStart"/>
      <w:r w:rsidRPr="00D9280D">
        <w:rPr>
          <w:rFonts w:cs="Times New Roman" w:hint="eastAsia"/>
          <w:szCs w:val="24"/>
        </w:rPr>
        <w:t>十字与</w:t>
      </w:r>
      <w:proofErr w:type="gramEnd"/>
      <w:r w:rsidRPr="00D9280D">
        <w:rPr>
          <w:rFonts w:cs="Times New Roman" w:hint="eastAsia"/>
          <w:szCs w:val="24"/>
        </w:rPr>
        <w:t>十字线完全重合，记下两个游标读数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α</m:t>
            </m:r>
          </m:e>
          <m:sub>
            <m:r>
              <w:rPr>
                <w:rFonts w:ascii="Cambria Math" w:hAnsi="Cambria Math" w:cs="STIX Two Math"/>
                <w:szCs w:val="24"/>
              </w:rPr>
              <m:t>2</m:t>
            </m:r>
          </m:sub>
        </m:sSub>
      </m:oMath>
      <w:r w:rsidRPr="00D9280D">
        <w:rPr>
          <w:rFonts w:cs="Times New Roman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β</m:t>
            </m:r>
          </m:e>
          <m:sub>
            <m:r>
              <w:rPr>
                <w:rFonts w:ascii="Cambria Math" w:hAnsi="Cambria Math" w:cs="STIX Two Math"/>
                <w:szCs w:val="24"/>
              </w:rPr>
              <m:t>2</m:t>
            </m:r>
          </m:sub>
        </m:sSub>
      </m:oMath>
      <w:r w:rsidRPr="00D9280D">
        <w:rPr>
          <w:rFonts w:cs="Times New Roman" w:hint="eastAsia"/>
          <w:szCs w:val="24"/>
        </w:rPr>
        <w:t>。由此计算三棱镜的顶角</w:t>
      </w:r>
    </w:p>
    <w:p w14:paraId="203F5424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m:oMathPara>
        <m:oMath>
          <m:r>
            <w:rPr>
              <w:rFonts w:ascii="Cambria Math" w:hAnsi="Cambria Math" w:cs="STIX Two Math"/>
              <w:szCs w:val="24"/>
            </w:rPr>
            <m:t>A=180</m:t>
          </m:r>
          <m:r>
            <m:rPr>
              <m:sty m:val="p"/>
            </m:rPr>
            <w:rPr>
              <w:rFonts w:ascii="Cambria Math" w:hAnsi="Cambria Math" w:cs="STIX Two Math" w:hint="eastAsia"/>
              <w:szCs w:val="24"/>
            </w:rPr>
            <m:t>°</m:t>
          </m:r>
          <m:r>
            <w:rPr>
              <w:rFonts w:ascii="Cambria Math" w:hAnsi="Cambria Math" w:cs="STIX Two Math"/>
              <w:szCs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TIX Two Math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STIX Two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STIX Two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TIX Two Math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STIX Two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STIX Two Math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TIX Two Math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STIX Two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STIX Two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TIX Two Math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STIX Two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STIX Two Math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388B9AFB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（</w:t>
      </w:r>
      <w:r w:rsidRPr="00D9280D">
        <w:rPr>
          <w:rFonts w:cs="Times New Roman" w:hint="eastAsia"/>
          <w:szCs w:val="24"/>
        </w:rPr>
        <w:t>3</w:t>
      </w:r>
      <w:r w:rsidRPr="00D9280D">
        <w:rPr>
          <w:rFonts w:cs="Times New Roman" w:hint="eastAsia"/>
          <w:szCs w:val="24"/>
        </w:rPr>
        <w:t>）用钠灯照明狭缝，此时从平行光管发出的平行光束经过棱镜的折射偏折。</w:t>
      </w:r>
    </w:p>
    <w:p w14:paraId="5EC567F9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（</w:t>
      </w:r>
      <w:r w:rsidRPr="00D9280D">
        <w:rPr>
          <w:rFonts w:cs="Times New Roman" w:hint="eastAsia"/>
          <w:szCs w:val="24"/>
        </w:rPr>
        <w:t>4</w:t>
      </w:r>
      <w:r w:rsidRPr="00D9280D">
        <w:rPr>
          <w:rFonts w:cs="Times New Roman" w:hint="eastAsia"/>
          <w:szCs w:val="24"/>
        </w:rPr>
        <w:t>）转动望远镜，找到平行光管的狭缝像。慢慢转动载物台，刚开始时，从望远镜看到的狭缝像沿某一方向移动；当看到的狭缝像刚刚要开始反向移动时，此时的棱镜位置就对应于最小偏向角。将</w:t>
      </w:r>
      <w:proofErr w:type="gramStart"/>
      <w:r w:rsidRPr="00D9280D">
        <w:rPr>
          <w:rFonts w:cs="Times New Roman" w:hint="eastAsia"/>
          <w:szCs w:val="24"/>
        </w:rPr>
        <w:t>十字叉丝对准</w:t>
      </w:r>
      <w:proofErr w:type="gramEnd"/>
      <w:r w:rsidRPr="00D9280D">
        <w:rPr>
          <w:rFonts w:cs="Times New Roman" w:hint="eastAsia"/>
          <w:szCs w:val="24"/>
        </w:rPr>
        <w:t>狭缝像，记下两个游标读数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α</m:t>
            </m:r>
          </m:e>
          <m:sub>
            <m:r>
              <w:rPr>
                <w:rFonts w:ascii="Cambria Math" w:hAnsi="Cambria Math" w:cs="STIX Two Math"/>
                <w:szCs w:val="24"/>
              </w:rPr>
              <m:t>3</m:t>
            </m:r>
          </m:sub>
        </m:sSub>
      </m:oMath>
      <w:r w:rsidRPr="00D9280D">
        <w:rPr>
          <w:rFonts w:cs="Times New Roman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β</m:t>
            </m:r>
          </m:e>
          <m:sub>
            <m:r>
              <w:rPr>
                <w:rFonts w:ascii="Cambria Math" w:hAnsi="Cambria Math" w:cs="STIX Two Math"/>
                <w:szCs w:val="24"/>
              </w:rPr>
              <m:t>3</m:t>
            </m:r>
          </m:sub>
        </m:sSub>
      </m:oMath>
      <w:r w:rsidRPr="00D9280D">
        <w:rPr>
          <w:rFonts w:cs="Times New Roman" w:hint="eastAsia"/>
          <w:szCs w:val="24"/>
        </w:rPr>
        <w:t>。</w:t>
      </w:r>
    </w:p>
    <w:p w14:paraId="56329EA9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（</w:t>
      </w:r>
      <w:r w:rsidRPr="00D9280D">
        <w:rPr>
          <w:rFonts w:cs="Times New Roman" w:hint="eastAsia"/>
          <w:szCs w:val="24"/>
        </w:rPr>
        <w:t>5</w:t>
      </w:r>
      <w:r w:rsidRPr="00D9280D">
        <w:rPr>
          <w:rFonts w:cs="Times New Roman" w:hint="eastAsia"/>
          <w:szCs w:val="24"/>
        </w:rPr>
        <w:t>）取下棱镜，转动望远镜，使得</w:t>
      </w:r>
      <w:proofErr w:type="gramStart"/>
      <w:r w:rsidRPr="00D9280D">
        <w:rPr>
          <w:rFonts w:cs="Times New Roman" w:hint="eastAsia"/>
          <w:szCs w:val="24"/>
        </w:rPr>
        <w:t>十字叉丝对准</w:t>
      </w:r>
      <w:proofErr w:type="gramEnd"/>
      <w:r w:rsidRPr="00D9280D">
        <w:rPr>
          <w:rFonts w:cs="Times New Roman" w:hint="eastAsia"/>
          <w:szCs w:val="24"/>
        </w:rPr>
        <w:t>狭缝像，记下两个游标读数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α</m:t>
            </m:r>
          </m:e>
          <m:sub>
            <m:r>
              <w:rPr>
                <w:rFonts w:ascii="Cambria Math" w:hAnsi="Cambria Math" w:cs="STIX Two Math"/>
                <w:szCs w:val="24"/>
              </w:rPr>
              <m:t>4</m:t>
            </m:r>
          </m:sub>
        </m:sSub>
      </m:oMath>
      <w:r w:rsidRPr="00D9280D">
        <w:rPr>
          <w:rFonts w:cs="Times New Roman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β</m:t>
            </m:r>
          </m:e>
          <m:sub>
            <m:r>
              <w:rPr>
                <w:rFonts w:ascii="Cambria Math" w:hAnsi="Cambria Math" w:cs="STIX Two Math"/>
                <w:szCs w:val="24"/>
              </w:rPr>
              <m:t>4</m:t>
            </m:r>
          </m:sub>
        </m:sSub>
      </m:oMath>
      <w:r w:rsidRPr="00D9280D">
        <w:rPr>
          <w:rFonts w:cs="Times New Roman" w:hint="eastAsia"/>
          <w:szCs w:val="24"/>
        </w:rPr>
        <w:t>。</w:t>
      </w:r>
    </w:p>
    <w:p w14:paraId="6EFDA61D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（</w:t>
      </w:r>
      <w:r w:rsidRPr="00D9280D">
        <w:rPr>
          <w:rFonts w:cs="Times New Roman" w:hint="eastAsia"/>
          <w:szCs w:val="24"/>
        </w:rPr>
        <w:t>6</w:t>
      </w:r>
      <w:r w:rsidRPr="00D9280D">
        <w:rPr>
          <w:rFonts w:cs="Times New Roman" w:hint="eastAsia"/>
          <w:szCs w:val="24"/>
        </w:rPr>
        <w:t>）由此计算棱镜的最小偏向角</w:t>
      </w:r>
    </w:p>
    <w:p w14:paraId="13DA95E2" w14:textId="77777777" w:rsidR="00D9280D" w:rsidRPr="00D9280D" w:rsidRDefault="00957AD8" w:rsidP="00D9280D">
      <w:pPr>
        <w:widowControl w:val="0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STIX Two Math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STIX Two Math"/>
                  <w:szCs w:val="24"/>
                </w:rPr>
                <m:t>m</m:t>
              </m:r>
            </m:sub>
          </m:sSub>
          <m:r>
            <w:rPr>
              <w:rFonts w:ascii="Cambria Math" w:hAnsi="Cambria Math" w:cs="STIX Two Math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TIX Two Math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STIX Two Math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STIX Two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TIX Two Math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STIX Two Math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STIX Two Math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TIX Two Math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STIX Two Math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STIX Two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TIX Two Math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STIX Two Math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STIX Two Math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43B4AF95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从而得到棱镜的折射率</w:t>
      </w:r>
    </w:p>
    <w:p w14:paraId="05C0AE9D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m:oMathPara>
        <m:oMath>
          <m:r>
            <w:rPr>
              <w:rFonts w:ascii="Cambria Math" w:hAnsi="Cambria Math" w:cs="STIX Two Math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TIX Two Math"/>
                      <w:szCs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STIX Two Math"/>
                          <w:szCs w:val="24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TIX Two Math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STIX Two Math"/>
                              <w:szCs w:val="24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STIX Two Math"/>
                          <w:szCs w:val="24"/>
                        </w:rPr>
                        <m:t>2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TIX Two Math"/>
                      <w:szCs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STIX Two Math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STIX Two Math"/>
                          <w:szCs w:val="24"/>
                        </w:rPr>
                        <m:t>2</m:t>
                      </m:r>
                    </m:den>
                  </m:f>
                </m:e>
              </m:func>
            </m:den>
          </m:f>
        </m:oMath>
      </m:oMathPara>
    </w:p>
    <w:p w14:paraId="4BF77B73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2</w:t>
      </w:r>
      <w:r w:rsidRPr="00D9280D">
        <w:rPr>
          <w:rFonts w:cs="Times New Roman"/>
          <w:szCs w:val="24"/>
        </w:rPr>
        <w:t xml:space="preserve">.3 </w:t>
      </w:r>
      <w:r w:rsidRPr="00D9280D">
        <w:rPr>
          <w:rFonts w:cs="Times New Roman" w:hint="eastAsia"/>
          <w:szCs w:val="24"/>
        </w:rPr>
        <w:t>实验数据及处理</w:t>
      </w:r>
    </w:p>
    <w:p w14:paraId="7047D061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6"/>
        <w:gridCol w:w="3852"/>
      </w:tblGrid>
      <w:tr w:rsidR="00D9280D" w:rsidRPr="00D9280D" w14:paraId="2F985BCB" w14:textId="77777777" w:rsidTr="00F8259E">
        <w:trPr>
          <w:jc w:val="center"/>
        </w:trPr>
        <w:tc>
          <w:tcPr>
            <w:tcW w:w="5776" w:type="dxa"/>
          </w:tcPr>
          <w:p w14:paraId="0E11FEC5" w14:textId="77777777" w:rsidR="00D9280D" w:rsidRPr="00D9280D" w:rsidRDefault="00D9280D" w:rsidP="00F8259E">
            <w:pPr>
              <w:widowControl w:val="0"/>
              <w:jc w:val="center"/>
              <w:rPr>
                <w:szCs w:val="24"/>
              </w:rPr>
            </w:pPr>
            <w:r w:rsidRPr="00D9280D">
              <w:rPr>
                <w:noProof/>
                <w:szCs w:val="24"/>
              </w:rPr>
              <w:drawing>
                <wp:inline distT="0" distB="0" distL="0" distR="0" wp14:anchorId="7383BAA9" wp14:editId="1F9CDC3C">
                  <wp:extent cx="2879801" cy="2160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801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6783D6" w14:textId="77777777" w:rsidR="00D9280D" w:rsidRPr="00D9280D" w:rsidRDefault="00D9280D" w:rsidP="00F8259E">
            <w:pPr>
              <w:widowControl w:val="0"/>
              <w:jc w:val="center"/>
              <w:rPr>
                <w:szCs w:val="24"/>
              </w:rPr>
            </w:pPr>
            <w:r w:rsidRPr="00D9280D">
              <w:rPr>
                <w:rFonts w:hint="eastAsia"/>
                <w:szCs w:val="24"/>
              </w:rPr>
              <w:t>图</w:t>
            </w:r>
            <w:r w:rsidRPr="00D9280D">
              <w:rPr>
                <w:rFonts w:hint="eastAsia"/>
                <w:szCs w:val="24"/>
              </w:rPr>
              <w:t>3</w:t>
            </w:r>
            <w:r w:rsidRPr="00D9280D">
              <w:rPr>
                <w:szCs w:val="24"/>
              </w:rPr>
              <w:t xml:space="preserve"> </w:t>
            </w:r>
            <w:r w:rsidRPr="00D9280D">
              <w:rPr>
                <w:rFonts w:hint="eastAsia"/>
                <w:szCs w:val="24"/>
              </w:rPr>
              <w:t>测量棱镜的折射率装置图</w:t>
            </w:r>
          </w:p>
        </w:tc>
        <w:tc>
          <w:tcPr>
            <w:tcW w:w="3852" w:type="dxa"/>
          </w:tcPr>
          <w:p w14:paraId="15399265" w14:textId="77777777" w:rsidR="00D9280D" w:rsidRPr="00D9280D" w:rsidRDefault="00D9280D" w:rsidP="00F8259E">
            <w:pPr>
              <w:widowControl w:val="0"/>
              <w:jc w:val="center"/>
              <w:rPr>
                <w:szCs w:val="24"/>
              </w:rPr>
            </w:pPr>
            <w:r w:rsidRPr="00D9280D">
              <w:rPr>
                <w:noProof/>
                <w:szCs w:val="24"/>
              </w:rPr>
              <w:drawing>
                <wp:inline distT="0" distB="0" distL="0" distR="0" wp14:anchorId="5FB9A091" wp14:editId="6F51D269">
                  <wp:extent cx="2160000" cy="21600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B1E483" w14:textId="77777777" w:rsidR="00D9280D" w:rsidRPr="00D9280D" w:rsidRDefault="00D9280D" w:rsidP="00F8259E">
            <w:pPr>
              <w:widowControl w:val="0"/>
              <w:jc w:val="center"/>
              <w:rPr>
                <w:szCs w:val="24"/>
              </w:rPr>
            </w:pPr>
            <w:r w:rsidRPr="00D9280D">
              <w:rPr>
                <w:rFonts w:hint="eastAsia"/>
                <w:szCs w:val="24"/>
              </w:rPr>
              <w:t>图</w:t>
            </w:r>
            <w:r w:rsidRPr="00D9280D">
              <w:rPr>
                <w:rFonts w:hint="eastAsia"/>
                <w:szCs w:val="24"/>
              </w:rPr>
              <w:t>4</w:t>
            </w:r>
            <w:r w:rsidRPr="00D9280D">
              <w:rPr>
                <w:szCs w:val="24"/>
              </w:rPr>
              <w:t xml:space="preserve"> </w:t>
            </w:r>
            <w:r w:rsidRPr="00D9280D">
              <w:rPr>
                <w:rFonts w:hint="eastAsia"/>
                <w:szCs w:val="24"/>
              </w:rPr>
              <w:t>望远镜看到的狭缝像</w:t>
            </w:r>
          </w:p>
        </w:tc>
      </w:tr>
    </w:tbl>
    <w:p w14:paraId="03064B4C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</w:p>
    <w:p w14:paraId="23836034" w14:textId="77777777" w:rsidR="00D9280D" w:rsidRPr="00FB01E2" w:rsidRDefault="00D9280D" w:rsidP="00D9280D">
      <w:pPr>
        <w:widowControl w:val="0"/>
        <w:rPr>
          <w:rFonts w:cs="Times New Roman"/>
          <w:b/>
          <w:bCs/>
          <w:szCs w:val="24"/>
        </w:rPr>
      </w:pPr>
      <w:r w:rsidRPr="00FB01E2">
        <w:rPr>
          <w:rFonts w:cs="Times New Roman" w:hint="eastAsia"/>
          <w:b/>
          <w:bCs/>
          <w:szCs w:val="24"/>
        </w:rPr>
        <w:t>3</w:t>
      </w:r>
      <w:r w:rsidRPr="00FB01E2">
        <w:rPr>
          <w:rFonts w:cs="Times New Roman"/>
          <w:b/>
          <w:bCs/>
          <w:szCs w:val="24"/>
        </w:rPr>
        <w:t xml:space="preserve">. </w:t>
      </w:r>
      <w:r w:rsidRPr="00FB01E2">
        <w:rPr>
          <w:rFonts w:cs="Times New Roman" w:hint="eastAsia"/>
          <w:b/>
          <w:bCs/>
          <w:szCs w:val="24"/>
        </w:rPr>
        <w:t>光栅衍射</w:t>
      </w:r>
    </w:p>
    <w:p w14:paraId="020E6A36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3</w:t>
      </w:r>
      <w:r w:rsidRPr="00D9280D">
        <w:rPr>
          <w:rFonts w:cs="Times New Roman"/>
          <w:szCs w:val="24"/>
        </w:rPr>
        <w:t xml:space="preserve">.1 </w:t>
      </w:r>
      <w:r w:rsidRPr="00D9280D">
        <w:rPr>
          <w:rFonts w:cs="Times New Roman" w:hint="eastAsia"/>
          <w:szCs w:val="24"/>
        </w:rPr>
        <w:t>实验原理</w:t>
      </w:r>
    </w:p>
    <w:p w14:paraId="7E0D5063" w14:textId="77777777" w:rsidR="00D9280D" w:rsidRPr="00D9280D" w:rsidRDefault="00D9280D" w:rsidP="003C5714">
      <w:pPr>
        <w:widowControl w:val="0"/>
        <w:ind w:firstLineChars="200" w:firstLine="42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当一束波长为的单色平行光垂直照射在光栅上时，出射光线由于光栅刻线的遮挡，在后方产生相位差，从而形成衍射条纹。衍射峰处不同光线的振动相互干涉增强。设光栅常数为</w:t>
      </w:r>
      <m:oMath>
        <m:r>
          <w:rPr>
            <w:rFonts w:ascii="Cambria Math" w:hAnsi="Cambria Math" w:cs="STIX Two Math" w:hint="eastAsia"/>
            <w:szCs w:val="24"/>
          </w:rPr>
          <m:t>d</m:t>
        </m:r>
      </m:oMath>
      <w:r w:rsidRPr="00D9280D">
        <w:rPr>
          <w:rFonts w:cs="Times New Roman" w:hint="eastAsia"/>
          <w:szCs w:val="24"/>
        </w:rPr>
        <w:t>，中心处为零级衍射峰，则第</w:t>
      </w:r>
      <m:oMath>
        <m:r>
          <w:rPr>
            <w:rFonts w:ascii="Cambria Math" w:hAnsi="Cambria Math" w:cs="STIX Two Math" w:hint="eastAsia"/>
            <w:szCs w:val="24"/>
          </w:rPr>
          <m:t>n</m:t>
        </m:r>
      </m:oMath>
      <w:r w:rsidRPr="00D9280D">
        <w:rPr>
          <w:rFonts w:cs="Times New Roman" w:hint="eastAsia"/>
          <w:szCs w:val="24"/>
        </w:rPr>
        <w:t>级衍射峰的角度</w:t>
      </w:r>
      <m:oMath>
        <m:sSub>
          <m:sSubPr>
            <m:ctrlPr>
              <w:rPr>
                <w:rFonts w:ascii="Cambria Math" w:hAnsi="Cambria Math" w:cs="STIX Two Math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φ</m:t>
            </m:r>
          </m:e>
          <m:sub>
            <m:r>
              <w:rPr>
                <w:rFonts w:ascii="Cambria Math" w:hAnsi="Cambria Math" w:cs="STIX Two Math"/>
                <w:szCs w:val="24"/>
              </w:rPr>
              <m:t>n</m:t>
            </m:r>
          </m:sub>
        </m:sSub>
        <w:sdt>
          <w:sdtPr>
            <w:rPr>
              <w:rFonts w:cs="STIX Two Math"/>
              <w:i/>
              <w:szCs w:val="24"/>
            </w:rPr>
            <w:id w:val="-105811688"/>
            <w:placeholder>
              <w:docPart w:val="F74E9770892E45099175E211FBF13672"/>
            </w:placeholder>
            <w:temporary/>
            <w:showingPlcHdr/>
            <w:equation/>
          </w:sdtPr>
          <w:sdtEndPr>
            <w:rPr>
              <w:rFonts w:hint="eastAsia"/>
            </w:rPr>
          </w:sdtEndPr>
          <w:sdtContent>
            <m:r>
              <m:rPr>
                <m:sty m:val="p"/>
              </m:rPr>
              <w:rPr>
                <w:rFonts w:cs="Times New Roman" w:hint="eastAsia"/>
                <w:color w:val="808080"/>
                <w:szCs w:val="24"/>
              </w:rPr>
              <m:t>在此处键入公式。</m:t>
            </m:r>
          </w:sdtContent>
        </w:sdt>
      </m:oMath>
      <w:r w:rsidRPr="00D9280D">
        <w:rPr>
          <w:rFonts w:cs="Times New Roman" w:hint="eastAsia"/>
          <w:szCs w:val="24"/>
        </w:rPr>
        <w:t>为</w:t>
      </w:r>
    </w:p>
    <w:p w14:paraId="5FD1DDB3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m:oMathPara>
        <m:oMath>
          <m:r>
            <w:rPr>
              <w:rFonts w:ascii="Cambria Math" w:hAnsi="Cambria Math" w:cs="STIX Two Math"/>
              <w:szCs w:val="24"/>
            </w:rPr>
            <m:t>ⅆ</m:t>
          </m:r>
          <m:func>
            <m:funcPr>
              <m:ctrlPr>
                <w:rPr>
                  <w:rFonts w:ascii="Cambria Math" w:hAnsi="Cambria Math" w:cs="STIX Two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TIX Two Math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STIX Two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STIX Two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STIX Two Math"/>
                      <w:szCs w:val="24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STIX Two Math"/>
              <w:szCs w:val="24"/>
            </w:rPr>
            <m:t>=nλ</m:t>
          </m:r>
        </m:oMath>
      </m:oMathPara>
    </w:p>
    <w:p w14:paraId="113316FD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/>
          <w:szCs w:val="24"/>
        </w:rPr>
        <w:t>由此可以</w:t>
      </w:r>
      <w:r w:rsidRPr="00D9280D">
        <w:rPr>
          <w:rFonts w:cs="Times New Roman" w:hint="eastAsia"/>
          <w:szCs w:val="24"/>
        </w:rPr>
        <w:t>通过</w:t>
      </w:r>
      <w:r w:rsidRPr="00D9280D">
        <w:rPr>
          <w:rFonts w:cs="Times New Roman"/>
          <w:szCs w:val="24"/>
        </w:rPr>
        <w:t>测量光栅</w:t>
      </w:r>
      <w:r w:rsidRPr="00D9280D">
        <w:rPr>
          <w:rFonts w:cs="Times New Roman" w:hint="eastAsia"/>
          <w:szCs w:val="24"/>
        </w:rPr>
        <w:t>的衍射角得到光栅常数。</w:t>
      </w:r>
    </w:p>
    <w:p w14:paraId="70059E28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3</w:t>
      </w:r>
      <w:r w:rsidRPr="00D9280D">
        <w:rPr>
          <w:rFonts w:cs="Times New Roman"/>
          <w:szCs w:val="24"/>
        </w:rPr>
        <w:t>.</w:t>
      </w:r>
      <w:r w:rsidRPr="00D9280D">
        <w:rPr>
          <w:rFonts w:cs="Times New Roman" w:hint="eastAsia"/>
          <w:szCs w:val="24"/>
        </w:rPr>
        <w:t>2</w:t>
      </w:r>
      <w:r w:rsidRPr="00D9280D">
        <w:rPr>
          <w:rFonts w:cs="Times New Roman"/>
          <w:szCs w:val="24"/>
        </w:rPr>
        <w:t xml:space="preserve"> </w:t>
      </w:r>
      <w:r w:rsidRPr="00D9280D">
        <w:rPr>
          <w:rFonts w:cs="Times New Roman" w:hint="eastAsia"/>
          <w:szCs w:val="24"/>
        </w:rPr>
        <w:t>实验步骤</w:t>
      </w:r>
    </w:p>
    <w:p w14:paraId="229151DB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（</w:t>
      </w:r>
      <w:r w:rsidRPr="00D9280D">
        <w:rPr>
          <w:rFonts w:cs="Times New Roman" w:hint="eastAsia"/>
          <w:szCs w:val="24"/>
        </w:rPr>
        <w:t>1</w:t>
      </w:r>
      <w:r w:rsidRPr="00D9280D">
        <w:rPr>
          <w:rFonts w:cs="Times New Roman" w:hint="eastAsia"/>
          <w:szCs w:val="24"/>
        </w:rPr>
        <w:t>）将光栅放</w:t>
      </w:r>
      <w:proofErr w:type="gramStart"/>
      <w:r w:rsidRPr="00D9280D">
        <w:rPr>
          <w:rFonts w:cs="Times New Roman" w:hint="eastAsia"/>
          <w:szCs w:val="24"/>
        </w:rPr>
        <w:t>上载物</w:t>
      </w:r>
      <w:proofErr w:type="gramEnd"/>
      <w:r w:rsidRPr="00D9280D">
        <w:rPr>
          <w:rFonts w:cs="Times New Roman" w:hint="eastAsia"/>
          <w:szCs w:val="24"/>
        </w:rPr>
        <w:t>台，调节载物台的调平螺钉，使得望远镜对准光栅平面时绿</w:t>
      </w:r>
      <w:proofErr w:type="gramStart"/>
      <w:r w:rsidRPr="00D9280D">
        <w:rPr>
          <w:rFonts w:cs="Times New Roman" w:hint="eastAsia"/>
          <w:szCs w:val="24"/>
        </w:rPr>
        <w:t>十字与十字叉丝</w:t>
      </w:r>
      <w:proofErr w:type="gramEnd"/>
      <w:r w:rsidRPr="00D9280D">
        <w:rPr>
          <w:rFonts w:cs="Times New Roman" w:hint="eastAsia"/>
          <w:szCs w:val="24"/>
        </w:rPr>
        <w:t>重合。</w:t>
      </w:r>
    </w:p>
    <w:p w14:paraId="3BFDF2A2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lastRenderedPageBreak/>
        <w:t>（</w:t>
      </w:r>
      <w:r w:rsidRPr="00D9280D">
        <w:rPr>
          <w:rFonts w:cs="Times New Roman" w:hint="eastAsia"/>
          <w:szCs w:val="24"/>
        </w:rPr>
        <w:t>2</w:t>
      </w:r>
      <w:r w:rsidRPr="00D9280D">
        <w:rPr>
          <w:rFonts w:cs="Times New Roman" w:hint="eastAsia"/>
          <w:szCs w:val="24"/>
        </w:rPr>
        <w:t>）用钠灯照明狭缝，将望远镜对准光栅平面，使亮十字，十字线与狭缝像完全重合，记下两个游标读数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D9280D">
        <w:rPr>
          <w:rFonts w:cs="Times New Roman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D9280D">
        <w:rPr>
          <w:rFonts w:cs="Times New Roman" w:hint="eastAsia"/>
          <w:szCs w:val="24"/>
        </w:rPr>
        <w:t>。</w:t>
      </w:r>
    </w:p>
    <w:p w14:paraId="185213E9" w14:textId="77777777" w:rsidR="00D9280D" w:rsidRP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/>
          <w:szCs w:val="24"/>
        </w:rPr>
        <w:t>（</w:t>
      </w:r>
      <w:r w:rsidRPr="00D9280D">
        <w:rPr>
          <w:rFonts w:cs="Times New Roman" w:hint="eastAsia"/>
          <w:szCs w:val="24"/>
        </w:rPr>
        <w:t>3</w:t>
      </w:r>
      <w:r w:rsidRPr="00D9280D">
        <w:rPr>
          <w:rFonts w:cs="Times New Roman"/>
          <w:szCs w:val="24"/>
        </w:rPr>
        <w:t>）</w:t>
      </w:r>
      <w:r w:rsidRPr="00D9280D">
        <w:rPr>
          <w:rFonts w:cs="Times New Roman" w:hint="eastAsia"/>
          <w:szCs w:val="24"/>
        </w:rPr>
        <w:t>旋转望远镜，</w:t>
      </w:r>
      <w:proofErr w:type="gramStart"/>
      <w:r w:rsidRPr="00D9280D">
        <w:rPr>
          <w:rFonts w:cs="Times New Roman" w:hint="eastAsia"/>
          <w:szCs w:val="24"/>
        </w:rPr>
        <w:t>对准第</w:t>
      </w:r>
      <w:proofErr w:type="gramEnd"/>
      <w:r w:rsidRPr="00D9280D">
        <w:rPr>
          <w:rFonts w:cs="Times New Roman" w:hint="eastAsia"/>
          <w:szCs w:val="24"/>
        </w:rPr>
        <w:t>一级衍射峰，记下两个游标读数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Pr="00D9280D">
        <w:rPr>
          <w:rFonts w:cs="Times New Roman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Pr="00D9280D">
        <w:rPr>
          <w:rFonts w:cs="Times New Roman" w:hint="eastAsia"/>
          <w:szCs w:val="24"/>
        </w:rPr>
        <w:t>。再旋转望远镜，对准第二级衍射峰，记下两个游标读数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α</m:t>
            </m:r>
          </m:e>
          <m:sub>
            <m:r>
              <w:rPr>
                <w:rFonts w:ascii="Cambria Math" w:hAnsi="Cambria Math" w:cs="STIX Two Math"/>
                <w:szCs w:val="24"/>
              </w:rPr>
              <m:t>2</m:t>
            </m:r>
          </m:sub>
        </m:sSub>
      </m:oMath>
      <w:r w:rsidRPr="00D9280D">
        <w:rPr>
          <w:rFonts w:cs="Times New Roman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STIX Two Math"/>
                <w:szCs w:val="24"/>
              </w:rPr>
              <m:t>β</m:t>
            </m:r>
          </m:e>
          <m:sub>
            <m:r>
              <w:rPr>
                <w:rFonts w:ascii="Cambria Math" w:hAnsi="Cambria Math" w:cs="STIX Two Math"/>
                <w:szCs w:val="24"/>
              </w:rPr>
              <m:t>2</m:t>
            </m:r>
          </m:sub>
        </m:sSub>
      </m:oMath>
      <w:r w:rsidRPr="00D9280D">
        <w:rPr>
          <w:rFonts w:cs="Times New Roman" w:hint="eastAsia"/>
          <w:szCs w:val="24"/>
        </w:rPr>
        <w:t>。</w:t>
      </w:r>
    </w:p>
    <w:p w14:paraId="1FD28A11" w14:textId="501F52AC" w:rsidR="00D9280D" w:rsidRDefault="00D9280D" w:rsidP="00D9280D">
      <w:pPr>
        <w:widowControl w:val="0"/>
        <w:rPr>
          <w:rFonts w:cs="Times New Roman"/>
          <w:szCs w:val="24"/>
        </w:rPr>
      </w:pPr>
      <w:r w:rsidRPr="00D9280D">
        <w:rPr>
          <w:rFonts w:cs="Times New Roman" w:hint="eastAsia"/>
          <w:szCs w:val="24"/>
        </w:rPr>
        <w:t>（</w:t>
      </w:r>
      <w:r w:rsidRPr="00D9280D">
        <w:rPr>
          <w:rFonts w:cs="Times New Roman"/>
          <w:szCs w:val="24"/>
        </w:rPr>
        <w:t>4</w:t>
      </w:r>
      <w:r w:rsidRPr="00D9280D">
        <w:rPr>
          <w:rFonts w:cs="Times New Roman" w:hint="eastAsia"/>
          <w:szCs w:val="24"/>
        </w:rPr>
        <w:t>）由此可以计算光栅常数</w:t>
      </w:r>
      <m:oMath>
        <m:r>
          <w:rPr>
            <w:rFonts w:ascii="Cambria Math" w:hAnsi="Cambria Math" w:cs="STIX Two Math" w:hint="eastAsia"/>
            <w:szCs w:val="24"/>
          </w:rPr>
          <m:t>d</m:t>
        </m:r>
      </m:oMath>
      <w:r w:rsidRPr="00D9280D">
        <w:rPr>
          <w:rFonts w:cs="Times New Roman" w:hint="eastAsia"/>
          <w:szCs w:val="24"/>
        </w:rPr>
        <w:t>，即</w:t>
      </w:r>
    </w:p>
    <w:p w14:paraId="5CB35E8F" w14:textId="3D46E4F4" w:rsidR="00BF09DA" w:rsidRPr="00BF09DA" w:rsidRDefault="00BF09DA" w:rsidP="00D9280D">
      <w:pPr>
        <w:widowControl w:val="0"/>
        <w:rPr>
          <w:rFonts w:cs="Times New Roman"/>
          <w:szCs w:val="24"/>
        </w:rPr>
      </w:pPr>
      <m:oMathPara>
        <m:oMath>
          <m:r>
            <w:rPr>
              <w:rFonts w:ascii="Cambria Math" w:hAnsi="Cambria Math" w:cs="STIX Two Math"/>
              <w:szCs w:val="24"/>
            </w:rPr>
            <m:t>d=</m:t>
          </m:r>
          <m:f>
            <m:fPr>
              <m:ctrlPr>
                <w:rPr>
                  <w:rFonts w:ascii="Cambria Math" w:hAnsi="Cambria Math" w:cs="STIX Two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STIX Two Math"/>
                  <w:szCs w:val="24"/>
                </w:rPr>
                <m:t>λ</m:t>
              </m:r>
            </m:num>
            <m:den>
              <m:func>
                <m:funcPr>
                  <m:ctrlPr>
                    <w:rPr>
                      <w:rFonts w:ascii="Cambria Math" w:hAnsi="Cambria Math" w:cs="STIX Two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TIX Two Math"/>
                      <w:szCs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TIX Two Math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TIX Two Math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STIX Two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TIX Two Math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TIX Two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STIX Two Math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TIX Two Math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TIX Two Math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STIX Two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TIX Two Math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TIX Two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STIX Two Math"/>
                          <w:szCs w:val="24"/>
                        </w:rPr>
                        <m:t>2</m:t>
                      </m:r>
                    </m:den>
                  </m:f>
                </m:e>
              </m:func>
            </m:den>
          </m:f>
        </m:oMath>
      </m:oMathPara>
    </w:p>
    <w:p w14:paraId="5F5F8C10" w14:textId="0649E27C" w:rsidR="00E2184F" w:rsidRDefault="002E0C0B">
      <w:r>
        <w:rPr>
          <w:rFonts w:hint="eastAsia"/>
        </w:rPr>
        <w:t>或</w:t>
      </w:r>
    </w:p>
    <w:p w14:paraId="36B6A193" w14:textId="70842C17" w:rsidR="002E0C0B" w:rsidRPr="00BF09DA" w:rsidRDefault="002E0C0B" w:rsidP="002E0C0B">
      <w:pPr>
        <w:widowControl w:val="0"/>
        <w:rPr>
          <w:rFonts w:cs="Times New Roman"/>
          <w:szCs w:val="24"/>
        </w:rPr>
      </w:pPr>
      <m:oMathPara>
        <m:oMath>
          <m:r>
            <w:rPr>
              <w:rFonts w:ascii="Cambria Math" w:hAnsi="Cambria Math" w:cs="STIX Two Math"/>
              <w:szCs w:val="24"/>
            </w:rPr>
            <m:t>d=</m:t>
          </m:r>
          <m:f>
            <m:fPr>
              <m:ctrlPr>
                <w:rPr>
                  <w:rFonts w:ascii="Cambria Math" w:hAnsi="Cambria Math" w:cs="STIX Two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STIX Two Math"/>
                  <w:szCs w:val="24"/>
                </w:rPr>
                <m:t>2λ</m:t>
              </m:r>
            </m:num>
            <m:den>
              <m:func>
                <m:funcPr>
                  <m:ctrlPr>
                    <w:rPr>
                      <w:rFonts w:ascii="Cambria Math" w:hAnsi="Cambria Math" w:cs="STIX Two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TIX Two Math"/>
                      <w:szCs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TIX Two Math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TIX Two Math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STIX Two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TIX Two Math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STIX Two Math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TIX Two Math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TIX Two Math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STIX Two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TIX Two Math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STIX Two Math"/>
                          <w:szCs w:val="24"/>
                        </w:rPr>
                        <m:t>2</m:t>
                      </m:r>
                    </m:den>
                  </m:f>
                </m:e>
              </m:func>
            </m:den>
          </m:f>
        </m:oMath>
      </m:oMathPara>
    </w:p>
    <w:p w14:paraId="5B82745B" w14:textId="0F63853B" w:rsidR="002E0C0B" w:rsidRDefault="00CE594C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实验数据及处理</w:t>
      </w:r>
    </w:p>
    <w:p w14:paraId="77FAD11E" w14:textId="5AA1DAF7" w:rsidR="00CE594C" w:rsidRDefault="00CE59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259E" w14:paraId="07D96BCC" w14:textId="77777777" w:rsidTr="00DA5F01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4B1A7287" w14:textId="77777777" w:rsidR="00F8259E" w:rsidRDefault="00F8259E" w:rsidP="0073077C">
            <w:pPr>
              <w:jc w:val="center"/>
            </w:pPr>
            <w:r w:rsidRPr="00F8259E">
              <w:rPr>
                <w:noProof/>
              </w:rPr>
              <w:drawing>
                <wp:inline distT="0" distB="0" distL="0" distR="0" wp14:anchorId="379D939F" wp14:editId="106C93A8">
                  <wp:extent cx="2160000" cy="216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64D8AF" w14:textId="5E3D0F4D" w:rsidR="005F23A5" w:rsidRDefault="005F23A5" w:rsidP="0073077C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望远镜观察的光栅衍射条纹</w:t>
            </w:r>
          </w:p>
        </w:tc>
      </w:tr>
    </w:tbl>
    <w:p w14:paraId="1B8AB8CC" w14:textId="33E03DBB" w:rsidR="001C0600" w:rsidRDefault="001C0600"/>
    <w:p w14:paraId="3CACFDAF" w14:textId="722B0561" w:rsidR="001C0600" w:rsidRPr="00944288" w:rsidRDefault="00944288"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光栅衍射测量数据表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C0600" w14:paraId="019D5502" w14:textId="77777777" w:rsidTr="001C0600">
        <w:tc>
          <w:tcPr>
            <w:tcW w:w="2407" w:type="dxa"/>
          </w:tcPr>
          <w:p w14:paraId="6A69EB0B" w14:textId="77777777" w:rsidR="001C0600" w:rsidRDefault="001C0600" w:rsidP="000C4D69">
            <w:pPr>
              <w:jc w:val="center"/>
            </w:pPr>
          </w:p>
        </w:tc>
        <w:tc>
          <w:tcPr>
            <w:tcW w:w="2407" w:type="dxa"/>
          </w:tcPr>
          <w:p w14:paraId="7C6AFC34" w14:textId="00380A7B" w:rsidR="001C0600" w:rsidRDefault="001C0600" w:rsidP="000C4D69">
            <w:pPr>
              <w:jc w:val="center"/>
            </w:pPr>
            <m:oMathPara>
              <m:oMath>
                <m:r>
                  <w:rPr>
                    <w:rFonts w:ascii="Cambria Math" w:hAnsi="Cambria Math" w:cs="STIX Two Math"/>
                  </w:rPr>
                  <m:t>α</m:t>
                </m:r>
              </m:oMath>
            </m:oMathPara>
          </w:p>
        </w:tc>
        <w:tc>
          <w:tcPr>
            <w:tcW w:w="2407" w:type="dxa"/>
          </w:tcPr>
          <w:p w14:paraId="2F5A56B8" w14:textId="00F6C3B7" w:rsidR="001C0600" w:rsidRDefault="001C0600" w:rsidP="000C4D69">
            <w:pPr>
              <w:jc w:val="center"/>
            </w:pPr>
            <m:oMathPara>
              <m:oMath>
                <m:r>
                  <w:rPr>
                    <w:rFonts w:ascii="Cambria Math" w:hAnsi="Cambria Math" w:cs="STIX Two Math"/>
                  </w:rPr>
                  <m:t>β</m:t>
                </m:r>
              </m:oMath>
            </m:oMathPara>
          </w:p>
        </w:tc>
        <w:tc>
          <w:tcPr>
            <w:tcW w:w="2407" w:type="dxa"/>
          </w:tcPr>
          <w:p w14:paraId="37BDA630" w14:textId="15BEEB59" w:rsidR="001C0600" w:rsidRDefault="001C0600" w:rsidP="000C4D69">
            <w:pPr>
              <w:jc w:val="center"/>
            </w:pPr>
            <m:oMathPara>
              <m:oMath>
                <m:r>
                  <w:rPr>
                    <w:rFonts w:ascii="Cambria Math" w:hAnsi="Cambria Math" w:cs="STIX Two Math"/>
                  </w:rPr>
                  <m:t>d/</m:t>
                </m:r>
                <m:r>
                  <m:rPr>
                    <m:nor/>
                  </m:rPr>
                  <w:rPr>
                    <w:rFonts w:cs="STIX Two Math"/>
                  </w:rPr>
                  <m:t>mm</m:t>
                </m:r>
              </m:oMath>
            </m:oMathPara>
          </w:p>
        </w:tc>
      </w:tr>
      <w:tr w:rsidR="001C0600" w14:paraId="1F4EC85F" w14:textId="77777777" w:rsidTr="001C0600">
        <w:tc>
          <w:tcPr>
            <w:tcW w:w="2407" w:type="dxa"/>
          </w:tcPr>
          <w:p w14:paraId="0BD2F1D7" w14:textId="1463F887" w:rsidR="001C0600" w:rsidRDefault="001C0600" w:rsidP="000C4D69">
            <w:pPr>
              <w:jc w:val="center"/>
            </w:pPr>
            <w:r>
              <w:rPr>
                <w:rFonts w:hint="eastAsia"/>
              </w:rPr>
              <w:t>零级</w:t>
            </w:r>
          </w:p>
        </w:tc>
        <w:tc>
          <w:tcPr>
            <w:tcW w:w="2407" w:type="dxa"/>
          </w:tcPr>
          <w:p w14:paraId="36947CDB" w14:textId="5A42094A" w:rsidR="001C0600" w:rsidRDefault="001C0600" w:rsidP="000C4D69">
            <w:pPr>
              <w:jc w:val="center"/>
            </w:pPr>
            <w:r>
              <w:rPr>
                <w:rFonts w:hint="eastAsia"/>
              </w:rPr>
              <w:t>3</w:t>
            </w:r>
            <w:r>
              <w:t>25</w:t>
            </w:r>
            <w:r w:rsidRPr="000F1056">
              <w:rPr>
                <w:rFonts w:hint="eastAsia"/>
              </w:rPr>
              <w:t>°</w:t>
            </w:r>
            <w:r>
              <w:rPr>
                <w:rFonts w:hint="eastAsia"/>
              </w:rPr>
              <w:t>2</w:t>
            </w:r>
            <w:r>
              <w:t>8</w:t>
            </w:r>
            <w:r w:rsidRPr="000F1056">
              <w:t>'</w:t>
            </w:r>
          </w:p>
        </w:tc>
        <w:tc>
          <w:tcPr>
            <w:tcW w:w="2407" w:type="dxa"/>
          </w:tcPr>
          <w:p w14:paraId="7986A1ED" w14:textId="326B4934" w:rsidR="001C0600" w:rsidRDefault="001C0600" w:rsidP="000C4D69">
            <w:pPr>
              <w:jc w:val="center"/>
            </w:pPr>
            <w:r>
              <w:t>145</w:t>
            </w:r>
            <w:r w:rsidRPr="000F1056">
              <w:rPr>
                <w:rFonts w:hint="eastAsia"/>
              </w:rPr>
              <w:t>°</w:t>
            </w:r>
            <w:r>
              <w:t>33</w:t>
            </w:r>
            <w:r w:rsidRPr="000F1056">
              <w:t>'</w:t>
            </w:r>
          </w:p>
        </w:tc>
        <w:tc>
          <w:tcPr>
            <w:tcW w:w="2407" w:type="dxa"/>
          </w:tcPr>
          <w:p w14:paraId="3CFF0AD1" w14:textId="77777777" w:rsidR="001C0600" w:rsidRDefault="001C0600" w:rsidP="000C4D69">
            <w:pPr>
              <w:jc w:val="center"/>
            </w:pPr>
          </w:p>
        </w:tc>
      </w:tr>
      <w:tr w:rsidR="001C0600" w14:paraId="7AE19231" w14:textId="77777777" w:rsidTr="001C0600">
        <w:tc>
          <w:tcPr>
            <w:tcW w:w="2407" w:type="dxa"/>
          </w:tcPr>
          <w:p w14:paraId="2C69B330" w14:textId="58E42A41" w:rsidR="001C0600" w:rsidRDefault="001C0600" w:rsidP="000C4D69">
            <w:pPr>
              <w:jc w:val="center"/>
            </w:pPr>
            <w:r>
              <w:rPr>
                <w:rFonts w:hint="eastAsia"/>
              </w:rPr>
              <w:t>第一级</w:t>
            </w:r>
          </w:p>
        </w:tc>
        <w:tc>
          <w:tcPr>
            <w:tcW w:w="2407" w:type="dxa"/>
          </w:tcPr>
          <w:p w14:paraId="6E0C07A2" w14:textId="4435DBB3" w:rsidR="001C0600" w:rsidRDefault="001C0600" w:rsidP="000C4D69">
            <w:pPr>
              <w:jc w:val="center"/>
            </w:pPr>
            <w:r>
              <w:rPr>
                <w:rFonts w:hint="eastAsia"/>
              </w:rPr>
              <w:t>3</w:t>
            </w:r>
            <w:r>
              <w:t>05</w:t>
            </w:r>
            <w:r w:rsidRPr="000F1056">
              <w:rPr>
                <w:rFonts w:hint="eastAsia"/>
              </w:rPr>
              <w:t>°</w:t>
            </w:r>
            <w:r>
              <w:rPr>
                <w:rFonts w:hint="eastAsia"/>
              </w:rPr>
              <w:t>2</w:t>
            </w:r>
            <w:r>
              <w:t>6</w:t>
            </w:r>
            <w:r w:rsidRPr="000F1056">
              <w:t>'</w:t>
            </w:r>
          </w:p>
        </w:tc>
        <w:tc>
          <w:tcPr>
            <w:tcW w:w="2407" w:type="dxa"/>
          </w:tcPr>
          <w:p w14:paraId="5E8DD1D4" w14:textId="613A44EE" w:rsidR="001C0600" w:rsidRDefault="001C0600" w:rsidP="000C4D69">
            <w:pPr>
              <w:jc w:val="center"/>
            </w:pPr>
            <w:r>
              <w:t>125</w:t>
            </w:r>
            <w:r w:rsidRPr="000F1056">
              <w:rPr>
                <w:rFonts w:hint="eastAsia"/>
              </w:rPr>
              <w:t>°</w:t>
            </w:r>
            <w:r>
              <w:t>31</w:t>
            </w:r>
            <w:r w:rsidRPr="000F1056">
              <w:t>'</w:t>
            </w:r>
          </w:p>
        </w:tc>
        <w:tc>
          <w:tcPr>
            <w:tcW w:w="2407" w:type="dxa"/>
          </w:tcPr>
          <w:p w14:paraId="01B79526" w14:textId="124F000E" w:rsidR="001C0600" w:rsidRDefault="001C0600" w:rsidP="000C4D69">
            <w:pPr>
              <w:jc w:val="center"/>
            </w:pPr>
            <m:oMathPara>
              <m:oMath>
                <m:r>
                  <w:rPr>
                    <w:rFonts w:ascii="Cambria Math" w:hAnsi="Cambria Math" w:cs="STIX Two Math"/>
                  </w:rPr>
                  <m:t>1.720×</m:t>
                </m:r>
                <m:sSup>
                  <m:sSupPr>
                    <m:ctrlPr>
                      <w:rPr>
                        <w:rFonts w:ascii="Cambria Math" w:hAnsi="Cambria Math" w:cs="STIX Two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TIX Two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STIX Two Math"/>
                      </w:rPr>
                      <m:t>-3</m:t>
                    </m:r>
                  </m:sup>
                </m:sSup>
              </m:oMath>
            </m:oMathPara>
          </w:p>
        </w:tc>
      </w:tr>
      <w:tr w:rsidR="001C0600" w14:paraId="37B9E209" w14:textId="77777777" w:rsidTr="001C0600">
        <w:tc>
          <w:tcPr>
            <w:tcW w:w="2407" w:type="dxa"/>
          </w:tcPr>
          <w:p w14:paraId="3AB25545" w14:textId="137355AD" w:rsidR="001C0600" w:rsidRDefault="001C0600" w:rsidP="000C4D69">
            <w:pPr>
              <w:jc w:val="center"/>
            </w:pPr>
            <w:r>
              <w:rPr>
                <w:rFonts w:hint="eastAsia"/>
              </w:rPr>
              <w:t>第二级</w:t>
            </w:r>
          </w:p>
        </w:tc>
        <w:tc>
          <w:tcPr>
            <w:tcW w:w="2407" w:type="dxa"/>
          </w:tcPr>
          <w:p w14:paraId="667DFF05" w14:textId="4AAA80F3" w:rsidR="001C0600" w:rsidRDefault="001C0600" w:rsidP="000C4D69">
            <w:pPr>
              <w:jc w:val="center"/>
            </w:pPr>
            <w:r>
              <w:rPr>
                <w:rFonts w:hint="eastAsia"/>
              </w:rPr>
              <w:t>2</w:t>
            </w:r>
            <w:r>
              <w:t>81</w:t>
            </w:r>
            <w:r w:rsidRPr="000F1056">
              <w:rPr>
                <w:rFonts w:hint="eastAsia"/>
              </w:rPr>
              <w:t>°</w:t>
            </w:r>
            <w:r>
              <w:t>58</w:t>
            </w:r>
            <w:r w:rsidRPr="000F1056">
              <w:t>'</w:t>
            </w:r>
          </w:p>
        </w:tc>
        <w:tc>
          <w:tcPr>
            <w:tcW w:w="2407" w:type="dxa"/>
          </w:tcPr>
          <w:p w14:paraId="0AAD638C" w14:textId="0A21BF79" w:rsidR="001C0600" w:rsidRDefault="001C0600" w:rsidP="000C4D69">
            <w:pPr>
              <w:jc w:val="center"/>
            </w:pPr>
            <w:r>
              <w:t>102</w:t>
            </w:r>
            <w:r w:rsidRPr="000F1056">
              <w:rPr>
                <w:rFonts w:hint="eastAsia"/>
              </w:rPr>
              <w:t>°</w:t>
            </w:r>
            <w:r>
              <w:t>2</w:t>
            </w:r>
            <w:r w:rsidRPr="000F1056">
              <w:t>'</w:t>
            </w:r>
          </w:p>
        </w:tc>
        <w:tc>
          <w:tcPr>
            <w:tcW w:w="2407" w:type="dxa"/>
          </w:tcPr>
          <w:p w14:paraId="38D0A795" w14:textId="7BC1DD58" w:rsidR="001C0600" w:rsidRDefault="001C0600" w:rsidP="000C4D69">
            <w:pPr>
              <w:jc w:val="center"/>
            </w:pPr>
            <m:oMathPara>
              <m:oMath>
                <m:r>
                  <w:rPr>
                    <w:rFonts w:ascii="Cambria Math" w:hAnsi="Cambria Math" w:cs="STIX Two Math"/>
                  </w:rPr>
                  <m:t>1.712×</m:t>
                </m:r>
                <m:sSup>
                  <m:sSupPr>
                    <m:ctrlPr>
                      <w:rPr>
                        <w:rFonts w:ascii="Cambria Math" w:hAnsi="Cambria Math" w:cs="STIX Two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TIX Two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STIX Two Math"/>
                      </w:rPr>
                      <m:t>-3</m:t>
                    </m:r>
                  </m:sup>
                </m:sSup>
              </m:oMath>
            </m:oMathPara>
          </w:p>
        </w:tc>
      </w:tr>
    </w:tbl>
    <w:p w14:paraId="0E907CA6" w14:textId="777A4CBA" w:rsidR="00473B45" w:rsidRDefault="00473B45"/>
    <w:p w14:paraId="5062D877" w14:textId="6B243CAC" w:rsidR="00944288" w:rsidRPr="00DA5F01" w:rsidRDefault="00944288" w:rsidP="00944288">
      <w:pPr>
        <w:rPr>
          <w:rFonts w:ascii="黑体" w:eastAsia="黑体" w:hAnsi="黑体" w:hint="eastAsia"/>
          <w:sz w:val="28"/>
          <w:szCs w:val="28"/>
        </w:rPr>
      </w:pPr>
      <w:r w:rsidRPr="00DA5F01">
        <w:rPr>
          <w:rFonts w:ascii="黑体" w:eastAsia="黑体" w:hAnsi="黑体"/>
          <w:sz w:val="28"/>
          <w:szCs w:val="28"/>
        </w:rPr>
        <w:t>二. 实验思考与心得</w:t>
      </w:r>
    </w:p>
    <w:p w14:paraId="7B172618" w14:textId="771FA71F" w:rsidR="00944288" w:rsidRPr="00771D15" w:rsidRDefault="00944288" w:rsidP="000C4D69">
      <w:pPr>
        <w:ind w:firstLineChars="200" w:firstLine="420"/>
        <w:rPr>
          <w:rFonts w:hint="eastAsia"/>
        </w:rPr>
      </w:pPr>
      <w:r w:rsidRPr="00771D15">
        <w:t>这次实验学习了</w:t>
      </w:r>
      <w:r>
        <w:rPr>
          <w:rFonts w:hint="eastAsia"/>
        </w:rPr>
        <w:t>分光计</w:t>
      </w:r>
      <w:r w:rsidRPr="00771D15">
        <w:t>的基本</w:t>
      </w:r>
      <w:r>
        <w:rPr>
          <w:rFonts w:hint="eastAsia"/>
        </w:rPr>
        <w:t>的使用</w:t>
      </w:r>
      <w:r w:rsidRPr="00771D15">
        <w:t>调整方法，了解了</w:t>
      </w:r>
      <w:r>
        <w:rPr>
          <w:rFonts w:hint="eastAsia"/>
        </w:rPr>
        <w:t>光栅衍射和</w:t>
      </w:r>
      <w:r w:rsidR="00FF1933">
        <w:rPr>
          <w:rFonts w:hint="eastAsia"/>
        </w:rPr>
        <w:t>最小偏向角法</w:t>
      </w:r>
      <w:r w:rsidRPr="00771D15">
        <w:t>的原理和实验思路。同时，加深了对光波动性的理解。</w:t>
      </w:r>
      <w:r w:rsidR="006944E8">
        <w:rPr>
          <w:rFonts w:hint="eastAsia"/>
        </w:rPr>
        <w:t>光栅衍射的测量误差较大，可能是来自于仪器的零差，也可能是光栅摆放位置的失误。</w:t>
      </w:r>
    </w:p>
    <w:p w14:paraId="29DE6A64" w14:textId="77777777" w:rsidR="00944288" w:rsidRPr="00944288" w:rsidRDefault="00944288">
      <w:pPr>
        <w:rPr>
          <w:rFonts w:hint="eastAsia"/>
        </w:rPr>
      </w:pPr>
    </w:p>
    <w:sectPr w:rsidR="00944288" w:rsidRPr="00944288" w:rsidSect="00115019">
      <w:pgSz w:w="11906" w:h="16838"/>
      <w:pgMar w:top="425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3369C" w14:textId="77777777" w:rsidR="00957AD8" w:rsidRDefault="00957AD8" w:rsidP="00D9280D">
      <w:r>
        <w:separator/>
      </w:r>
    </w:p>
  </w:endnote>
  <w:endnote w:type="continuationSeparator" w:id="0">
    <w:p w14:paraId="26337824" w14:textId="77777777" w:rsidR="00957AD8" w:rsidRDefault="00957AD8" w:rsidP="00D92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 Two Math">
    <w:panose1 w:val="02020603050405020304"/>
    <w:charset w:val="00"/>
    <w:family w:val="roman"/>
    <w:pitch w:val="variable"/>
    <w:sig w:usb0="A0002AFF" w:usb1="4000FDFF" w:usb2="0200002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A1EF9" w14:textId="77777777" w:rsidR="00957AD8" w:rsidRDefault="00957AD8" w:rsidP="00D9280D">
      <w:r>
        <w:separator/>
      </w:r>
    </w:p>
  </w:footnote>
  <w:footnote w:type="continuationSeparator" w:id="0">
    <w:p w14:paraId="48C5712E" w14:textId="77777777" w:rsidR="00957AD8" w:rsidRDefault="00957AD8" w:rsidP="00D928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13"/>
    <w:rsid w:val="000004F9"/>
    <w:rsid w:val="000C4D69"/>
    <w:rsid w:val="000F0430"/>
    <w:rsid w:val="000F1056"/>
    <w:rsid w:val="00115019"/>
    <w:rsid w:val="0011780F"/>
    <w:rsid w:val="001C0600"/>
    <w:rsid w:val="002E0C0B"/>
    <w:rsid w:val="00327A5A"/>
    <w:rsid w:val="003C5714"/>
    <w:rsid w:val="003C60B9"/>
    <w:rsid w:val="00473B45"/>
    <w:rsid w:val="005F23A5"/>
    <w:rsid w:val="006944E8"/>
    <w:rsid w:val="00725EB7"/>
    <w:rsid w:val="0073077C"/>
    <w:rsid w:val="00872931"/>
    <w:rsid w:val="008C1713"/>
    <w:rsid w:val="00944288"/>
    <w:rsid w:val="00957AD8"/>
    <w:rsid w:val="00BF09DA"/>
    <w:rsid w:val="00CA57A0"/>
    <w:rsid w:val="00CE594C"/>
    <w:rsid w:val="00D161F9"/>
    <w:rsid w:val="00D9280D"/>
    <w:rsid w:val="00DA5F01"/>
    <w:rsid w:val="00E2184F"/>
    <w:rsid w:val="00E273AC"/>
    <w:rsid w:val="00EF1EB9"/>
    <w:rsid w:val="00F8259E"/>
    <w:rsid w:val="00FB01E2"/>
    <w:rsid w:val="00FF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04E41"/>
  <w15:chartTrackingRefBased/>
  <w15:docId w15:val="{61E64453-F36B-48D8-AED5-0DF7E25F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C0B"/>
    <w:rPr>
      <w:rFonts w:ascii="STIX Two Math" w:eastAsia="宋体" w:hAnsi="STIX Two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8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80D"/>
    <w:rPr>
      <w:sz w:val="18"/>
      <w:szCs w:val="18"/>
    </w:rPr>
  </w:style>
  <w:style w:type="table" w:styleId="a7">
    <w:name w:val="Table Grid"/>
    <w:basedOn w:val="a1"/>
    <w:rsid w:val="00D9280D"/>
    <w:pPr>
      <w:jc w:val="lef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F0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4E9770892E45099175E211FBF136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FB1504-8CAA-4A50-A366-D81CAB8AA81A}"/>
      </w:docPartPr>
      <w:docPartBody>
        <w:p w:rsidR="009A228E" w:rsidRDefault="00074C73" w:rsidP="00074C73">
          <w:pPr>
            <w:pStyle w:val="F74E9770892E45099175E211FBF13672"/>
          </w:pPr>
          <w:r w:rsidRPr="00C616E1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 Two Math">
    <w:panose1 w:val="02020603050405020304"/>
    <w:charset w:val="00"/>
    <w:family w:val="roman"/>
    <w:pitch w:val="variable"/>
    <w:sig w:usb0="A0002AFF" w:usb1="4000FDFF" w:usb2="0200002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73"/>
    <w:rsid w:val="00074C73"/>
    <w:rsid w:val="002346C6"/>
    <w:rsid w:val="002F7B44"/>
    <w:rsid w:val="0057215F"/>
    <w:rsid w:val="009427C9"/>
    <w:rsid w:val="009A228E"/>
    <w:rsid w:val="009A633C"/>
    <w:rsid w:val="00A15520"/>
    <w:rsid w:val="00B405ED"/>
    <w:rsid w:val="00BF6C72"/>
    <w:rsid w:val="00D1623C"/>
    <w:rsid w:val="00F14385"/>
    <w:rsid w:val="00FC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6B38"/>
    <w:rPr>
      <w:color w:val="808080"/>
    </w:rPr>
  </w:style>
  <w:style w:type="paragraph" w:customStyle="1" w:styleId="F74E9770892E45099175E211FBF13672">
    <w:name w:val="F74E9770892E45099175E211FBF13672"/>
    <w:rsid w:val="00074C7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chen</dc:creator>
  <cp:keywords/>
  <dc:description/>
  <cp:lastModifiedBy>su chen</cp:lastModifiedBy>
  <cp:revision>22</cp:revision>
  <dcterms:created xsi:type="dcterms:W3CDTF">2023-10-29T13:17:00Z</dcterms:created>
  <dcterms:modified xsi:type="dcterms:W3CDTF">2023-10-29T13:39:00Z</dcterms:modified>
</cp:coreProperties>
</file>