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7C11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default" w:ascii="宋体" w:hAnsi="宋体" w:eastAsia="宋体" w:cstheme="minorBidi"/>
          <w:kern w:val="2"/>
          <w:sz w:val="21"/>
          <w:szCs w:val="24"/>
          <w:lang w:val="en-US" w:eastAsia="zh-CN" w:bidi="ar-SA"/>
        </w:rPr>
      </w:pPr>
      <w:r>
        <w:rPr>
          <w:rFonts w:hint="eastAsia" w:ascii="微软雅黑" w:hAnsi="微软雅黑" w:eastAsia="微软雅黑" w:cs="微软雅黑"/>
          <w:sz w:val="36"/>
          <w:szCs w:val="36"/>
          <w:lang w:val="en-US" w:eastAsia="zh-CN"/>
        </w:rPr>
        <w:t>“双碳”新能源领域</w:t>
      </w:r>
      <w:r>
        <w:rPr>
          <w:rFonts w:hint="eastAsia" w:ascii="微软雅黑" w:hAnsi="微软雅黑" w:eastAsia="微软雅黑" w:cs="微软雅黑"/>
          <w:sz w:val="36"/>
          <w:szCs w:val="36"/>
        </w:rPr>
        <w:t>月度</w:t>
      </w:r>
      <w:r>
        <w:rPr>
          <w:rFonts w:hint="eastAsia" w:ascii="微软雅黑" w:hAnsi="微软雅黑" w:eastAsia="微软雅黑" w:cs="微软雅黑"/>
          <w:sz w:val="36"/>
          <w:szCs w:val="36"/>
          <w:lang w:val="en-US" w:eastAsia="zh-CN"/>
        </w:rPr>
        <w:t>行业</w:t>
      </w:r>
      <w:r>
        <w:rPr>
          <w:rFonts w:hint="eastAsia" w:ascii="微软雅黑" w:hAnsi="微软雅黑" w:eastAsia="微软雅黑" w:cs="微软雅黑"/>
          <w:sz w:val="36"/>
          <w:szCs w:val="36"/>
        </w:rPr>
        <w:t>动态</w:t>
      </w:r>
    </w:p>
    <w:p w14:paraId="055865E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ascii="宋体" w:hAnsi="宋体" w:eastAsia="宋体" w:cstheme="minorBidi"/>
          <w:kern w:val="2"/>
          <w:sz w:val="21"/>
          <w:szCs w:val="24"/>
          <w:lang w:val="en-US" w:eastAsia="zh-CN" w:bidi="ar-SA"/>
        </w:rPr>
      </w:pPr>
      <w:r>
        <w:rPr>
          <w:rFonts w:hint="eastAsia" w:ascii="宋体" w:hAnsi="宋体" w:eastAsia="宋体" w:cstheme="minorBidi"/>
          <w:kern w:val="2"/>
          <w:sz w:val="28"/>
          <w:szCs w:val="28"/>
          <w:lang w:val="en-US" w:eastAsia="zh-CN" w:bidi="ar-SA"/>
        </w:rPr>
        <w:t>（2025年8月）</w:t>
      </w:r>
      <w:bookmarkStart w:id="108" w:name="_GoBack"/>
      <w:bookmarkEnd w:id="108"/>
    </w:p>
    <w:sdt>
      <w:sdtPr>
        <w:rPr>
          <w:rFonts w:ascii="宋体" w:hAnsi="宋体" w:eastAsia="宋体" w:cstheme="minorBidi"/>
          <w:kern w:val="2"/>
          <w:sz w:val="21"/>
          <w:szCs w:val="24"/>
          <w:lang w:val="en-US" w:eastAsia="zh-CN" w:bidi="ar-SA"/>
        </w:rPr>
        <w:id w:val="147476659"/>
        <w15:color w:val="DBDBDB"/>
        <w:docPartObj>
          <w:docPartGallery w:val="Table of Contents"/>
          <w:docPartUnique/>
        </w:docPartObj>
      </w:sdtPr>
      <w:sdtEndPr>
        <w:rPr>
          <w:rFonts w:hint="eastAsia" w:ascii="仿宋" w:hAnsi="仿宋" w:eastAsia="仿宋" w:cs="仿宋"/>
          <w:kern w:val="2"/>
          <w:sz w:val="21"/>
          <w:szCs w:val="28"/>
          <w:lang w:val="en-US" w:eastAsia="zh-CN" w:bidi="ar-SA"/>
        </w:rPr>
      </w:sdtEndPr>
      <w:sdtContent>
        <w:p w14:paraId="4EB4D5A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0"/>
          </w:pPr>
          <w:bookmarkStart w:id="0" w:name="_Toc29035"/>
          <w:r>
            <w:rPr>
              <w:rFonts w:ascii="宋体" w:hAnsi="宋体" w:eastAsia="宋体"/>
              <w:b/>
              <w:bCs/>
              <w:sz w:val="28"/>
              <w:szCs w:val="28"/>
            </w:rPr>
            <w:t>目录</w:t>
          </w:r>
          <w:bookmarkEnd w:id="0"/>
        </w:p>
        <w:p w14:paraId="65B73930">
          <w:pPr>
            <w:pStyle w:val="9"/>
            <w:tabs>
              <w:tab w:val="right" w:leader="dot" w:pos="8306"/>
            </w:tabs>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TOC \o "1-3" \h \u </w:instrText>
          </w:r>
          <w:r>
            <w:rPr>
              <w:rFonts w:hint="eastAsia" w:ascii="仿宋" w:hAnsi="仿宋" w:eastAsia="仿宋" w:cs="仿宋"/>
              <w:sz w:val="24"/>
              <w:szCs w:val="24"/>
            </w:rPr>
            <w:fldChar w:fldCharType="separate"/>
          </w:r>
          <w:r>
            <w:rPr>
              <w:rFonts w:hint="eastAsia" w:ascii="仿宋" w:hAnsi="仿宋" w:eastAsia="仿宋" w:cs="仿宋"/>
              <w:szCs w:val="24"/>
            </w:rPr>
            <w:fldChar w:fldCharType="begin"/>
          </w:r>
          <w:r>
            <w:rPr>
              <w:rFonts w:hint="eastAsia" w:ascii="仿宋" w:hAnsi="仿宋" w:eastAsia="仿宋" w:cs="仿宋"/>
              <w:szCs w:val="24"/>
            </w:rPr>
            <w:instrText xml:space="preserve"> HYPERLINK \l _Toc11067 </w:instrText>
          </w:r>
          <w:r>
            <w:rPr>
              <w:rFonts w:hint="eastAsia" w:ascii="仿宋" w:hAnsi="仿宋" w:eastAsia="仿宋" w:cs="仿宋"/>
              <w:szCs w:val="24"/>
            </w:rPr>
            <w:fldChar w:fldCharType="separate"/>
          </w:r>
          <w:r>
            <w:rPr>
              <w:rFonts w:hint="eastAsia" w:ascii="仿宋" w:hAnsi="仿宋" w:eastAsia="仿宋" w:cs="仿宋"/>
              <w:bCs/>
              <w:szCs w:val="28"/>
              <w:lang w:val="en-US" w:eastAsia="zh-CN"/>
            </w:rPr>
            <w:t>一、重要信息</w:t>
          </w:r>
          <w:r>
            <w:tab/>
          </w:r>
          <w:r>
            <w:fldChar w:fldCharType="begin"/>
          </w:r>
          <w:r>
            <w:instrText xml:space="preserve"> PAGEREF _Toc11067 \h </w:instrText>
          </w:r>
          <w:r>
            <w:fldChar w:fldCharType="separate"/>
          </w:r>
          <w:r>
            <w:t>4</w:t>
          </w:r>
          <w:r>
            <w:fldChar w:fldCharType="end"/>
          </w:r>
          <w:r>
            <w:rPr>
              <w:rFonts w:hint="eastAsia" w:ascii="仿宋" w:hAnsi="仿宋" w:eastAsia="仿宋" w:cs="仿宋"/>
              <w:szCs w:val="24"/>
            </w:rPr>
            <w:fldChar w:fldCharType="end"/>
          </w:r>
        </w:p>
        <w:p w14:paraId="696B8573">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_Toc23752 </w:instrText>
          </w:r>
          <w:r>
            <w:rPr>
              <w:rFonts w:hint="eastAsia" w:ascii="仿宋" w:hAnsi="仿宋" w:eastAsia="仿宋" w:cs="仿宋"/>
              <w:szCs w:val="24"/>
            </w:rPr>
            <w:fldChar w:fldCharType="separate"/>
          </w:r>
          <w:r>
            <w:rPr>
              <w:rFonts w:hint="eastAsia" w:ascii="仿宋" w:hAnsi="仿宋" w:eastAsia="仿宋" w:cs="仿宋"/>
              <w:kern w:val="0"/>
              <w:szCs w:val="28"/>
              <w:shd w:val="clear"/>
              <w:lang w:val="en-US" w:eastAsia="zh-CN" w:bidi="ar"/>
            </w:rPr>
            <w:t>1、</w:t>
          </w:r>
          <w:r>
            <w:rPr>
              <w:rFonts w:hint="eastAsia" w:ascii="仿宋" w:hAnsi="仿宋" w:eastAsia="仿宋" w:cs="仿宋"/>
              <w:i w:val="0"/>
              <w:iCs w:val="0"/>
              <w:caps w:val="0"/>
              <w:spacing w:val="5"/>
              <w:szCs w:val="28"/>
              <w:shd w:val="clear" w:fill="FFFFFF"/>
            </w:rPr>
            <w:t>全球首套绿氢中和二氧化碳生产绿色航煤千吨级中试装置核心设备吊装成功</w:t>
          </w:r>
          <w:r>
            <w:tab/>
          </w:r>
          <w:r>
            <w:fldChar w:fldCharType="begin"/>
          </w:r>
          <w:r>
            <w:instrText xml:space="preserve"> PAGEREF _Toc23752 \h </w:instrText>
          </w:r>
          <w:r>
            <w:fldChar w:fldCharType="separate"/>
          </w:r>
          <w:r>
            <w:t>4</w:t>
          </w:r>
          <w:r>
            <w:fldChar w:fldCharType="end"/>
          </w:r>
          <w:r>
            <w:rPr>
              <w:rFonts w:hint="eastAsia" w:ascii="仿宋" w:hAnsi="仿宋" w:eastAsia="仿宋" w:cs="仿宋"/>
              <w:szCs w:val="24"/>
            </w:rPr>
            <w:fldChar w:fldCharType="end"/>
          </w:r>
        </w:p>
        <w:p w14:paraId="5559BFB0">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_Toc7641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5"/>
              <w:szCs w:val="28"/>
              <w:shd w:val="clear" w:fill="FFFFFF"/>
              <w:lang w:val="en-US" w:eastAsia="zh-CN"/>
            </w:rPr>
            <w:t>2、</w:t>
          </w:r>
          <w:r>
            <w:rPr>
              <w:rFonts w:hint="eastAsia" w:ascii="仿宋" w:hAnsi="仿宋" w:eastAsia="仿宋" w:cs="仿宋"/>
              <w:bCs/>
              <w:i w:val="0"/>
              <w:iCs w:val="0"/>
              <w:caps w:val="0"/>
              <w:spacing w:val="5"/>
              <w:szCs w:val="28"/>
              <w:shd w:val="clear" w:fill="FFFFFF"/>
            </w:rPr>
            <w:t>青岛能源所“生物质双流化床化学链气化技术”通过科技成果评价</w:t>
          </w:r>
          <w:r>
            <w:tab/>
          </w:r>
          <w:r>
            <w:fldChar w:fldCharType="begin"/>
          </w:r>
          <w:r>
            <w:instrText xml:space="preserve"> PAGEREF _Toc7641 \h </w:instrText>
          </w:r>
          <w:r>
            <w:fldChar w:fldCharType="separate"/>
          </w:r>
          <w:r>
            <w:t>5</w:t>
          </w:r>
          <w:r>
            <w:fldChar w:fldCharType="end"/>
          </w:r>
          <w:r>
            <w:rPr>
              <w:rFonts w:hint="eastAsia" w:ascii="仿宋" w:hAnsi="仿宋" w:eastAsia="仿宋" w:cs="仿宋"/>
              <w:szCs w:val="24"/>
            </w:rPr>
            <w:fldChar w:fldCharType="end"/>
          </w:r>
        </w:p>
        <w:p w14:paraId="684A8EFB">
          <w:pPr>
            <w:pStyle w:val="9"/>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_Toc16745 </w:instrText>
          </w:r>
          <w:r>
            <w:rPr>
              <w:rFonts w:hint="eastAsia" w:ascii="仿宋" w:hAnsi="仿宋" w:eastAsia="仿宋" w:cs="仿宋"/>
              <w:szCs w:val="24"/>
            </w:rPr>
            <w:fldChar w:fldCharType="separate"/>
          </w:r>
          <w:r>
            <w:rPr>
              <w:rFonts w:hint="eastAsia" w:ascii="仿宋" w:hAnsi="仿宋" w:eastAsia="仿宋" w:cs="仿宋"/>
              <w:bCs/>
              <w:szCs w:val="28"/>
              <w:lang w:val="en-US" w:eastAsia="zh-CN"/>
            </w:rPr>
            <w:t>二、其他相关信息</w:t>
          </w:r>
          <w:r>
            <w:tab/>
          </w:r>
          <w:r>
            <w:fldChar w:fldCharType="begin"/>
          </w:r>
          <w:r>
            <w:instrText xml:space="preserve"> PAGEREF _Toc16745 \h </w:instrText>
          </w:r>
          <w:r>
            <w:fldChar w:fldCharType="separate"/>
          </w:r>
          <w:r>
            <w:t>6</w:t>
          </w:r>
          <w:r>
            <w:fldChar w:fldCharType="end"/>
          </w:r>
          <w:r>
            <w:rPr>
              <w:rFonts w:hint="eastAsia" w:ascii="仿宋" w:hAnsi="仿宋" w:eastAsia="仿宋" w:cs="仿宋"/>
              <w:szCs w:val="24"/>
            </w:rPr>
            <w:fldChar w:fldCharType="end"/>
          </w:r>
        </w:p>
        <w:p w14:paraId="2ABCA0A9">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_Toc10908 </w:instrText>
          </w:r>
          <w:r>
            <w:rPr>
              <w:rFonts w:hint="eastAsia" w:ascii="仿宋" w:hAnsi="仿宋" w:eastAsia="仿宋" w:cs="仿宋"/>
              <w:szCs w:val="24"/>
            </w:rPr>
            <w:fldChar w:fldCharType="separate"/>
          </w:r>
          <w:r>
            <w:rPr>
              <w:rFonts w:hint="eastAsia" w:ascii="仿宋" w:hAnsi="仿宋" w:eastAsia="仿宋" w:cs="仿宋"/>
              <w:bCs/>
              <w:szCs w:val="28"/>
              <w:lang w:val="en-US" w:eastAsia="zh-CN"/>
            </w:rPr>
            <w:t>（一）研发动态</w:t>
          </w:r>
          <w:r>
            <w:tab/>
          </w:r>
          <w:r>
            <w:fldChar w:fldCharType="begin"/>
          </w:r>
          <w:r>
            <w:instrText xml:space="preserve"> PAGEREF _Toc10908 \h </w:instrText>
          </w:r>
          <w:r>
            <w:fldChar w:fldCharType="separate"/>
          </w:r>
          <w:r>
            <w:t>6</w:t>
          </w:r>
          <w:r>
            <w:fldChar w:fldCharType="end"/>
          </w:r>
          <w:r>
            <w:rPr>
              <w:rFonts w:hint="eastAsia" w:ascii="仿宋" w:hAnsi="仿宋" w:eastAsia="仿宋" w:cs="仿宋"/>
              <w:szCs w:val="24"/>
            </w:rPr>
            <w:fldChar w:fldCharType="end"/>
          </w:r>
        </w:p>
        <w:p w14:paraId="387ED5EB">
          <w:pPr>
            <w:pStyle w:val="6"/>
            <w:tabs>
              <w:tab w:val="right" w:leader="dot" w:pos="8306"/>
            </w:tabs>
            <w:rPr>
              <w:rFonts w:hint="eastAsia" w:ascii="仿宋" w:hAnsi="仿宋" w:eastAsia="仿宋" w:cs="仿宋"/>
              <w:i w:val="0"/>
              <w:iCs w:val="0"/>
              <w:caps w:val="0"/>
              <w:spacing w:val="5"/>
              <w:szCs w:val="28"/>
              <w:shd w:val="clear" w:fill="FFFFFF"/>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_Toc6858 </w:instrText>
          </w:r>
          <w:r>
            <w:rPr>
              <w:rFonts w:hint="eastAsia" w:ascii="仿宋" w:hAnsi="仿宋" w:eastAsia="仿宋" w:cs="仿宋"/>
              <w:szCs w:val="24"/>
            </w:rPr>
            <w:fldChar w:fldCharType="separate"/>
          </w:r>
          <w:r>
            <w:rPr>
              <w:rFonts w:hint="eastAsia" w:ascii="仿宋" w:hAnsi="仿宋" w:eastAsia="仿宋" w:cs="仿宋"/>
              <w:i w:val="0"/>
              <w:iCs w:val="0"/>
              <w:caps w:val="0"/>
              <w:spacing w:val="5"/>
              <w:szCs w:val="28"/>
              <w:shd w:val="clear" w:fill="FFFFFF"/>
              <w:lang w:val="en-US" w:eastAsia="zh-CN"/>
            </w:rPr>
            <w:t>1、</w:t>
          </w:r>
          <w:r>
            <w:rPr>
              <w:rFonts w:hint="eastAsia" w:ascii="仿宋" w:hAnsi="仿宋" w:eastAsia="仿宋" w:cs="仿宋"/>
              <w:i w:val="0"/>
              <w:iCs w:val="0"/>
              <w:caps w:val="0"/>
              <w:spacing w:val="5"/>
              <w:szCs w:val="28"/>
              <w:shd w:val="clear" w:fill="FFFFFF"/>
            </w:rPr>
            <w:t>青岛能源所揭示</w:t>
          </w:r>
          <w:r>
            <w:rPr>
              <w:rFonts w:hint="eastAsia" w:ascii="仿宋" w:hAnsi="仿宋" w:eastAsia="仿宋" w:cs="仿宋"/>
              <w:i w:val="0"/>
              <w:iCs w:val="0"/>
              <w:caps w:val="0"/>
              <w:spacing w:val="5"/>
              <w:szCs w:val="28"/>
              <w:highlight w:val="yellow"/>
              <w:shd w:val="clear" w:fill="FFFFFF"/>
            </w:rPr>
            <w:t>高镍锂电池热失控</w:t>
          </w:r>
          <w:r>
            <w:rPr>
              <w:rFonts w:hint="eastAsia" w:ascii="仿宋" w:hAnsi="仿宋" w:eastAsia="仿宋" w:cs="仿宋"/>
              <w:i w:val="0"/>
              <w:iCs w:val="0"/>
              <w:caps w:val="0"/>
              <w:spacing w:val="5"/>
              <w:szCs w:val="28"/>
              <w:highlight w:val="yellow"/>
              <w:shd w:val="clear" w:fill="FFFFFF"/>
              <w:lang w:val="en-US" w:eastAsia="zh-CN"/>
            </w:rPr>
            <w:t>原因</w:t>
          </w:r>
          <w:r>
            <w:rPr>
              <w:rFonts w:hint="eastAsia" w:ascii="仿宋" w:hAnsi="仿宋" w:eastAsia="仿宋" w:cs="仿宋"/>
              <w:i w:val="0"/>
              <w:iCs w:val="0"/>
              <w:caps w:val="0"/>
              <w:spacing w:val="5"/>
              <w:szCs w:val="28"/>
              <w:shd w:val="clear" w:fill="FFFFFF"/>
            </w:rPr>
            <w:t>，为高比能电池安全设计迎来</w:t>
          </w:r>
        </w:p>
        <w:p w14:paraId="580A637C">
          <w:pPr>
            <w:pStyle w:val="6"/>
            <w:tabs>
              <w:tab w:val="right" w:leader="dot" w:pos="8306"/>
            </w:tabs>
            <w:ind w:firstLine="440" w:firstLineChars="200"/>
          </w:pPr>
          <w:r>
            <w:rPr>
              <w:rFonts w:hint="eastAsia" w:ascii="仿宋" w:hAnsi="仿宋" w:eastAsia="仿宋" w:cs="仿宋"/>
              <w:i w:val="0"/>
              <w:iCs w:val="0"/>
              <w:caps w:val="0"/>
              <w:spacing w:val="5"/>
              <w:szCs w:val="28"/>
              <w:shd w:val="clear" w:fill="FFFFFF"/>
            </w:rPr>
            <w:t>新思路</w:t>
          </w:r>
          <w:r>
            <w:tab/>
          </w:r>
          <w:r>
            <w:fldChar w:fldCharType="begin"/>
          </w:r>
          <w:r>
            <w:instrText xml:space="preserve"> PAGEREF _Toc6858 \h </w:instrText>
          </w:r>
          <w:r>
            <w:fldChar w:fldCharType="separate"/>
          </w:r>
          <w:r>
            <w:t>6</w:t>
          </w:r>
          <w:r>
            <w:fldChar w:fldCharType="end"/>
          </w:r>
          <w:r>
            <w:rPr>
              <w:rFonts w:hint="eastAsia" w:ascii="仿宋" w:hAnsi="仿宋" w:eastAsia="仿宋" w:cs="仿宋"/>
              <w:szCs w:val="24"/>
            </w:rPr>
            <w:fldChar w:fldCharType="end"/>
          </w:r>
        </w:p>
        <w:p w14:paraId="29FB0DC9">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_Toc4253 </w:instrText>
          </w:r>
          <w:r>
            <w:rPr>
              <w:rFonts w:hint="eastAsia" w:ascii="仿宋" w:hAnsi="仿宋" w:eastAsia="仿宋" w:cs="仿宋"/>
              <w:szCs w:val="24"/>
            </w:rPr>
            <w:fldChar w:fldCharType="separate"/>
          </w:r>
          <w:r>
            <w:rPr>
              <w:rFonts w:hint="eastAsia" w:ascii="仿宋" w:hAnsi="仿宋" w:eastAsia="仿宋" w:cs="仿宋"/>
              <w:i w:val="0"/>
              <w:iCs w:val="0"/>
              <w:caps w:val="0"/>
              <w:spacing w:val="0"/>
              <w:szCs w:val="28"/>
              <w:lang w:val="en-US" w:eastAsia="zh-CN"/>
            </w:rPr>
            <w:t>2、</w:t>
          </w:r>
          <w:r>
            <w:rPr>
              <w:rFonts w:hint="eastAsia" w:ascii="仿宋" w:hAnsi="仿宋" w:eastAsia="仿宋" w:cs="仿宋"/>
              <w:i w:val="0"/>
              <w:iCs w:val="0"/>
              <w:caps w:val="0"/>
              <w:spacing w:val="0"/>
              <w:szCs w:val="28"/>
            </w:rPr>
            <w:t>过程工程研究所研究开发出</w:t>
          </w:r>
          <w:r>
            <w:rPr>
              <w:rFonts w:hint="eastAsia" w:ascii="仿宋" w:hAnsi="仿宋" w:eastAsia="仿宋" w:cs="仿宋"/>
              <w:i w:val="0"/>
              <w:iCs w:val="0"/>
              <w:caps w:val="0"/>
              <w:spacing w:val="0"/>
              <w:szCs w:val="28"/>
              <w:highlight w:val="yellow"/>
            </w:rPr>
            <w:t>质子交换膜燃料电池铁/氮-碳非贵金属催化剂</w:t>
          </w:r>
          <w:r>
            <w:tab/>
          </w:r>
          <w:r>
            <w:fldChar w:fldCharType="begin"/>
          </w:r>
          <w:r>
            <w:instrText xml:space="preserve"> PAGEREF _Toc4253 \h </w:instrText>
          </w:r>
          <w:r>
            <w:fldChar w:fldCharType="separate"/>
          </w:r>
          <w:r>
            <w:t>6</w:t>
          </w:r>
          <w:r>
            <w:fldChar w:fldCharType="end"/>
          </w:r>
          <w:r>
            <w:rPr>
              <w:rFonts w:hint="eastAsia" w:ascii="仿宋" w:hAnsi="仿宋" w:eastAsia="仿宋" w:cs="仿宋"/>
              <w:szCs w:val="24"/>
            </w:rPr>
            <w:fldChar w:fldCharType="end"/>
          </w:r>
        </w:p>
        <w:p w14:paraId="26E12559">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_Toc16127 </w:instrText>
          </w:r>
          <w:r>
            <w:rPr>
              <w:rFonts w:hint="eastAsia" w:ascii="仿宋" w:hAnsi="仿宋" w:eastAsia="仿宋" w:cs="仿宋"/>
              <w:szCs w:val="24"/>
            </w:rPr>
            <w:fldChar w:fldCharType="separate"/>
          </w:r>
          <w:r>
            <w:rPr>
              <w:rFonts w:hint="eastAsia" w:ascii="仿宋" w:hAnsi="仿宋" w:eastAsia="仿宋" w:cs="仿宋"/>
              <w:i w:val="0"/>
              <w:iCs w:val="0"/>
              <w:caps w:val="0"/>
              <w:spacing w:val="0"/>
              <w:szCs w:val="28"/>
              <w:lang w:val="en-US" w:eastAsia="zh-CN"/>
            </w:rPr>
            <w:t>3、</w:t>
          </w:r>
          <w:r>
            <w:rPr>
              <w:rFonts w:hint="eastAsia" w:ascii="仿宋" w:hAnsi="仿宋" w:eastAsia="仿宋" w:cs="仿宋"/>
              <w:i w:val="0"/>
              <w:iCs w:val="0"/>
              <w:caps w:val="0"/>
              <w:spacing w:val="0"/>
              <w:szCs w:val="28"/>
              <w:highlight w:val="yellow"/>
            </w:rPr>
            <w:t>钙钛矿阳极</w:t>
          </w:r>
          <w:r>
            <w:rPr>
              <w:rFonts w:hint="eastAsia" w:ascii="仿宋" w:hAnsi="仿宋" w:eastAsia="仿宋" w:cs="仿宋"/>
              <w:i w:val="0"/>
              <w:iCs w:val="0"/>
              <w:caps w:val="0"/>
              <w:spacing w:val="0"/>
              <w:szCs w:val="28"/>
            </w:rPr>
            <w:t>A位离子有序性对</w:t>
          </w:r>
          <w:r>
            <w:rPr>
              <w:rFonts w:hint="eastAsia" w:ascii="仿宋" w:hAnsi="仿宋" w:eastAsia="仿宋" w:cs="仿宋"/>
              <w:i w:val="0"/>
              <w:iCs w:val="0"/>
              <w:caps w:val="0"/>
              <w:spacing w:val="0"/>
              <w:szCs w:val="28"/>
              <w:highlight w:val="yellow"/>
            </w:rPr>
            <w:t>高温析氧反应</w:t>
          </w:r>
          <w:r>
            <w:rPr>
              <w:rFonts w:hint="eastAsia" w:ascii="仿宋" w:hAnsi="仿宋" w:eastAsia="仿宋" w:cs="仿宋"/>
              <w:i w:val="0"/>
              <w:iCs w:val="0"/>
              <w:caps w:val="0"/>
              <w:spacing w:val="0"/>
              <w:szCs w:val="28"/>
            </w:rPr>
            <w:t>的影响机制获揭示</w:t>
          </w:r>
          <w:r>
            <w:tab/>
          </w:r>
          <w:r>
            <w:fldChar w:fldCharType="begin"/>
          </w:r>
          <w:r>
            <w:instrText xml:space="preserve"> PAGEREF _Toc16127 \h </w:instrText>
          </w:r>
          <w:r>
            <w:fldChar w:fldCharType="separate"/>
          </w:r>
          <w:r>
            <w:t>7</w:t>
          </w:r>
          <w:r>
            <w:fldChar w:fldCharType="end"/>
          </w:r>
          <w:r>
            <w:rPr>
              <w:rFonts w:hint="eastAsia" w:ascii="仿宋" w:hAnsi="仿宋" w:eastAsia="仿宋" w:cs="仿宋"/>
              <w:szCs w:val="24"/>
            </w:rPr>
            <w:fldChar w:fldCharType="end"/>
          </w:r>
        </w:p>
        <w:p w14:paraId="38718796">
          <w:pPr>
            <w:pStyle w:val="6"/>
            <w:tabs>
              <w:tab w:val="right" w:leader="dot" w:pos="8306"/>
            </w:tabs>
            <w:rPr>
              <w:rFonts w:hint="eastAsia" w:ascii="仿宋" w:hAnsi="仿宋" w:eastAsia="仿宋" w:cs="仿宋"/>
              <w:i w:val="0"/>
              <w:iCs w:val="0"/>
              <w:caps w:val="0"/>
              <w:spacing w:val="0"/>
              <w:szCs w:val="28"/>
              <w:highlight w:val="yellow"/>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_Toc7029 </w:instrText>
          </w:r>
          <w:r>
            <w:rPr>
              <w:rFonts w:hint="eastAsia" w:ascii="仿宋" w:hAnsi="仿宋" w:eastAsia="仿宋" w:cs="仿宋"/>
              <w:szCs w:val="24"/>
            </w:rPr>
            <w:fldChar w:fldCharType="separate"/>
          </w:r>
          <w:r>
            <w:rPr>
              <w:rFonts w:hint="eastAsia" w:ascii="仿宋" w:hAnsi="仿宋" w:eastAsia="仿宋" w:cs="仿宋"/>
              <w:i w:val="0"/>
              <w:iCs w:val="0"/>
              <w:caps w:val="0"/>
              <w:spacing w:val="0"/>
              <w:szCs w:val="28"/>
              <w:lang w:val="en-US" w:eastAsia="zh-CN"/>
            </w:rPr>
            <w:t>4、</w:t>
          </w:r>
          <w:r>
            <w:rPr>
              <w:rFonts w:hint="eastAsia" w:ascii="仿宋" w:hAnsi="仿宋" w:eastAsia="仿宋" w:cs="仿宋"/>
              <w:i w:val="0"/>
              <w:iCs w:val="0"/>
              <w:caps w:val="0"/>
              <w:spacing w:val="0"/>
              <w:szCs w:val="28"/>
            </w:rPr>
            <w:t>中国科学院国家纳米科学中心金属有机框架</w:t>
          </w:r>
          <w:r>
            <w:rPr>
              <w:rFonts w:hint="eastAsia" w:ascii="仿宋" w:hAnsi="仿宋" w:eastAsia="仿宋" w:cs="仿宋"/>
              <w:i w:val="0"/>
              <w:iCs w:val="0"/>
              <w:caps w:val="0"/>
              <w:spacing w:val="0"/>
              <w:szCs w:val="28"/>
              <w:highlight w:val="yellow"/>
            </w:rPr>
            <w:t>电极规模化制备及电解水应用研究</w:t>
          </w:r>
        </w:p>
        <w:p w14:paraId="766A6A44">
          <w:pPr>
            <w:pStyle w:val="6"/>
            <w:tabs>
              <w:tab w:val="right" w:leader="dot" w:pos="8306"/>
            </w:tabs>
            <w:ind w:firstLine="420" w:firstLineChars="200"/>
          </w:pPr>
          <w:r>
            <w:rPr>
              <w:rFonts w:hint="eastAsia" w:ascii="仿宋" w:hAnsi="仿宋" w:eastAsia="仿宋" w:cs="仿宋"/>
              <w:i w:val="0"/>
              <w:iCs w:val="0"/>
              <w:caps w:val="0"/>
              <w:spacing w:val="0"/>
              <w:szCs w:val="28"/>
            </w:rPr>
            <w:t>取得进展</w:t>
          </w:r>
          <w:r>
            <w:tab/>
          </w:r>
          <w:r>
            <w:fldChar w:fldCharType="begin"/>
          </w:r>
          <w:r>
            <w:instrText xml:space="preserve"> PAGEREF _Toc7029 \h </w:instrText>
          </w:r>
          <w:r>
            <w:fldChar w:fldCharType="separate"/>
          </w:r>
          <w:r>
            <w:t>7</w:t>
          </w:r>
          <w:r>
            <w:fldChar w:fldCharType="end"/>
          </w:r>
          <w:r>
            <w:rPr>
              <w:rFonts w:hint="eastAsia" w:ascii="仿宋" w:hAnsi="仿宋" w:eastAsia="仿宋" w:cs="仿宋"/>
              <w:szCs w:val="24"/>
            </w:rPr>
            <w:fldChar w:fldCharType="end"/>
          </w:r>
        </w:p>
        <w:p w14:paraId="30B77595">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_Toc18865 </w:instrText>
          </w:r>
          <w:r>
            <w:rPr>
              <w:rFonts w:hint="eastAsia" w:ascii="仿宋" w:hAnsi="仿宋" w:eastAsia="仿宋" w:cs="仿宋"/>
              <w:szCs w:val="24"/>
            </w:rPr>
            <w:fldChar w:fldCharType="separate"/>
          </w:r>
          <w:r>
            <w:rPr>
              <w:rFonts w:hint="eastAsia" w:ascii="仿宋" w:hAnsi="仿宋" w:eastAsia="仿宋" w:cs="仿宋"/>
              <w:i w:val="0"/>
              <w:iCs w:val="0"/>
              <w:caps w:val="0"/>
              <w:spacing w:val="5"/>
              <w:szCs w:val="28"/>
              <w:shd w:val="clear" w:fill="FFFFFF"/>
              <w:lang w:val="en-US" w:eastAsia="zh-CN"/>
            </w:rPr>
            <w:t>5、</w:t>
          </w:r>
          <w:r>
            <w:rPr>
              <w:rFonts w:hint="eastAsia" w:ascii="仿宋" w:hAnsi="仿宋" w:eastAsia="仿宋" w:cs="仿宋"/>
              <w:i w:val="0"/>
              <w:iCs w:val="0"/>
              <w:caps w:val="0"/>
              <w:spacing w:val="5"/>
              <w:szCs w:val="28"/>
              <w:shd w:val="clear" w:fill="FFFFFF"/>
            </w:rPr>
            <w:t>电催化CO</w:t>
          </w:r>
          <w:r>
            <w:rPr>
              <w:rFonts w:hint="eastAsia" w:ascii="仿宋" w:hAnsi="仿宋" w:eastAsia="仿宋" w:cs="仿宋"/>
              <w:i w:val="0"/>
              <w:iCs w:val="0"/>
              <w:caps w:val="0"/>
              <w:spacing w:val="5"/>
              <w:szCs w:val="28"/>
              <w:shd w:val="clear" w:fill="FFFFFF"/>
              <w:vertAlign w:val="subscript"/>
              <w:lang w:val="en-US" w:eastAsia="zh-CN"/>
            </w:rPr>
            <w:t>2</w:t>
          </w:r>
          <w:r>
            <w:rPr>
              <w:rFonts w:hint="eastAsia" w:ascii="仿宋" w:hAnsi="仿宋" w:eastAsia="仿宋" w:cs="仿宋"/>
              <w:i w:val="0"/>
              <w:iCs w:val="0"/>
              <w:caps w:val="0"/>
              <w:spacing w:val="5"/>
              <w:szCs w:val="28"/>
              <w:shd w:val="clear" w:fill="FFFFFF"/>
            </w:rPr>
            <w:t>参与的</w:t>
          </w:r>
          <w:r>
            <w:rPr>
              <w:rFonts w:hint="eastAsia" w:ascii="仿宋" w:hAnsi="仿宋" w:eastAsia="仿宋" w:cs="仿宋"/>
              <w:i w:val="0"/>
              <w:iCs w:val="0"/>
              <w:caps w:val="0"/>
              <w:spacing w:val="5"/>
              <w:szCs w:val="28"/>
              <w:highlight w:val="yellow"/>
              <w:shd w:val="clear" w:fill="FFFFFF"/>
            </w:rPr>
            <w:t>N-甲基化反应</w:t>
          </w:r>
          <w:r>
            <w:tab/>
          </w:r>
          <w:r>
            <w:fldChar w:fldCharType="begin"/>
          </w:r>
          <w:r>
            <w:instrText xml:space="preserve"> PAGEREF _Toc18865 \h </w:instrText>
          </w:r>
          <w:r>
            <w:fldChar w:fldCharType="separate"/>
          </w:r>
          <w:r>
            <w:t>8</w:t>
          </w:r>
          <w:r>
            <w:fldChar w:fldCharType="end"/>
          </w:r>
          <w:r>
            <w:rPr>
              <w:rFonts w:hint="eastAsia" w:ascii="仿宋" w:hAnsi="仿宋" w:eastAsia="仿宋" w:cs="仿宋"/>
              <w:szCs w:val="24"/>
            </w:rPr>
            <w:fldChar w:fldCharType="end"/>
          </w:r>
        </w:p>
        <w:p w14:paraId="0B0EDB3B">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_Toc17624 </w:instrText>
          </w:r>
          <w:r>
            <w:rPr>
              <w:rFonts w:hint="eastAsia" w:ascii="仿宋" w:hAnsi="仿宋" w:eastAsia="仿宋" w:cs="仿宋"/>
              <w:szCs w:val="24"/>
            </w:rPr>
            <w:fldChar w:fldCharType="separate"/>
          </w:r>
          <w:r>
            <w:rPr>
              <w:rFonts w:hint="eastAsia" w:ascii="仿宋" w:hAnsi="仿宋" w:eastAsia="仿宋" w:cs="仿宋"/>
              <w:bCs/>
              <w:kern w:val="0"/>
              <w:szCs w:val="28"/>
              <w:lang w:val="en-US" w:eastAsia="zh-CN" w:bidi="ar"/>
            </w:rPr>
            <w:t>（二）项目前期</w:t>
          </w:r>
          <w:r>
            <w:tab/>
          </w:r>
          <w:r>
            <w:fldChar w:fldCharType="begin"/>
          </w:r>
          <w:r>
            <w:instrText xml:space="preserve"> PAGEREF _Toc17624 \h </w:instrText>
          </w:r>
          <w:r>
            <w:fldChar w:fldCharType="separate"/>
          </w:r>
          <w:r>
            <w:t>8</w:t>
          </w:r>
          <w:r>
            <w:fldChar w:fldCharType="end"/>
          </w:r>
          <w:r>
            <w:rPr>
              <w:rFonts w:hint="eastAsia" w:ascii="仿宋" w:hAnsi="仿宋" w:eastAsia="仿宋" w:cs="仿宋"/>
              <w:szCs w:val="24"/>
            </w:rPr>
            <w:fldChar w:fldCharType="end"/>
          </w:r>
        </w:p>
        <w:p w14:paraId="5DC2F628">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_Toc4034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1</w:t>
          </w:r>
          <w:r>
            <w:rPr>
              <w:rFonts w:hint="eastAsia" w:ascii="仿宋" w:hAnsi="仿宋" w:eastAsia="仿宋" w:cs="仿宋"/>
              <w:i w:val="0"/>
              <w:iCs w:val="0"/>
              <w:caps w:val="0"/>
              <w:spacing w:val="10"/>
              <w:szCs w:val="28"/>
              <w:shd w:val="clear" w:fill="FFFFFF"/>
            </w:rPr>
            <w:t>、吉电股份梨树</w:t>
          </w:r>
          <w:r>
            <w:rPr>
              <w:rFonts w:hint="eastAsia" w:ascii="仿宋" w:hAnsi="仿宋" w:eastAsia="仿宋" w:cs="仿宋"/>
              <w:i w:val="0"/>
              <w:iCs w:val="0"/>
              <w:caps w:val="0"/>
              <w:spacing w:val="10"/>
              <w:szCs w:val="28"/>
              <w:highlight w:val="yellow"/>
              <w:shd w:val="clear" w:fill="FFFFFF"/>
            </w:rPr>
            <w:t>绿色甲醇项目采购终止</w:t>
          </w:r>
          <w:r>
            <w:tab/>
          </w:r>
          <w:r>
            <w:fldChar w:fldCharType="begin"/>
          </w:r>
          <w:r>
            <w:instrText xml:space="preserve"> PAGEREF _Toc4034 \h </w:instrText>
          </w:r>
          <w:r>
            <w:fldChar w:fldCharType="separate"/>
          </w:r>
          <w:r>
            <w:t>8</w:t>
          </w:r>
          <w:r>
            <w:fldChar w:fldCharType="end"/>
          </w:r>
          <w:r>
            <w:rPr>
              <w:rFonts w:hint="eastAsia" w:ascii="仿宋" w:hAnsi="仿宋" w:eastAsia="仿宋" w:cs="仿宋"/>
              <w:szCs w:val="24"/>
            </w:rPr>
            <w:fldChar w:fldCharType="end"/>
          </w:r>
        </w:p>
        <w:p w14:paraId="041B8CAD">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_Toc20500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2</w:t>
          </w:r>
          <w:r>
            <w:rPr>
              <w:rFonts w:hint="eastAsia" w:ascii="仿宋" w:hAnsi="仿宋" w:eastAsia="仿宋" w:cs="仿宋"/>
              <w:i w:val="0"/>
              <w:iCs w:val="0"/>
              <w:caps w:val="0"/>
              <w:spacing w:val="10"/>
              <w:szCs w:val="28"/>
              <w:shd w:val="clear" w:fill="FFFFFF"/>
            </w:rPr>
            <w:t>、金风天润兴安盟2吉瓦</w:t>
          </w:r>
          <w:r>
            <w:rPr>
              <w:rFonts w:hint="eastAsia" w:ascii="仿宋" w:hAnsi="仿宋" w:eastAsia="仿宋" w:cs="仿宋"/>
              <w:i w:val="0"/>
              <w:iCs w:val="0"/>
              <w:caps w:val="0"/>
              <w:spacing w:val="10"/>
              <w:szCs w:val="28"/>
              <w:highlight w:val="yellow"/>
              <w:shd w:val="clear" w:fill="FFFFFF"/>
            </w:rPr>
            <w:t>风电制绿氢示范项目</w:t>
          </w:r>
          <w:r>
            <w:rPr>
              <w:rFonts w:hint="eastAsia" w:ascii="仿宋" w:hAnsi="仿宋" w:eastAsia="仿宋" w:cs="仿宋"/>
              <w:i w:val="0"/>
              <w:iCs w:val="0"/>
              <w:caps w:val="0"/>
              <w:spacing w:val="10"/>
              <w:szCs w:val="28"/>
              <w:shd w:val="clear" w:fill="FFFFFF"/>
            </w:rPr>
            <w:t>一期EPC开标</w:t>
          </w:r>
          <w:r>
            <w:tab/>
          </w:r>
          <w:r>
            <w:fldChar w:fldCharType="begin"/>
          </w:r>
          <w:r>
            <w:instrText xml:space="preserve"> PAGEREF _Toc20500 \h </w:instrText>
          </w:r>
          <w:r>
            <w:fldChar w:fldCharType="separate"/>
          </w:r>
          <w:r>
            <w:t>8</w:t>
          </w:r>
          <w:r>
            <w:fldChar w:fldCharType="end"/>
          </w:r>
          <w:r>
            <w:rPr>
              <w:rFonts w:hint="eastAsia" w:ascii="仿宋" w:hAnsi="仿宋" w:eastAsia="仿宋" w:cs="仿宋"/>
              <w:szCs w:val="24"/>
            </w:rPr>
            <w:fldChar w:fldCharType="end"/>
          </w:r>
        </w:p>
        <w:p w14:paraId="0C0BE860">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_Toc26974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3</w:t>
          </w:r>
          <w:r>
            <w:rPr>
              <w:rFonts w:hint="eastAsia" w:ascii="仿宋" w:hAnsi="仿宋" w:eastAsia="仿宋" w:cs="仿宋"/>
              <w:i w:val="0"/>
              <w:iCs w:val="0"/>
              <w:caps w:val="0"/>
              <w:spacing w:val="10"/>
              <w:szCs w:val="28"/>
              <w:shd w:val="clear" w:fill="FFFFFF"/>
            </w:rPr>
            <w:t>、中材科技年产10万只</w:t>
          </w:r>
          <w:r>
            <w:rPr>
              <w:rFonts w:hint="eastAsia" w:ascii="仿宋" w:hAnsi="仿宋" w:eastAsia="仿宋" w:cs="仿宋"/>
              <w:i w:val="0"/>
              <w:iCs w:val="0"/>
              <w:caps w:val="0"/>
              <w:spacing w:val="10"/>
              <w:szCs w:val="28"/>
              <w:highlight w:val="yellow"/>
              <w:shd w:val="clear" w:fill="FFFFFF"/>
            </w:rPr>
            <w:t>氢气瓶生产</w:t>
          </w:r>
          <w:r>
            <w:rPr>
              <w:rFonts w:hint="eastAsia" w:ascii="仿宋" w:hAnsi="仿宋" w:eastAsia="仿宋" w:cs="仿宋"/>
              <w:i w:val="0"/>
              <w:iCs w:val="0"/>
              <w:caps w:val="0"/>
              <w:spacing w:val="10"/>
              <w:szCs w:val="28"/>
              <w:shd w:val="clear" w:fill="FFFFFF"/>
            </w:rPr>
            <w:t>线建设项目燃气施工中标候选人公示</w:t>
          </w:r>
          <w:r>
            <w:tab/>
          </w:r>
          <w:r>
            <w:fldChar w:fldCharType="begin"/>
          </w:r>
          <w:r>
            <w:instrText xml:space="preserve"> PAGEREF _Toc26974 \h </w:instrText>
          </w:r>
          <w:r>
            <w:fldChar w:fldCharType="separate"/>
          </w:r>
          <w:r>
            <w:t>9</w:t>
          </w:r>
          <w:r>
            <w:fldChar w:fldCharType="end"/>
          </w:r>
          <w:r>
            <w:rPr>
              <w:rFonts w:hint="eastAsia" w:ascii="仿宋" w:hAnsi="仿宋" w:eastAsia="仿宋" w:cs="仿宋"/>
              <w:szCs w:val="24"/>
            </w:rPr>
            <w:fldChar w:fldCharType="end"/>
          </w:r>
        </w:p>
        <w:p w14:paraId="1689B5C7">
          <w:pPr>
            <w:pStyle w:val="6"/>
            <w:tabs>
              <w:tab w:val="right" w:leader="dot" w:pos="8306"/>
            </w:tabs>
            <w:rPr>
              <w:rFonts w:hint="eastAsia" w:ascii="仿宋" w:hAnsi="仿宋" w:eastAsia="仿宋" w:cs="仿宋"/>
              <w:i w:val="0"/>
              <w:iCs w:val="0"/>
              <w:caps w:val="0"/>
              <w:spacing w:val="10"/>
              <w:szCs w:val="28"/>
              <w:shd w:val="clear" w:fill="FFFFFF"/>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_Toc5748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4</w:t>
          </w:r>
          <w:r>
            <w:rPr>
              <w:rFonts w:hint="eastAsia" w:ascii="仿宋" w:hAnsi="仿宋" w:eastAsia="仿宋" w:cs="仿宋"/>
              <w:i w:val="0"/>
              <w:iCs w:val="0"/>
              <w:caps w:val="0"/>
              <w:spacing w:val="10"/>
              <w:szCs w:val="28"/>
              <w:shd w:val="clear" w:fill="FFFFFF"/>
            </w:rPr>
            <w:t>、三一氢能、阳光氢能预中标襄阳4200Nm³/h</w:t>
          </w:r>
          <w:r>
            <w:rPr>
              <w:rFonts w:hint="eastAsia" w:ascii="仿宋" w:hAnsi="仿宋" w:eastAsia="仿宋" w:cs="仿宋"/>
              <w:i w:val="0"/>
              <w:iCs w:val="0"/>
              <w:caps w:val="0"/>
              <w:spacing w:val="10"/>
              <w:szCs w:val="28"/>
              <w:highlight w:val="yellow"/>
              <w:shd w:val="clear" w:fill="FFFFFF"/>
            </w:rPr>
            <w:t>光伏制氢</w:t>
          </w:r>
          <w:r>
            <w:rPr>
              <w:rFonts w:hint="eastAsia" w:ascii="仿宋" w:hAnsi="仿宋" w:eastAsia="仿宋" w:cs="仿宋"/>
              <w:i w:val="0"/>
              <w:iCs w:val="0"/>
              <w:caps w:val="0"/>
              <w:spacing w:val="10"/>
              <w:szCs w:val="28"/>
              <w:shd w:val="clear" w:fill="FFFFFF"/>
            </w:rPr>
            <w:t>项目中标候选人</w:t>
          </w:r>
        </w:p>
        <w:p w14:paraId="14BA217B">
          <w:pPr>
            <w:pStyle w:val="6"/>
            <w:tabs>
              <w:tab w:val="right" w:leader="dot" w:pos="8306"/>
            </w:tabs>
            <w:ind w:firstLine="460" w:firstLineChars="200"/>
          </w:pPr>
          <w:r>
            <w:rPr>
              <w:rFonts w:hint="eastAsia" w:ascii="仿宋" w:hAnsi="仿宋" w:eastAsia="仿宋" w:cs="仿宋"/>
              <w:i w:val="0"/>
              <w:iCs w:val="0"/>
              <w:caps w:val="0"/>
              <w:spacing w:val="10"/>
              <w:szCs w:val="28"/>
              <w:shd w:val="clear" w:fill="FFFFFF"/>
            </w:rPr>
            <w:t>公示</w:t>
          </w:r>
          <w:r>
            <w:tab/>
          </w:r>
          <w:r>
            <w:fldChar w:fldCharType="begin"/>
          </w:r>
          <w:r>
            <w:instrText xml:space="preserve"> PAGEREF _Toc5748 \h </w:instrText>
          </w:r>
          <w:r>
            <w:fldChar w:fldCharType="separate"/>
          </w:r>
          <w:r>
            <w:t>9</w:t>
          </w:r>
          <w:r>
            <w:fldChar w:fldCharType="end"/>
          </w:r>
          <w:r>
            <w:rPr>
              <w:rFonts w:hint="eastAsia" w:ascii="仿宋" w:hAnsi="仿宋" w:eastAsia="仿宋" w:cs="仿宋"/>
              <w:szCs w:val="24"/>
            </w:rPr>
            <w:fldChar w:fldCharType="end"/>
          </w:r>
        </w:p>
        <w:p w14:paraId="5934F41D">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_Toc19777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5</w:t>
          </w:r>
          <w:r>
            <w:rPr>
              <w:rFonts w:hint="eastAsia" w:ascii="仿宋" w:hAnsi="仿宋" w:eastAsia="仿宋" w:cs="仿宋"/>
              <w:bCs/>
              <w:i w:val="0"/>
              <w:iCs w:val="0"/>
              <w:caps w:val="0"/>
              <w:spacing w:val="10"/>
              <w:szCs w:val="28"/>
              <w:shd w:val="clear" w:fill="FFFFFF"/>
            </w:rPr>
            <w:t>、新疆超26.18亿</w:t>
          </w:r>
          <w:r>
            <w:rPr>
              <w:rFonts w:hint="eastAsia" w:ascii="仿宋" w:hAnsi="仿宋" w:eastAsia="仿宋" w:cs="仿宋"/>
              <w:bCs/>
              <w:i w:val="0"/>
              <w:iCs w:val="0"/>
              <w:caps w:val="0"/>
              <w:spacing w:val="10"/>
              <w:szCs w:val="28"/>
              <w:highlight w:val="yellow"/>
              <w:shd w:val="clear" w:fill="FFFFFF"/>
            </w:rPr>
            <w:t>光伏氢氨</w:t>
          </w:r>
          <w:r>
            <w:rPr>
              <w:rFonts w:hint="eastAsia" w:ascii="仿宋" w:hAnsi="仿宋" w:eastAsia="仿宋" w:cs="仿宋"/>
              <w:bCs/>
              <w:i w:val="0"/>
              <w:iCs w:val="0"/>
              <w:caps w:val="0"/>
              <w:spacing w:val="10"/>
              <w:szCs w:val="28"/>
              <w:shd w:val="clear" w:fill="FFFFFF"/>
            </w:rPr>
            <w:t>项目中标候选人公示</w:t>
          </w:r>
          <w:r>
            <w:tab/>
          </w:r>
          <w:r>
            <w:fldChar w:fldCharType="begin"/>
          </w:r>
          <w:r>
            <w:instrText xml:space="preserve"> PAGEREF _Toc19777 \h </w:instrText>
          </w:r>
          <w:r>
            <w:fldChar w:fldCharType="separate"/>
          </w:r>
          <w:r>
            <w:t>9</w:t>
          </w:r>
          <w:r>
            <w:fldChar w:fldCharType="end"/>
          </w:r>
          <w:r>
            <w:rPr>
              <w:rFonts w:hint="eastAsia" w:ascii="仿宋" w:hAnsi="仿宋" w:eastAsia="仿宋" w:cs="仿宋"/>
              <w:szCs w:val="24"/>
            </w:rPr>
            <w:fldChar w:fldCharType="end"/>
          </w:r>
        </w:p>
        <w:p w14:paraId="7EFEBF8A">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_Toc13276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6</w:t>
          </w:r>
          <w:r>
            <w:rPr>
              <w:rFonts w:hint="eastAsia" w:ascii="仿宋" w:hAnsi="仿宋" w:eastAsia="仿宋" w:cs="仿宋"/>
              <w:bCs/>
              <w:i w:val="0"/>
              <w:iCs w:val="0"/>
              <w:caps w:val="0"/>
              <w:spacing w:val="10"/>
              <w:szCs w:val="28"/>
              <w:shd w:val="clear" w:fill="FFFFFF"/>
            </w:rPr>
            <w:t>、俊瑞53套2000Nm³/h</w:t>
          </w:r>
          <w:r>
            <w:rPr>
              <w:rFonts w:hint="eastAsia" w:ascii="仿宋" w:hAnsi="仿宋" w:eastAsia="仿宋" w:cs="仿宋"/>
              <w:bCs/>
              <w:i w:val="0"/>
              <w:iCs w:val="0"/>
              <w:caps w:val="0"/>
              <w:spacing w:val="10"/>
              <w:szCs w:val="28"/>
              <w:highlight w:val="yellow"/>
              <w:shd w:val="clear" w:fill="FFFFFF"/>
            </w:rPr>
            <w:t>电解槽</w:t>
          </w:r>
          <w:r>
            <w:rPr>
              <w:rFonts w:hint="eastAsia" w:ascii="仿宋" w:hAnsi="仿宋" w:eastAsia="仿宋" w:cs="仿宋"/>
              <w:bCs/>
              <w:i w:val="0"/>
              <w:iCs w:val="0"/>
              <w:caps w:val="0"/>
              <w:spacing w:val="10"/>
              <w:szCs w:val="28"/>
              <w:shd w:val="clear" w:fill="FFFFFF"/>
            </w:rPr>
            <w:t>招标项目流标</w:t>
          </w:r>
          <w:r>
            <w:tab/>
          </w:r>
          <w:r>
            <w:fldChar w:fldCharType="begin"/>
          </w:r>
          <w:r>
            <w:instrText xml:space="preserve"> PAGEREF _Toc13276 \h </w:instrText>
          </w:r>
          <w:r>
            <w:fldChar w:fldCharType="separate"/>
          </w:r>
          <w:r>
            <w:t>10</w:t>
          </w:r>
          <w:r>
            <w:fldChar w:fldCharType="end"/>
          </w:r>
          <w:r>
            <w:rPr>
              <w:rFonts w:hint="eastAsia" w:ascii="仿宋" w:hAnsi="仿宋" w:eastAsia="仿宋" w:cs="仿宋"/>
              <w:szCs w:val="24"/>
            </w:rPr>
            <w:fldChar w:fldCharType="end"/>
          </w:r>
        </w:p>
        <w:p w14:paraId="30FCD325">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_Toc20342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7</w:t>
          </w:r>
          <w:r>
            <w:rPr>
              <w:rFonts w:hint="eastAsia" w:ascii="仿宋" w:hAnsi="仿宋" w:eastAsia="仿宋" w:cs="仿宋"/>
              <w:bCs/>
              <w:i w:val="0"/>
              <w:iCs w:val="0"/>
              <w:caps w:val="0"/>
              <w:spacing w:val="10"/>
              <w:szCs w:val="28"/>
              <w:shd w:val="clear" w:fill="FFFFFF"/>
            </w:rPr>
            <w:t>、广州6辆</w:t>
          </w:r>
          <w:r>
            <w:rPr>
              <w:rFonts w:hint="eastAsia" w:ascii="仿宋" w:hAnsi="仿宋" w:eastAsia="仿宋" w:cs="仿宋"/>
              <w:bCs/>
              <w:i w:val="0"/>
              <w:iCs w:val="0"/>
              <w:caps w:val="0"/>
              <w:spacing w:val="10"/>
              <w:szCs w:val="28"/>
              <w:highlight w:val="yellow"/>
              <w:shd w:val="clear" w:fill="FFFFFF"/>
            </w:rPr>
            <w:t>氢能洒水车</w:t>
          </w:r>
          <w:r>
            <w:rPr>
              <w:rFonts w:hint="eastAsia" w:ascii="仿宋" w:hAnsi="仿宋" w:eastAsia="仿宋" w:cs="仿宋"/>
              <w:bCs/>
              <w:i w:val="0"/>
              <w:iCs w:val="0"/>
              <w:caps w:val="0"/>
              <w:spacing w:val="10"/>
              <w:szCs w:val="28"/>
              <w:shd w:val="clear" w:fill="FFFFFF"/>
            </w:rPr>
            <w:t>采购结果公示</w:t>
          </w:r>
          <w:r>
            <w:tab/>
          </w:r>
          <w:r>
            <w:fldChar w:fldCharType="begin"/>
          </w:r>
          <w:r>
            <w:instrText xml:space="preserve"> PAGEREF _Toc20342 \h </w:instrText>
          </w:r>
          <w:r>
            <w:fldChar w:fldCharType="separate"/>
          </w:r>
          <w:r>
            <w:t>10</w:t>
          </w:r>
          <w:r>
            <w:fldChar w:fldCharType="end"/>
          </w:r>
          <w:r>
            <w:rPr>
              <w:rFonts w:hint="eastAsia" w:ascii="仿宋" w:hAnsi="仿宋" w:eastAsia="仿宋" w:cs="仿宋"/>
              <w:szCs w:val="24"/>
            </w:rPr>
            <w:fldChar w:fldCharType="end"/>
          </w:r>
        </w:p>
        <w:p w14:paraId="6E2C8D00">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_Toc32020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8</w:t>
          </w:r>
          <w:r>
            <w:rPr>
              <w:rFonts w:hint="eastAsia" w:ascii="仿宋" w:hAnsi="仿宋" w:eastAsia="仿宋" w:cs="仿宋"/>
              <w:bCs/>
              <w:i w:val="0"/>
              <w:iCs w:val="0"/>
              <w:caps w:val="0"/>
              <w:spacing w:val="10"/>
              <w:szCs w:val="28"/>
              <w:shd w:val="clear" w:fill="FFFFFF"/>
            </w:rPr>
            <w:t>、总投资30亿！内蒙氢羿</w:t>
          </w:r>
          <w:r>
            <w:rPr>
              <w:rFonts w:hint="eastAsia" w:ascii="仿宋" w:hAnsi="仿宋" w:eastAsia="仿宋" w:cs="仿宋"/>
              <w:bCs/>
              <w:i w:val="0"/>
              <w:iCs w:val="0"/>
              <w:caps w:val="0"/>
              <w:spacing w:val="10"/>
              <w:szCs w:val="28"/>
              <w:highlight w:val="yellow"/>
              <w:shd w:val="clear" w:fill="FFFFFF"/>
            </w:rPr>
            <w:t>绿氢</w:t>
          </w:r>
          <w:r>
            <w:rPr>
              <w:rFonts w:hint="eastAsia" w:ascii="仿宋" w:hAnsi="仿宋" w:eastAsia="仿宋" w:cs="仿宋"/>
              <w:bCs/>
              <w:i w:val="0"/>
              <w:iCs w:val="0"/>
              <w:caps w:val="0"/>
              <w:spacing w:val="10"/>
              <w:szCs w:val="28"/>
              <w:shd w:val="clear" w:fill="FFFFFF"/>
            </w:rPr>
            <w:t>项目获批</w:t>
          </w:r>
          <w:r>
            <w:tab/>
          </w:r>
          <w:r>
            <w:fldChar w:fldCharType="begin"/>
          </w:r>
          <w:r>
            <w:instrText xml:space="preserve"> PAGEREF _Toc32020 \h </w:instrText>
          </w:r>
          <w:r>
            <w:fldChar w:fldCharType="separate"/>
          </w:r>
          <w:r>
            <w:t>10</w:t>
          </w:r>
          <w:r>
            <w:fldChar w:fldCharType="end"/>
          </w:r>
          <w:r>
            <w:rPr>
              <w:rFonts w:hint="eastAsia" w:ascii="仿宋" w:hAnsi="仿宋" w:eastAsia="仿宋" w:cs="仿宋"/>
              <w:szCs w:val="24"/>
            </w:rPr>
            <w:fldChar w:fldCharType="end"/>
          </w:r>
        </w:p>
        <w:p w14:paraId="0A2683D2">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_Toc26343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9</w:t>
          </w:r>
          <w:r>
            <w:rPr>
              <w:rFonts w:hint="eastAsia" w:ascii="仿宋" w:hAnsi="仿宋" w:eastAsia="仿宋" w:cs="仿宋"/>
              <w:bCs/>
              <w:i w:val="0"/>
              <w:iCs w:val="0"/>
              <w:caps w:val="0"/>
              <w:spacing w:val="10"/>
              <w:szCs w:val="28"/>
              <w:shd w:val="clear" w:fill="FFFFFF"/>
            </w:rPr>
            <w:t>、内蒙古一</w:t>
          </w:r>
          <w:r>
            <w:rPr>
              <w:rFonts w:hint="eastAsia" w:ascii="仿宋" w:hAnsi="仿宋" w:eastAsia="仿宋" w:cs="仿宋"/>
              <w:bCs/>
              <w:i w:val="0"/>
              <w:iCs w:val="0"/>
              <w:caps w:val="0"/>
              <w:spacing w:val="10"/>
              <w:szCs w:val="28"/>
              <w:highlight w:val="yellow"/>
              <w:shd w:val="clear" w:fill="FFFFFF"/>
            </w:rPr>
            <w:t>绿氢</w:t>
          </w:r>
          <w:r>
            <w:rPr>
              <w:rFonts w:hint="eastAsia" w:ascii="仿宋" w:hAnsi="仿宋" w:eastAsia="仿宋" w:cs="仿宋"/>
              <w:bCs/>
              <w:i w:val="0"/>
              <w:iCs w:val="0"/>
              <w:caps w:val="0"/>
              <w:spacing w:val="10"/>
              <w:szCs w:val="28"/>
              <w:shd w:val="clear" w:fill="FFFFFF"/>
            </w:rPr>
            <w:t>项目制氢成套设备招标</w:t>
          </w:r>
          <w:r>
            <w:tab/>
          </w:r>
          <w:r>
            <w:fldChar w:fldCharType="begin"/>
          </w:r>
          <w:r>
            <w:instrText xml:space="preserve"> PAGEREF _Toc26343 \h </w:instrText>
          </w:r>
          <w:r>
            <w:fldChar w:fldCharType="separate"/>
          </w:r>
          <w:r>
            <w:t>10</w:t>
          </w:r>
          <w:r>
            <w:fldChar w:fldCharType="end"/>
          </w:r>
          <w:r>
            <w:rPr>
              <w:rFonts w:hint="eastAsia" w:ascii="仿宋" w:hAnsi="仿宋" w:eastAsia="仿宋" w:cs="仿宋"/>
              <w:szCs w:val="24"/>
            </w:rPr>
            <w:fldChar w:fldCharType="end"/>
          </w:r>
        </w:p>
        <w:p w14:paraId="05DB1918">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_Toc13723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10</w:t>
          </w:r>
          <w:r>
            <w:rPr>
              <w:rFonts w:hint="eastAsia" w:ascii="仿宋" w:hAnsi="仿宋" w:eastAsia="仿宋" w:cs="仿宋"/>
              <w:bCs/>
              <w:i w:val="0"/>
              <w:iCs w:val="0"/>
              <w:caps w:val="0"/>
              <w:spacing w:val="10"/>
              <w:szCs w:val="28"/>
              <w:shd w:val="clear" w:fill="FFFFFF"/>
            </w:rPr>
            <w:t>、现代</w:t>
          </w:r>
          <w:r>
            <w:rPr>
              <w:rFonts w:hint="eastAsia" w:ascii="仿宋" w:hAnsi="仿宋" w:eastAsia="仿宋" w:cs="仿宋"/>
              <w:bCs/>
              <w:i w:val="0"/>
              <w:iCs w:val="0"/>
              <w:caps w:val="0"/>
              <w:spacing w:val="10"/>
              <w:szCs w:val="28"/>
              <w:highlight w:val="yellow"/>
              <w:shd w:val="clear" w:fill="FFFFFF"/>
            </w:rPr>
            <w:t>氢能巴士</w:t>
          </w:r>
          <w:r>
            <w:rPr>
              <w:rFonts w:hint="eastAsia" w:ascii="仿宋" w:hAnsi="仿宋" w:eastAsia="仿宋" w:cs="仿宋"/>
              <w:bCs/>
              <w:i w:val="0"/>
              <w:iCs w:val="0"/>
              <w:caps w:val="0"/>
              <w:spacing w:val="10"/>
              <w:szCs w:val="28"/>
              <w:shd w:val="clear" w:fill="FFFFFF"/>
            </w:rPr>
            <w:t>将在台湾投运</w:t>
          </w:r>
          <w:r>
            <w:tab/>
          </w:r>
          <w:r>
            <w:fldChar w:fldCharType="begin"/>
          </w:r>
          <w:r>
            <w:instrText xml:space="preserve"> PAGEREF _Toc13723 \h </w:instrText>
          </w:r>
          <w:r>
            <w:fldChar w:fldCharType="separate"/>
          </w:r>
          <w:r>
            <w:t>10</w:t>
          </w:r>
          <w:r>
            <w:fldChar w:fldCharType="end"/>
          </w:r>
          <w:r>
            <w:rPr>
              <w:rFonts w:hint="eastAsia" w:ascii="仿宋" w:hAnsi="仿宋" w:eastAsia="仿宋" w:cs="仿宋"/>
              <w:szCs w:val="24"/>
            </w:rPr>
            <w:fldChar w:fldCharType="end"/>
          </w:r>
        </w:p>
        <w:p w14:paraId="78A2C804">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_Toc14438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11</w:t>
          </w:r>
          <w:r>
            <w:rPr>
              <w:rFonts w:hint="eastAsia" w:ascii="仿宋" w:hAnsi="仿宋" w:eastAsia="仿宋" w:cs="仿宋"/>
              <w:bCs/>
              <w:i w:val="0"/>
              <w:iCs w:val="0"/>
              <w:caps w:val="0"/>
              <w:spacing w:val="10"/>
              <w:szCs w:val="28"/>
              <w:shd w:val="clear" w:fill="FFFFFF"/>
            </w:rPr>
            <w:t>、能源局公示第一批</w:t>
          </w:r>
          <w:r>
            <w:rPr>
              <w:rFonts w:hint="eastAsia" w:ascii="仿宋" w:hAnsi="仿宋" w:eastAsia="仿宋" w:cs="仿宋"/>
              <w:bCs/>
              <w:i w:val="0"/>
              <w:iCs w:val="0"/>
              <w:caps w:val="0"/>
              <w:spacing w:val="10"/>
              <w:szCs w:val="28"/>
              <w:highlight w:val="yellow"/>
              <w:shd w:val="clear" w:fill="FFFFFF"/>
            </w:rPr>
            <w:t>绿色液体燃料技术攻关和产业化试点</w:t>
          </w:r>
          <w:r>
            <w:rPr>
              <w:rFonts w:hint="eastAsia" w:ascii="仿宋" w:hAnsi="仿宋" w:eastAsia="仿宋" w:cs="仿宋"/>
              <w:bCs/>
              <w:i w:val="0"/>
              <w:iCs w:val="0"/>
              <w:caps w:val="0"/>
              <w:spacing w:val="10"/>
              <w:szCs w:val="28"/>
              <w:shd w:val="clear" w:fill="FFFFFF"/>
            </w:rPr>
            <w:t>项目</w:t>
          </w:r>
          <w:r>
            <w:tab/>
          </w:r>
          <w:r>
            <w:fldChar w:fldCharType="begin"/>
          </w:r>
          <w:r>
            <w:instrText xml:space="preserve"> PAGEREF _Toc14438 \h </w:instrText>
          </w:r>
          <w:r>
            <w:fldChar w:fldCharType="separate"/>
          </w:r>
          <w:r>
            <w:t>11</w:t>
          </w:r>
          <w:r>
            <w:fldChar w:fldCharType="end"/>
          </w:r>
          <w:r>
            <w:rPr>
              <w:rFonts w:hint="eastAsia" w:ascii="仿宋" w:hAnsi="仿宋" w:eastAsia="仿宋" w:cs="仿宋"/>
              <w:szCs w:val="24"/>
            </w:rPr>
            <w:fldChar w:fldCharType="end"/>
          </w:r>
        </w:p>
        <w:p w14:paraId="07247593">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_Toc26882 </w:instrText>
          </w:r>
          <w:r>
            <w:rPr>
              <w:rFonts w:hint="eastAsia" w:ascii="仿宋" w:hAnsi="仿宋" w:eastAsia="仿宋" w:cs="仿宋"/>
              <w:szCs w:val="24"/>
            </w:rPr>
            <w:fldChar w:fldCharType="separate"/>
          </w:r>
          <w:r>
            <w:rPr>
              <w:rFonts w:hint="eastAsia" w:ascii="仿宋" w:hAnsi="仿宋" w:eastAsia="仿宋" w:cs="仿宋"/>
              <w:spacing w:val="10"/>
              <w:szCs w:val="28"/>
            </w:rPr>
            <w:t>1</w:t>
          </w:r>
          <w:r>
            <w:rPr>
              <w:rFonts w:hint="eastAsia" w:ascii="仿宋" w:hAnsi="仿宋" w:eastAsia="仿宋" w:cs="仿宋"/>
              <w:spacing w:val="10"/>
              <w:szCs w:val="28"/>
              <w:lang w:val="en-US" w:eastAsia="zh-CN"/>
            </w:rPr>
            <w:t>2</w:t>
          </w:r>
          <w:r>
            <w:rPr>
              <w:rFonts w:hint="eastAsia" w:ascii="仿宋" w:hAnsi="仿宋" w:eastAsia="仿宋" w:cs="仿宋"/>
              <w:spacing w:val="10"/>
              <w:szCs w:val="28"/>
            </w:rPr>
            <w:t>、中国电建</w:t>
          </w:r>
          <w:r>
            <w:rPr>
              <w:rFonts w:hint="eastAsia" w:ascii="仿宋" w:hAnsi="仿宋" w:eastAsia="仿宋" w:cs="仿宋"/>
              <w:spacing w:val="10"/>
              <w:szCs w:val="28"/>
              <w:highlight w:val="yellow"/>
            </w:rPr>
            <w:t>碱性+PEM电解槽采购项目招标终止</w:t>
          </w:r>
          <w:r>
            <w:tab/>
          </w:r>
          <w:r>
            <w:fldChar w:fldCharType="begin"/>
          </w:r>
          <w:r>
            <w:instrText xml:space="preserve"> PAGEREF _Toc26882 \h </w:instrText>
          </w:r>
          <w:r>
            <w:fldChar w:fldCharType="separate"/>
          </w:r>
          <w:r>
            <w:t>11</w:t>
          </w:r>
          <w:r>
            <w:fldChar w:fldCharType="end"/>
          </w:r>
          <w:r>
            <w:rPr>
              <w:rFonts w:hint="eastAsia" w:ascii="仿宋" w:hAnsi="仿宋" w:eastAsia="仿宋" w:cs="仿宋"/>
              <w:szCs w:val="24"/>
            </w:rPr>
            <w:fldChar w:fldCharType="end"/>
          </w:r>
        </w:p>
        <w:p w14:paraId="55826066">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_Toc23331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13</w:t>
          </w:r>
          <w:r>
            <w:rPr>
              <w:rFonts w:hint="eastAsia" w:ascii="仿宋" w:hAnsi="仿宋" w:eastAsia="仿宋" w:cs="仿宋"/>
              <w:spacing w:val="10"/>
              <w:szCs w:val="28"/>
            </w:rPr>
            <w:t>、国能拟在内蒙建300万吨</w:t>
          </w:r>
          <w:r>
            <w:rPr>
              <w:rFonts w:hint="eastAsia" w:ascii="仿宋" w:hAnsi="仿宋" w:eastAsia="仿宋" w:cs="仿宋"/>
              <w:spacing w:val="10"/>
              <w:szCs w:val="28"/>
              <w:highlight w:val="yellow"/>
            </w:rPr>
            <w:t>绿色燃料基地</w:t>
          </w:r>
          <w:r>
            <w:tab/>
          </w:r>
          <w:r>
            <w:fldChar w:fldCharType="begin"/>
          </w:r>
          <w:r>
            <w:instrText xml:space="preserve"> PAGEREF _Toc23331 \h </w:instrText>
          </w:r>
          <w:r>
            <w:fldChar w:fldCharType="separate"/>
          </w:r>
          <w:r>
            <w:t>11</w:t>
          </w:r>
          <w:r>
            <w:fldChar w:fldCharType="end"/>
          </w:r>
          <w:r>
            <w:rPr>
              <w:rFonts w:hint="eastAsia" w:ascii="仿宋" w:hAnsi="仿宋" w:eastAsia="仿宋" w:cs="仿宋"/>
              <w:szCs w:val="24"/>
            </w:rPr>
            <w:fldChar w:fldCharType="end"/>
          </w:r>
        </w:p>
        <w:p w14:paraId="169A42E2">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_Toc11287 </w:instrText>
          </w:r>
          <w:r>
            <w:rPr>
              <w:rFonts w:hint="eastAsia" w:ascii="仿宋" w:hAnsi="仿宋" w:eastAsia="仿宋" w:cs="仿宋"/>
              <w:szCs w:val="24"/>
            </w:rPr>
            <w:fldChar w:fldCharType="separate"/>
          </w:r>
          <w:r>
            <w:rPr>
              <w:rFonts w:hint="eastAsia" w:ascii="仿宋" w:hAnsi="仿宋" w:eastAsia="仿宋" w:cs="仿宋"/>
              <w:spacing w:val="10"/>
              <w:szCs w:val="28"/>
            </w:rPr>
            <w:t>1</w:t>
          </w:r>
          <w:r>
            <w:rPr>
              <w:rFonts w:hint="eastAsia" w:ascii="仿宋" w:hAnsi="仿宋" w:eastAsia="仿宋" w:cs="仿宋"/>
              <w:spacing w:val="10"/>
              <w:szCs w:val="28"/>
              <w:lang w:val="en-US" w:eastAsia="zh-CN"/>
            </w:rPr>
            <w:t>4</w:t>
          </w:r>
          <w:r>
            <w:rPr>
              <w:rFonts w:hint="eastAsia" w:ascii="仿宋" w:hAnsi="仿宋" w:eastAsia="仿宋" w:cs="仿宋"/>
              <w:spacing w:val="10"/>
              <w:szCs w:val="28"/>
            </w:rPr>
            <w:t>、金达弘景(莎车)氢能科技25万吨/年</w:t>
          </w:r>
          <w:r>
            <w:rPr>
              <w:rFonts w:hint="eastAsia" w:ascii="仿宋" w:hAnsi="仿宋" w:eastAsia="仿宋" w:cs="仿宋"/>
              <w:spacing w:val="10"/>
              <w:szCs w:val="28"/>
              <w:highlight w:val="yellow"/>
            </w:rPr>
            <w:t>绿色甲醇</w:t>
          </w:r>
          <w:r>
            <w:rPr>
              <w:rFonts w:hint="eastAsia" w:ascii="仿宋" w:hAnsi="仿宋" w:eastAsia="仿宋" w:cs="仿宋"/>
              <w:spacing w:val="10"/>
              <w:szCs w:val="28"/>
            </w:rPr>
            <w:t>项目EPC招标</w:t>
          </w:r>
          <w:r>
            <w:tab/>
          </w:r>
          <w:r>
            <w:fldChar w:fldCharType="begin"/>
          </w:r>
          <w:r>
            <w:instrText xml:space="preserve"> PAGEREF _Toc11287 \h </w:instrText>
          </w:r>
          <w:r>
            <w:fldChar w:fldCharType="separate"/>
          </w:r>
          <w:r>
            <w:t>12</w:t>
          </w:r>
          <w:r>
            <w:fldChar w:fldCharType="end"/>
          </w:r>
          <w:r>
            <w:rPr>
              <w:rFonts w:hint="eastAsia" w:ascii="仿宋" w:hAnsi="仿宋" w:eastAsia="仿宋" w:cs="仿宋"/>
              <w:szCs w:val="24"/>
            </w:rPr>
            <w:fldChar w:fldCharType="end"/>
          </w:r>
        </w:p>
        <w:p w14:paraId="7C28C606">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_Toc27045 </w:instrText>
          </w:r>
          <w:r>
            <w:rPr>
              <w:rFonts w:hint="eastAsia" w:ascii="仿宋" w:hAnsi="仿宋" w:eastAsia="仿宋" w:cs="仿宋"/>
              <w:szCs w:val="24"/>
            </w:rPr>
            <w:fldChar w:fldCharType="separate"/>
          </w:r>
          <w:r>
            <w:rPr>
              <w:rFonts w:hint="eastAsia" w:ascii="仿宋" w:hAnsi="仿宋" w:eastAsia="仿宋" w:cs="仿宋"/>
              <w:spacing w:val="10"/>
              <w:szCs w:val="28"/>
            </w:rPr>
            <w:t>1</w:t>
          </w:r>
          <w:r>
            <w:rPr>
              <w:rFonts w:hint="eastAsia" w:ascii="仿宋" w:hAnsi="仿宋" w:eastAsia="仿宋" w:cs="仿宋"/>
              <w:spacing w:val="10"/>
              <w:szCs w:val="28"/>
              <w:lang w:val="en-US" w:eastAsia="zh-CN"/>
            </w:rPr>
            <w:t>5</w:t>
          </w:r>
          <w:r>
            <w:rPr>
              <w:rFonts w:hint="eastAsia" w:ascii="仿宋" w:hAnsi="仿宋" w:eastAsia="仿宋" w:cs="仿宋"/>
              <w:spacing w:val="10"/>
              <w:szCs w:val="28"/>
            </w:rPr>
            <w:t>、中核56000Nm³ /h</w:t>
          </w:r>
          <w:r>
            <w:rPr>
              <w:rFonts w:hint="eastAsia" w:ascii="仿宋" w:hAnsi="仿宋" w:eastAsia="仿宋" w:cs="仿宋"/>
              <w:spacing w:val="10"/>
              <w:szCs w:val="28"/>
              <w:highlight w:val="yellow"/>
            </w:rPr>
            <w:t>碱性+PEM电解槽</w:t>
          </w:r>
          <w:r>
            <w:rPr>
              <w:rFonts w:hint="eastAsia" w:ascii="仿宋" w:hAnsi="仿宋" w:eastAsia="仿宋" w:cs="仿宋"/>
              <w:spacing w:val="10"/>
              <w:szCs w:val="28"/>
            </w:rPr>
            <w:t>发布采购公告</w:t>
          </w:r>
          <w:r>
            <w:tab/>
          </w:r>
          <w:r>
            <w:fldChar w:fldCharType="begin"/>
          </w:r>
          <w:r>
            <w:instrText xml:space="preserve"> PAGEREF _Toc27045 \h </w:instrText>
          </w:r>
          <w:r>
            <w:fldChar w:fldCharType="separate"/>
          </w:r>
          <w:r>
            <w:t>12</w:t>
          </w:r>
          <w:r>
            <w:fldChar w:fldCharType="end"/>
          </w:r>
          <w:r>
            <w:rPr>
              <w:rFonts w:hint="eastAsia" w:ascii="仿宋" w:hAnsi="仿宋" w:eastAsia="仿宋" w:cs="仿宋"/>
              <w:szCs w:val="24"/>
            </w:rPr>
            <w:fldChar w:fldCharType="end"/>
          </w:r>
        </w:p>
        <w:p w14:paraId="09B46C10">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_Toc27752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16</w:t>
          </w:r>
          <w:r>
            <w:rPr>
              <w:rFonts w:hint="eastAsia" w:ascii="仿宋" w:hAnsi="仿宋" w:eastAsia="仿宋" w:cs="仿宋"/>
              <w:bCs/>
              <w:i w:val="0"/>
              <w:iCs w:val="0"/>
              <w:caps w:val="0"/>
              <w:spacing w:val="10"/>
              <w:szCs w:val="28"/>
              <w:shd w:val="clear" w:fill="FFFFFF"/>
            </w:rPr>
            <w:t>、中电绿波获东北电力大学</w:t>
          </w:r>
          <w:r>
            <w:rPr>
              <w:rFonts w:hint="eastAsia" w:ascii="仿宋" w:hAnsi="仿宋" w:eastAsia="仿宋" w:cs="仿宋"/>
              <w:bCs/>
              <w:i w:val="0"/>
              <w:iCs w:val="0"/>
              <w:caps w:val="0"/>
              <w:spacing w:val="10"/>
              <w:szCs w:val="28"/>
              <w:highlight w:val="yellow"/>
              <w:shd w:val="clear" w:fill="FFFFFF"/>
            </w:rPr>
            <w:t>AEM制氢系统</w:t>
          </w:r>
          <w:r>
            <w:rPr>
              <w:rFonts w:hint="eastAsia" w:ascii="仿宋" w:hAnsi="仿宋" w:eastAsia="仿宋" w:cs="仿宋"/>
              <w:bCs/>
              <w:i w:val="0"/>
              <w:iCs w:val="0"/>
              <w:caps w:val="0"/>
              <w:spacing w:val="10"/>
              <w:szCs w:val="28"/>
              <w:shd w:val="clear" w:fill="FFFFFF"/>
            </w:rPr>
            <w:t>订单</w:t>
          </w:r>
          <w:r>
            <w:tab/>
          </w:r>
          <w:r>
            <w:fldChar w:fldCharType="begin"/>
          </w:r>
          <w:r>
            <w:instrText xml:space="preserve"> PAGEREF _Toc27752 \h </w:instrText>
          </w:r>
          <w:r>
            <w:fldChar w:fldCharType="separate"/>
          </w:r>
          <w:r>
            <w:t>12</w:t>
          </w:r>
          <w:r>
            <w:fldChar w:fldCharType="end"/>
          </w:r>
          <w:r>
            <w:rPr>
              <w:rFonts w:hint="eastAsia" w:ascii="仿宋" w:hAnsi="仿宋" w:eastAsia="仿宋" w:cs="仿宋"/>
              <w:szCs w:val="24"/>
            </w:rPr>
            <w:fldChar w:fldCharType="end"/>
          </w:r>
        </w:p>
        <w:p w14:paraId="0C99BE59">
          <w:pPr>
            <w:pStyle w:val="6"/>
            <w:tabs>
              <w:tab w:val="right" w:leader="dot" w:pos="8306"/>
            </w:tabs>
            <w:rPr>
              <w:rFonts w:hint="eastAsia" w:ascii="仿宋" w:hAnsi="仿宋" w:eastAsia="仿宋" w:cs="仿宋"/>
              <w:i w:val="0"/>
              <w:iCs w:val="0"/>
              <w:caps w:val="0"/>
              <w:spacing w:val="10"/>
              <w:szCs w:val="28"/>
              <w:shd w:val="clear" w:fill="FFFFFF"/>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_Toc3013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17</w:t>
          </w:r>
          <w:r>
            <w:rPr>
              <w:rFonts w:hint="eastAsia" w:ascii="仿宋" w:hAnsi="仿宋" w:eastAsia="仿宋" w:cs="仿宋"/>
              <w:i w:val="0"/>
              <w:iCs w:val="0"/>
              <w:caps w:val="0"/>
              <w:spacing w:val="10"/>
              <w:szCs w:val="28"/>
              <w:shd w:val="clear" w:fill="FFFFFF"/>
            </w:rPr>
            <w:t>、俊瑞察哈尔右翼中旗</w:t>
          </w:r>
          <w:r>
            <w:rPr>
              <w:rFonts w:hint="eastAsia" w:ascii="仿宋" w:hAnsi="仿宋" w:eastAsia="仿宋" w:cs="仿宋"/>
              <w:i w:val="0"/>
              <w:iCs w:val="0"/>
              <w:caps w:val="0"/>
              <w:spacing w:val="10"/>
              <w:szCs w:val="28"/>
              <w:highlight w:val="yellow"/>
              <w:shd w:val="clear" w:fill="FFFFFF"/>
            </w:rPr>
            <w:t>绿氢</w:t>
          </w:r>
          <w:r>
            <w:rPr>
              <w:rFonts w:hint="eastAsia" w:ascii="仿宋" w:hAnsi="仿宋" w:eastAsia="仿宋" w:cs="仿宋"/>
              <w:i w:val="0"/>
              <w:iCs w:val="0"/>
              <w:caps w:val="0"/>
              <w:spacing w:val="10"/>
              <w:szCs w:val="28"/>
              <w:shd w:val="clear" w:fill="FFFFFF"/>
            </w:rPr>
            <w:t>项目一期制氢基地项目获批，拟配置</w:t>
          </w:r>
        </w:p>
        <w:p w14:paraId="4B49FBAE">
          <w:pPr>
            <w:pStyle w:val="6"/>
            <w:tabs>
              <w:tab w:val="right" w:leader="dot" w:pos="8306"/>
            </w:tabs>
            <w:ind w:firstLine="460" w:firstLineChars="200"/>
          </w:pPr>
          <w:r>
            <w:rPr>
              <w:rFonts w:hint="eastAsia" w:ascii="仿宋" w:hAnsi="仿宋" w:eastAsia="仿宋" w:cs="仿宋"/>
              <w:i w:val="0"/>
              <w:iCs w:val="0"/>
              <w:caps w:val="0"/>
              <w:spacing w:val="10"/>
              <w:szCs w:val="28"/>
              <w:shd w:val="clear" w:fill="FFFFFF"/>
            </w:rPr>
            <w:t>40×1000Nm³/h碱槽</w:t>
          </w:r>
          <w:r>
            <w:tab/>
          </w:r>
          <w:r>
            <w:fldChar w:fldCharType="begin"/>
          </w:r>
          <w:r>
            <w:instrText xml:space="preserve"> PAGEREF _Toc3013 \h </w:instrText>
          </w:r>
          <w:r>
            <w:fldChar w:fldCharType="separate"/>
          </w:r>
          <w:r>
            <w:t>12</w:t>
          </w:r>
          <w:r>
            <w:fldChar w:fldCharType="end"/>
          </w:r>
          <w:r>
            <w:rPr>
              <w:rFonts w:hint="eastAsia" w:ascii="仿宋" w:hAnsi="仿宋" w:eastAsia="仿宋" w:cs="仿宋"/>
              <w:szCs w:val="24"/>
            </w:rPr>
            <w:fldChar w:fldCharType="end"/>
          </w:r>
        </w:p>
        <w:p w14:paraId="186A0FA7">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_Toc26858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18</w:t>
          </w:r>
          <w:r>
            <w:rPr>
              <w:rFonts w:hint="eastAsia" w:ascii="仿宋" w:hAnsi="仿宋" w:eastAsia="仿宋" w:cs="仿宋"/>
              <w:bCs/>
              <w:spacing w:val="10"/>
              <w:szCs w:val="28"/>
            </w:rPr>
            <w:t>、中煤电解槽设备采购公示</w:t>
          </w:r>
          <w:r>
            <w:tab/>
          </w:r>
          <w:r>
            <w:fldChar w:fldCharType="begin"/>
          </w:r>
          <w:r>
            <w:instrText xml:space="preserve"> PAGEREF _Toc26858 \h </w:instrText>
          </w:r>
          <w:r>
            <w:fldChar w:fldCharType="separate"/>
          </w:r>
          <w:r>
            <w:t>12</w:t>
          </w:r>
          <w:r>
            <w:fldChar w:fldCharType="end"/>
          </w:r>
          <w:r>
            <w:rPr>
              <w:rFonts w:hint="eastAsia" w:ascii="仿宋" w:hAnsi="仿宋" w:eastAsia="仿宋" w:cs="仿宋"/>
              <w:szCs w:val="24"/>
            </w:rPr>
            <w:fldChar w:fldCharType="end"/>
          </w:r>
        </w:p>
        <w:p w14:paraId="1409DEF8">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_Toc18745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19</w:t>
          </w:r>
          <w:r>
            <w:rPr>
              <w:rFonts w:hint="eastAsia" w:ascii="仿宋" w:hAnsi="仿宋" w:eastAsia="仿宋" w:cs="仿宋"/>
              <w:bCs/>
              <w:spacing w:val="10"/>
              <w:szCs w:val="28"/>
            </w:rPr>
            <w:t>、50MW</w:t>
          </w:r>
          <w:r>
            <w:rPr>
              <w:rFonts w:hint="eastAsia" w:ascii="仿宋" w:hAnsi="仿宋" w:eastAsia="仿宋" w:cs="仿宋"/>
              <w:bCs/>
              <w:spacing w:val="10"/>
              <w:szCs w:val="28"/>
              <w:highlight w:val="yellow"/>
            </w:rPr>
            <w:t>风电离网制氢</w:t>
          </w:r>
          <w:r>
            <w:rPr>
              <w:rFonts w:hint="eastAsia" w:ascii="仿宋" w:hAnsi="仿宋" w:eastAsia="仿宋" w:cs="仿宋"/>
              <w:bCs/>
              <w:spacing w:val="10"/>
              <w:szCs w:val="28"/>
            </w:rPr>
            <w:t>项目EPC招标</w:t>
          </w:r>
          <w:r>
            <w:tab/>
          </w:r>
          <w:r>
            <w:fldChar w:fldCharType="begin"/>
          </w:r>
          <w:r>
            <w:instrText xml:space="preserve"> PAGEREF _Toc18745 \h </w:instrText>
          </w:r>
          <w:r>
            <w:fldChar w:fldCharType="separate"/>
          </w:r>
          <w:r>
            <w:t>13</w:t>
          </w:r>
          <w:r>
            <w:fldChar w:fldCharType="end"/>
          </w:r>
          <w:r>
            <w:rPr>
              <w:rFonts w:hint="eastAsia" w:ascii="仿宋" w:hAnsi="仿宋" w:eastAsia="仿宋" w:cs="仿宋"/>
              <w:szCs w:val="24"/>
            </w:rPr>
            <w:fldChar w:fldCharType="end"/>
          </w:r>
        </w:p>
        <w:p w14:paraId="37F7DC4D">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_Toc1220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20</w:t>
          </w:r>
          <w:r>
            <w:rPr>
              <w:rFonts w:hint="eastAsia" w:ascii="仿宋" w:hAnsi="仿宋" w:eastAsia="仿宋" w:cs="仿宋"/>
              <w:bCs/>
              <w:spacing w:val="10"/>
              <w:szCs w:val="28"/>
            </w:rPr>
            <w:t>、中电建枣阳</w:t>
          </w:r>
          <w:r>
            <w:rPr>
              <w:rFonts w:hint="eastAsia" w:ascii="仿宋" w:hAnsi="仿宋" w:eastAsia="仿宋" w:cs="仿宋"/>
              <w:bCs/>
              <w:spacing w:val="10"/>
              <w:szCs w:val="28"/>
              <w:highlight w:val="yellow"/>
            </w:rPr>
            <w:t>光伏发电</w:t>
          </w:r>
          <w:r>
            <w:rPr>
              <w:rFonts w:hint="eastAsia" w:ascii="仿宋" w:hAnsi="仿宋" w:eastAsia="仿宋" w:cs="仿宋"/>
              <w:bCs/>
              <w:spacing w:val="10"/>
              <w:szCs w:val="28"/>
            </w:rPr>
            <w:t>项目制氢设备重新招标</w:t>
          </w:r>
          <w:r>
            <w:tab/>
          </w:r>
          <w:r>
            <w:fldChar w:fldCharType="begin"/>
          </w:r>
          <w:r>
            <w:instrText xml:space="preserve"> PAGEREF _Toc1220 \h </w:instrText>
          </w:r>
          <w:r>
            <w:fldChar w:fldCharType="separate"/>
          </w:r>
          <w:r>
            <w:t>13</w:t>
          </w:r>
          <w:r>
            <w:fldChar w:fldCharType="end"/>
          </w:r>
          <w:r>
            <w:rPr>
              <w:rFonts w:hint="eastAsia" w:ascii="仿宋" w:hAnsi="仿宋" w:eastAsia="仿宋" w:cs="仿宋"/>
              <w:szCs w:val="24"/>
            </w:rPr>
            <w:fldChar w:fldCharType="end"/>
          </w:r>
        </w:p>
        <w:p w14:paraId="57E8BF88">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_Toc12716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21</w:t>
          </w:r>
          <w:r>
            <w:rPr>
              <w:rFonts w:hint="eastAsia" w:ascii="仿宋" w:hAnsi="仿宋" w:eastAsia="仿宋" w:cs="仿宋"/>
              <w:bCs/>
              <w:spacing w:val="10"/>
              <w:szCs w:val="28"/>
            </w:rPr>
            <w:t>、国企</w:t>
          </w:r>
          <w:r>
            <w:rPr>
              <w:rFonts w:hint="eastAsia" w:ascii="仿宋" w:hAnsi="仿宋" w:eastAsia="仿宋" w:cs="仿宋"/>
              <w:bCs/>
              <w:spacing w:val="10"/>
              <w:szCs w:val="28"/>
              <w:highlight w:val="yellow"/>
            </w:rPr>
            <w:t>绿氨</w:t>
          </w:r>
          <w:r>
            <w:rPr>
              <w:rFonts w:hint="eastAsia" w:ascii="仿宋" w:hAnsi="仿宋" w:eastAsia="仿宋" w:cs="仿宋"/>
              <w:bCs/>
              <w:spacing w:val="10"/>
              <w:szCs w:val="28"/>
            </w:rPr>
            <w:t>项目，撤销后再备案</w:t>
          </w:r>
          <w:r>
            <w:tab/>
          </w:r>
          <w:r>
            <w:fldChar w:fldCharType="begin"/>
          </w:r>
          <w:r>
            <w:instrText xml:space="preserve"> PAGEREF _Toc12716 \h </w:instrText>
          </w:r>
          <w:r>
            <w:fldChar w:fldCharType="separate"/>
          </w:r>
          <w:r>
            <w:t>13</w:t>
          </w:r>
          <w:r>
            <w:fldChar w:fldCharType="end"/>
          </w:r>
          <w:r>
            <w:rPr>
              <w:rFonts w:hint="eastAsia" w:ascii="仿宋" w:hAnsi="仿宋" w:eastAsia="仿宋" w:cs="仿宋"/>
              <w:szCs w:val="24"/>
            </w:rPr>
            <w:fldChar w:fldCharType="end"/>
          </w:r>
        </w:p>
        <w:p w14:paraId="2585723E">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_Toc28048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22</w:t>
          </w:r>
          <w:r>
            <w:rPr>
              <w:rFonts w:hint="eastAsia" w:ascii="仿宋" w:hAnsi="仿宋" w:eastAsia="仿宋" w:cs="仿宋"/>
              <w:bCs/>
              <w:spacing w:val="10"/>
              <w:szCs w:val="28"/>
            </w:rPr>
            <w:t>、鄂尔多斯</w:t>
          </w:r>
          <w:r>
            <w:rPr>
              <w:rFonts w:hint="eastAsia" w:ascii="仿宋" w:hAnsi="仿宋" w:eastAsia="仿宋" w:cs="仿宋"/>
              <w:bCs/>
              <w:spacing w:val="10"/>
              <w:szCs w:val="28"/>
              <w:highlight w:val="yellow"/>
            </w:rPr>
            <w:t>绿氢场景下高频中压储氢规模化应用研究</w:t>
          </w:r>
          <w:r>
            <w:rPr>
              <w:rFonts w:hint="eastAsia" w:ascii="仿宋" w:hAnsi="仿宋" w:eastAsia="仿宋" w:cs="仿宋"/>
              <w:bCs/>
              <w:spacing w:val="10"/>
              <w:szCs w:val="28"/>
            </w:rPr>
            <w:t>获备案</w:t>
          </w:r>
          <w:r>
            <w:tab/>
          </w:r>
          <w:r>
            <w:fldChar w:fldCharType="begin"/>
          </w:r>
          <w:r>
            <w:instrText xml:space="preserve"> PAGEREF _Toc28048 \h </w:instrText>
          </w:r>
          <w:r>
            <w:fldChar w:fldCharType="separate"/>
          </w:r>
          <w:r>
            <w:t>14</w:t>
          </w:r>
          <w:r>
            <w:fldChar w:fldCharType="end"/>
          </w:r>
          <w:r>
            <w:rPr>
              <w:rFonts w:hint="eastAsia" w:ascii="仿宋" w:hAnsi="仿宋" w:eastAsia="仿宋" w:cs="仿宋"/>
              <w:szCs w:val="24"/>
            </w:rPr>
            <w:fldChar w:fldCharType="end"/>
          </w:r>
        </w:p>
        <w:p w14:paraId="5082B946">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_Toc3709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23</w:t>
          </w:r>
          <w:r>
            <w:rPr>
              <w:rFonts w:hint="eastAsia" w:ascii="仿宋" w:hAnsi="仿宋" w:eastAsia="仿宋" w:cs="仿宋"/>
              <w:bCs/>
              <w:spacing w:val="10"/>
              <w:szCs w:val="28"/>
            </w:rPr>
            <w:t>、中国石化48套</w:t>
          </w:r>
          <w:r>
            <w:rPr>
              <w:rFonts w:hint="eastAsia" w:ascii="仿宋" w:hAnsi="仿宋" w:eastAsia="仿宋" w:cs="仿宋"/>
              <w:bCs/>
              <w:spacing w:val="10"/>
              <w:szCs w:val="28"/>
              <w:highlight w:val="yellow"/>
            </w:rPr>
            <w:t>碱性电解槽招标</w:t>
          </w:r>
          <w:r>
            <w:rPr>
              <w:rFonts w:hint="eastAsia" w:ascii="仿宋" w:hAnsi="仿宋" w:eastAsia="仿宋" w:cs="仿宋"/>
              <w:bCs/>
              <w:spacing w:val="10"/>
              <w:szCs w:val="28"/>
            </w:rPr>
            <w:t>提出13点要求</w:t>
          </w:r>
          <w:r>
            <w:tab/>
          </w:r>
          <w:r>
            <w:fldChar w:fldCharType="begin"/>
          </w:r>
          <w:r>
            <w:instrText xml:space="preserve"> PAGEREF _Toc3709 \h </w:instrText>
          </w:r>
          <w:r>
            <w:fldChar w:fldCharType="separate"/>
          </w:r>
          <w:r>
            <w:t>14</w:t>
          </w:r>
          <w:r>
            <w:fldChar w:fldCharType="end"/>
          </w:r>
          <w:r>
            <w:rPr>
              <w:rFonts w:hint="eastAsia" w:ascii="仿宋" w:hAnsi="仿宋" w:eastAsia="仿宋" w:cs="仿宋"/>
              <w:szCs w:val="24"/>
            </w:rPr>
            <w:fldChar w:fldCharType="end"/>
          </w:r>
        </w:p>
        <w:p w14:paraId="1238C434">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_Toc6294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24</w:t>
          </w:r>
          <w:r>
            <w:rPr>
              <w:rFonts w:hint="eastAsia" w:ascii="仿宋" w:hAnsi="仿宋" w:eastAsia="仿宋" w:cs="仿宋"/>
              <w:bCs/>
              <w:spacing w:val="10"/>
              <w:szCs w:val="28"/>
            </w:rPr>
            <w:t>、华能科创预中标广西</w:t>
          </w:r>
          <w:r>
            <w:rPr>
              <w:rFonts w:hint="eastAsia" w:ascii="仿宋" w:hAnsi="仿宋" w:eastAsia="仿宋" w:cs="仿宋"/>
              <w:bCs/>
              <w:spacing w:val="10"/>
              <w:szCs w:val="28"/>
              <w:highlight w:val="yellow"/>
            </w:rPr>
            <w:t>甲醇制氢</w:t>
          </w:r>
          <w:r>
            <w:rPr>
              <w:rFonts w:hint="eastAsia" w:ascii="仿宋" w:hAnsi="仿宋" w:eastAsia="仿宋" w:cs="仿宋"/>
              <w:bCs/>
              <w:spacing w:val="10"/>
              <w:szCs w:val="28"/>
            </w:rPr>
            <w:t>装置</w:t>
          </w:r>
          <w:r>
            <w:tab/>
          </w:r>
          <w:r>
            <w:fldChar w:fldCharType="begin"/>
          </w:r>
          <w:r>
            <w:instrText xml:space="preserve"> PAGEREF _Toc6294 \h </w:instrText>
          </w:r>
          <w:r>
            <w:fldChar w:fldCharType="separate"/>
          </w:r>
          <w:r>
            <w:t>14</w:t>
          </w:r>
          <w:r>
            <w:fldChar w:fldCharType="end"/>
          </w:r>
          <w:r>
            <w:rPr>
              <w:rFonts w:hint="eastAsia" w:ascii="仿宋" w:hAnsi="仿宋" w:eastAsia="仿宋" w:cs="仿宋"/>
              <w:szCs w:val="24"/>
            </w:rPr>
            <w:fldChar w:fldCharType="end"/>
          </w:r>
        </w:p>
        <w:p w14:paraId="3D745CA6">
          <w:pPr>
            <w:pStyle w:val="6"/>
            <w:tabs>
              <w:tab w:val="right" w:leader="dot" w:pos="8306"/>
            </w:tabs>
            <w:rPr>
              <w:rFonts w:hint="eastAsia" w:ascii="仿宋" w:hAnsi="仿宋" w:eastAsia="仿宋" w:cs="仿宋"/>
              <w:bCs/>
              <w:spacing w:val="10"/>
              <w:szCs w:val="28"/>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_Toc13214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25</w:t>
          </w:r>
          <w:r>
            <w:rPr>
              <w:rFonts w:hint="eastAsia" w:ascii="仿宋" w:hAnsi="仿宋" w:eastAsia="仿宋" w:cs="仿宋"/>
              <w:bCs/>
              <w:spacing w:val="10"/>
              <w:szCs w:val="28"/>
            </w:rPr>
            <w:t>、全球首个110Nm³/h</w:t>
          </w:r>
          <w:r>
            <w:rPr>
              <w:rFonts w:hint="eastAsia" w:ascii="仿宋" w:hAnsi="仿宋" w:eastAsia="仿宋" w:cs="仿宋"/>
              <w:bCs/>
              <w:spacing w:val="10"/>
              <w:szCs w:val="28"/>
              <w:highlight w:val="yellow"/>
            </w:rPr>
            <w:t>海水无淡化直接电解制氢技术</w:t>
          </w:r>
          <w:r>
            <w:rPr>
              <w:rFonts w:hint="eastAsia" w:ascii="仿宋" w:hAnsi="仿宋" w:eastAsia="仿宋" w:cs="仿宋"/>
              <w:bCs/>
              <w:spacing w:val="10"/>
              <w:szCs w:val="28"/>
            </w:rPr>
            <w:t>及系统装备项目</w:t>
          </w:r>
        </w:p>
        <w:p w14:paraId="2CD11D98">
          <w:pPr>
            <w:pStyle w:val="6"/>
            <w:tabs>
              <w:tab w:val="right" w:leader="dot" w:pos="8306"/>
            </w:tabs>
            <w:ind w:firstLine="460" w:firstLineChars="200"/>
          </w:pPr>
          <w:r>
            <w:rPr>
              <w:rFonts w:hint="eastAsia" w:ascii="仿宋" w:hAnsi="仿宋" w:eastAsia="仿宋" w:cs="仿宋"/>
              <w:bCs/>
              <w:spacing w:val="10"/>
              <w:szCs w:val="28"/>
            </w:rPr>
            <w:t>启动</w:t>
          </w:r>
          <w:r>
            <w:tab/>
          </w:r>
          <w:r>
            <w:fldChar w:fldCharType="begin"/>
          </w:r>
          <w:r>
            <w:instrText xml:space="preserve"> PAGEREF _Toc13214 \h </w:instrText>
          </w:r>
          <w:r>
            <w:fldChar w:fldCharType="separate"/>
          </w:r>
          <w:r>
            <w:t>15</w:t>
          </w:r>
          <w:r>
            <w:fldChar w:fldCharType="end"/>
          </w:r>
          <w:r>
            <w:rPr>
              <w:rFonts w:hint="eastAsia" w:ascii="仿宋" w:hAnsi="仿宋" w:eastAsia="仿宋" w:cs="仿宋"/>
              <w:szCs w:val="24"/>
            </w:rPr>
            <w:fldChar w:fldCharType="end"/>
          </w:r>
        </w:p>
        <w:p w14:paraId="35AA5E7D">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_Toc30399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26</w:t>
          </w:r>
          <w:r>
            <w:rPr>
              <w:rFonts w:hint="eastAsia" w:ascii="仿宋" w:hAnsi="仿宋" w:eastAsia="仿宋" w:cs="仿宋"/>
              <w:bCs/>
              <w:spacing w:val="10"/>
              <w:szCs w:val="28"/>
            </w:rPr>
            <w:t>、30辆</w:t>
          </w:r>
          <w:r>
            <w:rPr>
              <w:rFonts w:hint="eastAsia" w:ascii="仿宋" w:hAnsi="仿宋" w:eastAsia="仿宋" w:cs="仿宋"/>
              <w:bCs/>
              <w:spacing w:val="10"/>
              <w:szCs w:val="28"/>
              <w:highlight w:val="yellow"/>
            </w:rPr>
            <w:t>氢能重卡</w:t>
          </w:r>
          <w:r>
            <w:rPr>
              <w:rFonts w:hint="eastAsia" w:ascii="仿宋" w:hAnsi="仿宋" w:eastAsia="仿宋" w:cs="仿宋"/>
              <w:bCs/>
              <w:spacing w:val="10"/>
              <w:szCs w:val="28"/>
            </w:rPr>
            <w:t>大单二次招标</w:t>
          </w:r>
          <w:r>
            <w:tab/>
          </w:r>
          <w:r>
            <w:fldChar w:fldCharType="begin"/>
          </w:r>
          <w:r>
            <w:instrText xml:space="preserve"> PAGEREF _Toc30399 \h </w:instrText>
          </w:r>
          <w:r>
            <w:fldChar w:fldCharType="separate"/>
          </w:r>
          <w:r>
            <w:t>15</w:t>
          </w:r>
          <w:r>
            <w:fldChar w:fldCharType="end"/>
          </w:r>
          <w:r>
            <w:rPr>
              <w:rFonts w:hint="eastAsia" w:ascii="仿宋" w:hAnsi="仿宋" w:eastAsia="仿宋" w:cs="仿宋"/>
              <w:szCs w:val="24"/>
            </w:rPr>
            <w:fldChar w:fldCharType="end"/>
          </w:r>
        </w:p>
        <w:p w14:paraId="176E1A63">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_Toc28705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27</w:t>
          </w:r>
          <w:r>
            <w:rPr>
              <w:rFonts w:hint="eastAsia" w:ascii="仿宋" w:hAnsi="仿宋" w:eastAsia="仿宋" w:cs="仿宋"/>
              <w:bCs/>
              <w:i w:val="0"/>
              <w:iCs w:val="0"/>
              <w:caps w:val="0"/>
              <w:spacing w:val="10"/>
              <w:szCs w:val="28"/>
              <w:shd w:val="clear" w:fill="FFFFFF"/>
            </w:rPr>
            <w:t>、中核10.8亿元</w:t>
          </w:r>
          <w:r>
            <w:rPr>
              <w:rFonts w:hint="eastAsia" w:ascii="仿宋" w:hAnsi="仿宋" w:eastAsia="仿宋" w:cs="仿宋"/>
              <w:bCs/>
              <w:i w:val="0"/>
              <w:iCs w:val="0"/>
              <w:caps w:val="0"/>
              <w:spacing w:val="10"/>
              <w:szCs w:val="28"/>
              <w:highlight w:val="yellow"/>
              <w:shd w:val="clear" w:fill="FFFFFF"/>
            </w:rPr>
            <w:t>绿色氢氨</w:t>
          </w:r>
          <w:r>
            <w:rPr>
              <w:rFonts w:hint="eastAsia" w:ascii="仿宋" w:hAnsi="仿宋" w:eastAsia="仿宋" w:cs="仿宋"/>
              <w:bCs/>
              <w:i w:val="0"/>
              <w:iCs w:val="0"/>
              <w:caps w:val="0"/>
              <w:spacing w:val="10"/>
              <w:szCs w:val="28"/>
              <w:shd w:val="clear" w:fill="FFFFFF"/>
            </w:rPr>
            <w:t>项目制氢EPC中标候选人公示</w:t>
          </w:r>
          <w:r>
            <w:tab/>
          </w:r>
          <w:r>
            <w:fldChar w:fldCharType="begin"/>
          </w:r>
          <w:r>
            <w:instrText xml:space="preserve"> PAGEREF _Toc28705 \h </w:instrText>
          </w:r>
          <w:r>
            <w:fldChar w:fldCharType="separate"/>
          </w:r>
          <w:r>
            <w:t>15</w:t>
          </w:r>
          <w:r>
            <w:fldChar w:fldCharType="end"/>
          </w:r>
          <w:r>
            <w:rPr>
              <w:rFonts w:hint="eastAsia" w:ascii="仿宋" w:hAnsi="仿宋" w:eastAsia="仿宋" w:cs="仿宋"/>
              <w:szCs w:val="24"/>
            </w:rPr>
            <w:fldChar w:fldCharType="end"/>
          </w:r>
        </w:p>
        <w:p w14:paraId="7691281D">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_Toc32091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28</w:t>
          </w:r>
          <w:r>
            <w:rPr>
              <w:rFonts w:hint="eastAsia" w:ascii="仿宋" w:hAnsi="仿宋" w:eastAsia="仿宋" w:cs="仿宋"/>
              <w:bCs/>
              <w:spacing w:val="10"/>
              <w:szCs w:val="28"/>
            </w:rPr>
            <w:t>、山西福裕</w:t>
          </w:r>
          <w:r>
            <w:rPr>
              <w:rFonts w:hint="eastAsia" w:ascii="仿宋" w:hAnsi="仿宋" w:eastAsia="仿宋" w:cs="仿宋"/>
              <w:bCs/>
              <w:spacing w:val="10"/>
              <w:szCs w:val="28"/>
              <w:highlight w:val="yellow"/>
            </w:rPr>
            <w:t>焦化LNG富氢尾气制高纯氢</w:t>
          </w:r>
          <w:r>
            <w:rPr>
              <w:rFonts w:hint="eastAsia" w:ascii="仿宋" w:hAnsi="仿宋" w:eastAsia="仿宋" w:cs="仿宋"/>
              <w:bCs/>
              <w:spacing w:val="10"/>
              <w:szCs w:val="28"/>
            </w:rPr>
            <w:t>项目立项</w:t>
          </w:r>
          <w:r>
            <w:tab/>
          </w:r>
          <w:r>
            <w:fldChar w:fldCharType="begin"/>
          </w:r>
          <w:r>
            <w:instrText xml:space="preserve"> PAGEREF _Toc32091 \h </w:instrText>
          </w:r>
          <w:r>
            <w:fldChar w:fldCharType="separate"/>
          </w:r>
          <w:r>
            <w:t>15</w:t>
          </w:r>
          <w:r>
            <w:fldChar w:fldCharType="end"/>
          </w:r>
          <w:r>
            <w:rPr>
              <w:rFonts w:hint="eastAsia" w:ascii="仿宋" w:hAnsi="仿宋" w:eastAsia="仿宋" w:cs="仿宋"/>
              <w:szCs w:val="24"/>
            </w:rPr>
            <w:fldChar w:fldCharType="end"/>
          </w:r>
        </w:p>
        <w:p w14:paraId="4622C19C">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_Toc25719 </w:instrText>
          </w:r>
          <w:r>
            <w:rPr>
              <w:rFonts w:hint="eastAsia" w:ascii="仿宋" w:hAnsi="仿宋" w:eastAsia="仿宋" w:cs="仿宋"/>
              <w:szCs w:val="24"/>
            </w:rPr>
            <w:fldChar w:fldCharType="separate"/>
          </w:r>
          <w:r>
            <w:rPr>
              <w:rFonts w:hint="eastAsia" w:ascii="仿宋" w:hAnsi="仿宋" w:eastAsia="仿宋" w:cs="仿宋"/>
              <w:bCs/>
              <w:kern w:val="0"/>
              <w:szCs w:val="28"/>
              <w:lang w:val="en-US" w:eastAsia="zh-CN" w:bidi="ar"/>
            </w:rPr>
            <w:t>（三）项目建设</w:t>
          </w:r>
          <w:r>
            <w:tab/>
          </w:r>
          <w:r>
            <w:fldChar w:fldCharType="begin"/>
          </w:r>
          <w:r>
            <w:instrText xml:space="preserve"> PAGEREF _Toc25719 \h </w:instrText>
          </w:r>
          <w:r>
            <w:fldChar w:fldCharType="separate"/>
          </w:r>
          <w:r>
            <w:t>16</w:t>
          </w:r>
          <w:r>
            <w:fldChar w:fldCharType="end"/>
          </w:r>
          <w:r>
            <w:rPr>
              <w:rFonts w:hint="eastAsia" w:ascii="仿宋" w:hAnsi="仿宋" w:eastAsia="仿宋" w:cs="仿宋"/>
              <w:szCs w:val="24"/>
            </w:rPr>
            <w:fldChar w:fldCharType="end"/>
          </w:r>
        </w:p>
        <w:p w14:paraId="475F68BA">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_Toc20982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1</w:t>
          </w:r>
          <w:r>
            <w:rPr>
              <w:rFonts w:hint="eastAsia" w:ascii="仿宋" w:hAnsi="仿宋" w:eastAsia="仿宋" w:cs="仿宋"/>
              <w:i w:val="0"/>
              <w:iCs w:val="0"/>
              <w:caps w:val="0"/>
              <w:spacing w:val="10"/>
              <w:szCs w:val="28"/>
              <w:shd w:val="clear" w:fill="FFFFFF"/>
            </w:rPr>
            <w:t>、大规模</w:t>
          </w:r>
          <w:r>
            <w:rPr>
              <w:rFonts w:hint="eastAsia" w:ascii="仿宋" w:hAnsi="仿宋" w:eastAsia="仿宋" w:cs="仿宋"/>
              <w:i w:val="0"/>
              <w:iCs w:val="0"/>
              <w:caps w:val="0"/>
              <w:spacing w:val="10"/>
              <w:szCs w:val="28"/>
              <w:shd w:val="clear" w:fill="FFFF00"/>
            </w:rPr>
            <w:t>盐穴</w:t>
          </w:r>
          <w:r>
            <w:rPr>
              <w:rFonts w:hint="eastAsia" w:ascii="仿宋" w:hAnsi="仿宋" w:eastAsia="仿宋" w:cs="仿宋"/>
              <w:i w:val="0"/>
              <w:iCs w:val="0"/>
              <w:caps w:val="0"/>
              <w:spacing w:val="10"/>
              <w:szCs w:val="28"/>
              <w:highlight w:val="yellow"/>
              <w:shd w:val="clear" w:fill="FFFFFF"/>
            </w:rPr>
            <w:t>储氢</w:t>
          </w:r>
          <w:r>
            <w:rPr>
              <w:rFonts w:hint="eastAsia" w:ascii="仿宋" w:hAnsi="仿宋" w:eastAsia="仿宋" w:cs="仿宋"/>
              <w:i w:val="0"/>
              <w:iCs w:val="0"/>
              <w:caps w:val="0"/>
              <w:spacing w:val="10"/>
              <w:szCs w:val="28"/>
              <w:shd w:val="clear" w:fill="FFFFFF"/>
            </w:rPr>
            <w:t>主体工程开工建设</w:t>
          </w:r>
          <w:r>
            <w:tab/>
          </w:r>
          <w:r>
            <w:fldChar w:fldCharType="begin"/>
          </w:r>
          <w:r>
            <w:instrText xml:space="preserve"> PAGEREF _Toc20982 \h </w:instrText>
          </w:r>
          <w:r>
            <w:fldChar w:fldCharType="separate"/>
          </w:r>
          <w:r>
            <w:t>16</w:t>
          </w:r>
          <w:r>
            <w:fldChar w:fldCharType="end"/>
          </w:r>
          <w:r>
            <w:rPr>
              <w:rFonts w:hint="eastAsia" w:ascii="仿宋" w:hAnsi="仿宋" w:eastAsia="仿宋" w:cs="仿宋"/>
              <w:szCs w:val="24"/>
            </w:rPr>
            <w:fldChar w:fldCharType="end"/>
          </w:r>
        </w:p>
        <w:p w14:paraId="1CC3D006">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_Toc29554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2</w:t>
          </w:r>
          <w:r>
            <w:rPr>
              <w:rFonts w:hint="eastAsia" w:ascii="仿宋" w:hAnsi="仿宋" w:eastAsia="仿宋" w:cs="仿宋"/>
              <w:spacing w:val="10"/>
              <w:szCs w:val="28"/>
            </w:rPr>
            <w:t>、华电195公里</w:t>
          </w:r>
          <w:r>
            <w:rPr>
              <w:rFonts w:hint="eastAsia" w:ascii="仿宋" w:hAnsi="仿宋" w:eastAsia="仿宋" w:cs="仿宋"/>
              <w:spacing w:val="10"/>
              <w:szCs w:val="28"/>
              <w:highlight w:val="yellow"/>
            </w:rPr>
            <w:t>氢气长输管道工程</w:t>
          </w:r>
          <w:r>
            <w:rPr>
              <w:rFonts w:hint="eastAsia" w:ascii="仿宋" w:hAnsi="仿宋" w:eastAsia="仿宋" w:cs="仿宋"/>
              <w:spacing w:val="10"/>
              <w:szCs w:val="28"/>
            </w:rPr>
            <w:t>项目计划9月5日开工</w:t>
          </w:r>
          <w:r>
            <w:tab/>
          </w:r>
          <w:r>
            <w:fldChar w:fldCharType="begin"/>
          </w:r>
          <w:r>
            <w:instrText xml:space="preserve"> PAGEREF _Toc29554 \h </w:instrText>
          </w:r>
          <w:r>
            <w:fldChar w:fldCharType="separate"/>
          </w:r>
          <w:r>
            <w:t>16</w:t>
          </w:r>
          <w:r>
            <w:fldChar w:fldCharType="end"/>
          </w:r>
          <w:r>
            <w:rPr>
              <w:rFonts w:hint="eastAsia" w:ascii="仿宋" w:hAnsi="仿宋" w:eastAsia="仿宋" w:cs="仿宋"/>
              <w:szCs w:val="24"/>
            </w:rPr>
            <w:fldChar w:fldCharType="end"/>
          </w:r>
        </w:p>
        <w:p w14:paraId="7A805A96">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_Toc6591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3</w:t>
          </w:r>
          <w:r>
            <w:rPr>
              <w:rFonts w:hint="eastAsia" w:ascii="仿宋" w:hAnsi="仿宋" w:eastAsia="仿宋" w:cs="仿宋"/>
              <w:spacing w:val="10"/>
              <w:szCs w:val="28"/>
            </w:rPr>
            <w:t>、隆基绿能40万吨</w:t>
          </w:r>
          <w:r>
            <w:rPr>
              <w:rFonts w:hint="eastAsia" w:ascii="仿宋" w:hAnsi="仿宋" w:eastAsia="仿宋" w:cs="仿宋"/>
              <w:spacing w:val="10"/>
              <w:szCs w:val="28"/>
              <w:highlight w:val="yellow"/>
            </w:rPr>
            <w:t>绿色甲醇</w:t>
          </w:r>
          <w:r>
            <w:rPr>
              <w:rFonts w:hint="eastAsia" w:ascii="仿宋" w:hAnsi="仿宋" w:eastAsia="仿宋" w:cs="仿宋"/>
              <w:spacing w:val="10"/>
              <w:szCs w:val="28"/>
            </w:rPr>
            <w:t>项目开工</w:t>
          </w:r>
          <w:r>
            <w:tab/>
          </w:r>
          <w:r>
            <w:fldChar w:fldCharType="begin"/>
          </w:r>
          <w:r>
            <w:instrText xml:space="preserve"> PAGEREF _Toc6591 \h </w:instrText>
          </w:r>
          <w:r>
            <w:fldChar w:fldCharType="separate"/>
          </w:r>
          <w:r>
            <w:t>16</w:t>
          </w:r>
          <w:r>
            <w:fldChar w:fldCharType="end"/>
          </w:r>
          <w:r>
            <w:rPr>
              <w:rFonts w:hint="eastAsia" w:ascii="仿宋" w:hAnsi="仿宋" w:eastAsia="仿宋" w:cs="仿宋"/>
              <w:szCs w:val="24"/>
            </w:rPr>
            <w:fldChar w:fldCharType="end"/>
          </w:r>
        </w:p>
        <w:p w14:paraId="442BE183">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_Toc27782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4</w:t>
          </w:r>
          <w:r>
            <w:rPr>
              <w:rFonts w:hint="eastAsia" w:ascii="仿宋" w:hAnsi="仿宋" w:eastAsia="仿宋" w:cs="仿宋"/>
              <w:bCs/>
              <w:spacing w:val="10"/>
              <w:szCs w:val="28"/>
            </w:rPr>
            <w:t>、中石化官宣参建</w:t>
          </w:r>
          <w:r>
            <w:rPr>
              <w:rFonts w:hint="eastAsia" w:ascii="仿宋" w:hAnsi="仿宋" w:eastAsia="仿宋" w:cs="仿宋"/>
              <w:bCs/>
              <w:spacing w:val="10"/>
              <w:szCs w:val="28"/>
              <w:highlight w:val="yellow"/>
            </w:rPr>
            <w:t>全球最大绿氢/绿氨综合项目</w:t>
          </w:r>
          <w:r>
            <w:tab/>
          </w:r>
          <w:r>
            <w:fldChar w:fldCharType="begin"/>
          </w:r>
          <w:r>
            <w:instrText xml:space="preserve"> PAGEREF _Toc27782 \h </w:instrText>
          </w:r>
          <w:r>
            <w:fldChar w:fldCharType="separate"/>
          </w:r>
          <w:r>
            <w:t>16</w:t>
          </w:r>
          <w:r>
            <w:fldChar w:fldCharType="end"/>
          </w:r>
          <w:r>
            <w:rPr>
              <w:rFonts w:hint="eastAsia" w:ascii="仿宋" w:hAnsi="仿宋" w:eastAsia="仿宋" w:cs="仿宋"/>
              <w:szCs w:val="24"/>
            </w:rPr>
            <w:fldChar w:fldCharType="end"/>
          </w:r>
        </w:p>
        <w:p w14:paraId="03BF60F3">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_Toc12633 </w:instrText>
          </w:r>
          <w:r>
            <w:rPr>
              <w:rFonts w:hint="eastAsia" w:ascii="仿宋" w:hAnsi="仿宋" w:eastAsia="仿宋" w:cs="仿宋"/>
              <w:szCs w:val="24"/>
            </w:rPr>
            <w:fldChar w:fldCharType="separate"/>
          </w:r>
          <w:r>
            <w:rPr>
              <w:rFonts w:hint="eastAsia" w:ascii="仿宋" w:hAnsi="仿宋" w:eastAsia="仿宋" w:cs="仿宋"/>
              <w:bCs/>
              <w:kern w:val="0"/>
              <w:szCs w:val="28"/>
              <w:lang w:val="en-US" w:eastAsia="zh-CN" w:bidi="ar"/>
            </w:rPr>
            <w:t>（四）项目投产</w:t>
          </w:r>
          <w:r>
            <w:tab/>
          </w:r>
          <w:r>
            <w:fldChar w:fldCharType="begin"/>
          </w:r>
          <w:r>
            <w:instrText xml:space="preserve"> PAGEREF _Toc12633 \h </w:instrText>
          </w:r>
          <w:r>
            <w:fldChar w:fldCharType="separate"/>
          </w:r>
          <w:r>
            <w:t>17</w:t>
          </w:r>
          <w:r>
            <w:fldChar w:fldCharType="end"/>
          </w:r>
          <w:r>
            <w:rPr>
              <w:rFonts w:hint="eastAsia" w:ascii="仿宋" w:hAnsi="仿宋" w:eastAsia="仿宋" w:cs="仿宋"/>
              <w:szCs w:val="24"/>
            </w:rPr>
            <w:fldChar w:fldCharType="end"/>
          </w:r>
        </w:p>
        <w:p w14:paraId="33849B6B">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_Toc16604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1</w:t>
          </w:r>
          <w:r>
            <w:rPr>
              <w:rFonts w:hint="eastAsia" w:ascii="仿宋" w:hAnsi="仿宋" w:eastAsia="仿宋" w:cs="仿宋"/>
              <w:i w:val="0"/>
              <w:iCs w:val="0"/>
              <w:caps w:val="0"/>
              <w:spacing w:val="10"/>
              <w:szCs w:val="28"/>
              <w:shd w:val="clear" w:fill="FFFFFF"/>
            </w:rPr>
            <w:t>、大安</w:t>
          </w:r>
          <w:r>
            <w:rPr>
              <w:rFonts w:hint="eastAsia" w:ascii="仿宋" w:hAnsi="仿宋" w:eastAsia="仿宋" w:cs="仿宋"/>
              <w:i w:val="0"/>
              <w:iCs w:val="0"/>
              <w:caps w:val="0"/>
              <w:spacing w:val="10"/>
              <w:szCs w:val="28"/>
              <w:highlight w:val="yellow"/>
              <w:shd w:val="clear" w:fill="FFFFFF"/>
            </w:rPr>
            <w:t>风光制绿氢合成氨</w:t>
          </w:r>
          <w:r>
            <w:rPr>
              <w:rFonts w:hint="eastAsia" w:ascii="仿宋" w:hAnsi="仿宋" w:eastAsia="仿宋" w:cs="仿宋"/>
              <w:i w:val="0"/>
              <w:iCs w:val="0"/>
              <w:caps w:val="0"/>
              <w:spacing w:val="10"/>
              <w:szCs w:val="28"/>
              <w:shd w:val="clear" w:fill="FFFFFF"/>
            </w:rPr>
            <w:t>一体化示范项目正式投产</w:t>
          </w:r>
          <w:r>
            <w:tab/>
          </w:r>
          <w:r>
            <w:fldChar w:fldCharType="begin"/>
          </w:r>
          <w:r>
            <w:instrText xml:space="preserve"> PAGEREF _Toc16604 \h </w:instrText>
          </w:r>
          <w:r>
            <w:fldChar w:fldCharType="separate"/>
          </w:r>
          <w:r>
            <w:t>17</w:t>
          </w:r>
          <w:r>
            <w:fldChar w:fldCharType="end"/>
          </w:r>
          <w:r>
            <w:rPr>
              <w:rFonts w:hint="eastAsia" w:ascii="仿宋" w:hAnsi="仿宋" w:eastAsia="仿宋" w:cs="仿宋"/>
              <w:szCs w:val="24"/>
            </w:rPr>
            <w:fldChar w:fldCharType="end"/>
          </w:r>
        </w:p>
        <w:p w14:paraId="69DAF5D6">
          <w:pPr>
            <w:pStyle w:val="6"/>
            <w:tabs>
              <w:tab w:val="right" w:leader="dot" w:pos="8306"/>
            </w:tabs>
            <w:rPr>
              <w:rFonts w:hint="eastAsia" w:ascii="仿宋" w:hAnsi="仿宋" w:eastAsia="仿宋" w:cs="仿宋"/>
              <w:i w:val="0"/>
              <w:iCs w:val="0"/>
              <w:caps w:val="0"/>
              <w:spacing w:val="10"/>
              <w:szCs w:val="28"/>
              <w:highlight w:val="yellow"/>
              <w:shd w:val="clear" w:fill="FFFFFF"/>
              <w:lang w:val="en-US" w:eastAsia="zh-CN"/>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_Toc30735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2</w:t>
          </w:r>
          <w:r>
            <w:rPr>
              <w:rFonts w:hint="eastAsia" w:ascii="仿宋" w:hAnsi="仿宋" w:eastAsia="仿宋" w:cs="仿宋"/>
              <w:i w:val="0"/>
              <w:iCs w:val="0"/>
              <w:caps w:val="0"/>
              <w:spacing w:val="10"/>
              <w:szCs w:val="28"/>
              <w:shd w:val="clear" w:fill="FFFFFF"/>
            </w:rPr>
            <w:t>、</w:t>
          </w:r>
          <w:r>
            <w:rPr>
              <w:rFonts w:hint="eastAsia" w:ascii="仿宋" w:hAnsi="仿宋" w:eastAsia="仿宋" w:cs="仿宋"/>
              <w:i w:val="0"/>
              <w:iCs w:val="0"/>
              <w:caps w:val="0"/>
              <w:spacing w:val="10"/>
              <w:szCs w:val="28"/>
              <w:shd w:val="clear" w:fill="FFFFFF"/>
              <w:lang w:val="en-US" w:eastAsia="zh-CN"/>
            </w:rPr>
            <w:t>法国液化空气集团在天津建设的</w:t>
          </w:r>
          <w:r>
            <w:rPr>
              <w:rFonts w:hint="eastAsia" w:ascii="仿宋" w:hAnsi="仿宋" w:eastAsia="仿宋" w:cs="仿宋"/>
              <w:i w:val="0"/>
              <w:iCs w:val="0"/>
              <w:caps w:val="0"/>
              <w:spacing w:val="10"/>
              <w:szCs w:val="28"/>
              <w:highlight w:val="yellow"/>
              <w:shd w:val="clear" w:fill="FFFFFF"/>
              <w:lang w:val="en-US" w:eastAsia="zh-CN"/>
            </w:rPr>
            <w:t>氢能基地</w:t>
          </w:r>
          <w:r>
            <w:rPr>
              <w:rFonts w:hint="eastAsia" w:ascii="仿宋" w:hAnsi="仿宋" w:eastAsia="仿宋" w:cs="仿宋"/>
              <w:i w:val="0"/>
              <w:iCs w:val="0"/>
              <w:caps w:val="0"/>
              <w:spacing w:val="10"/>
              <w:szCs w:val="28"/>
              <w:shd w:val="clear" w:fill="FFFFFF"/>
              <w:lang w:val="en-US" w:eastAsia="zh-CN"/>
            </w:rPr>
            <w:t>投产，将</w:t>
          </w:r>
          <w:r>
            <w:rPr>
              <w:rFonts w:hint="eastAsia" w:ascii="仿宋" w:hAnsi="仿宋" w:eastAsia="仿宋" w:cs="仿宋"/>
              <w:i w:val="0"/>
              <w:iCs w:val="0"/>
              <w:caps w:val="0"/>
              <w:spacing w:val="10"/>
              <w:szCs w:val="28"/>
              <w:highlight w:val="yellow"/>
              <w:shd w:val="clear" w:fill="FFFFFF"/>
              <w:lang w:val="en-US" w:eastAsia="zh-CN"/>
            </w:rPr>
            <w:t>工业生产的废弃氢气</w:t>
          </w:r>
        </w:p>
        <w:p w14:paraId="5C14FB92">
          <w:pPr>
            <w:pStyle w:val="6"/>
            <w:tabs>
              <w:tab w:val="right" w:leader="dot" w:pos="8306"/>
            </w:tabs>
            <w:ind w:firstLine="460" w:firstLineChars="200"/>
          </w:pPr>
          <w:r>
            <w:rPr>
              <w:rFonts w:hint="eastAsia" w:ascii="仿宋" w:hAnsi="仿宋" w:eastAsia="仿宋" w:cs="仿宋"/>
              <w:i w:val="0"/>
              <w:iCs w:val="0"/>
              <w:caps w:val="0"/>
              <w:spacing w:val="10"/>
              <w:szCs w:val="28"/>
              <w:highlight w:val="yellow"/>
              <w:shd w:val="clear" w:fill="FFFFFF"/>
              <w:lang w:val="en-US" w:eastAsia="zh-CN"/>
            </w:rPr>
            <w:t>加工为高纯氢气</w:t>
          </w:r>
          <w:r>
            <w:tab/>
          </w:r>
          <w:r>
            <w:fldChar w:fldCharType="begin"/>
          </w:r>
          <w:r>
            <w:instrText xml:space="preserve"> PAGEREF _Toc30735 \h </w:instrText>
          </w:r>
          <w:r>
            <w:fldChar w:fldCharType="separate"/>
          </w:r>
          <w:r>
            <w:t>17</w:t>
          </w:r>
          <w:r>
            <w:fldChar w:fldCharType="end"/>
          </w:r>
          <w:r>
            <w:rPr>
              <w:rFonts w:hint="eastAsia" w:ascii="仿宋" w:hAnsi="仿宋" w:eastAsia="仿宋" w:cs="仿宋"/>
              <w:szCs w:val="24"/>
            </w:rPr>
            <w:fldChar w:fldCharType="end"/>
          </w:r>
        </w:p>
        <w:p w14:paraId="794C00E0">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_Toc25140 </w:instrText>
          </w:r>
          <w:r>
            <w:rPr>
              <w:rFonts w:hint="eastAsia" w:ascii="仿宋" w:hAnsi="仿宋" w:eastAsia="仿宋" w:cs="仿宋"/>
              <w:szCs w:val="24"/>
            </w:rPr>
            <w:fldChar w:fldCharType="separate"/>
          </w:r>
          <w:r>
            <w:rPr>
              <w:rFonts w:hint="eastAsia" w:ascii="仿宋" w:hAnsi="仿宋" w:eastAsia="仿宋" w:cs="仿宋"/>
              <w:spacing w:val="10"/>
              <w:szCs w:val="28"/>
            </w:rPr>
            <w:t xml:space="preserve">（五） </w:t>
          </w:r>
          <w:r>
            <w:rPr>
              <w:rFonts w:hint="eastAsia" w:ascii="仿宋" w:hAnsi="仿宋" w:eastAsia="仿宋" w:cs="仿宋"/>
              <w:bCs/>
              <w:i w:val="0"/>
              <w:iCs w:val="0"/>
              <w:caps w:val="0"/>
              <w:spacing w:val="10"/>
              <w:szCs w:val="28"/>
              <w:shd w:val="clear" w:fill="FFFFFF"/>
              <w:lang w:val="en-US" w:eastAsia="zh-CN"/>
            </w:rPr>
            <w:t>项目测试和验收</w:t>
          </w:r>
          <w:r>
            <w:tab/>
          </w:r>
          <w:r>
            <w:fldChar w:fldCharType="begin"/>
          </w:r>
          <w:r>
            <w:instrText xml:space="preserve"> PAGEREF _Toc25140 \h </w:instrText>
          </w:r>
          <w:r>
            <w:fldChar w:fldCharType="separate"/>
          </w:r>
          <w:r>
            <w:t>18</w:t>
          </w:r>
          <w:r>
            <w:fldChar w:fldCharType="end"/>
          </w:r>
          <w:r>
            <w:rPr>
              <w:rFonts w:hint="eastAsia" w:ascii="仿宋" w:hAnsi="仿宋" w:eastAsia="仿宋" w:cs="仿宋"/>
              <w:szCs w:val="24"/>
            </w:rPr>
            <w:fldChar w:fldCharType="end"/>
          </w:r>
        </w:p>
        <w:p w14:paraId="63592425">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_Toc29116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1</w:t>
          </w:r>
          <w:r>
            <w:rPr>
              <w:rFonts w:hint="eastAsia" w:ascii="仿宋" w:hAnsi="仿宋" w:eastAsia="仿宋" w:cs="仿宋"/>
              <w:bCs/>
              <w:i w:val="0"/>
              <w:iCs w:val="0"/>
              <w:caps w:val="0"/>
              <w:spacing w:val="10"/>
              <w:szCs w:val="28"/>
              <w:shd w:val="clear" w:fill="FFFFFF"/>
            </w:rPr>
            <w:t>、荣程新能400kW</w:t>
          </w:r>
          <w:r>
            <w:rPr>
              <w:rFonts w:hint="eastAsia" w:ascii="仿宋" w:hAnsi="仿宋" w:eastAsia="仿宋" w:cs="仿宋"/>
              <w:bCs/>
              <w:i w:val="0"/>
              <w:iCs w:val="0"/>
              <w:caps w:val="0"/>
              <w:spacing w:val="10"/>
              <w:szCs w:val="28"/>
              <w:highlight w:val="yellow"/>
              <w:shd w:val="clear" w:fill="FFFFFF"/>
            </w:rPr>
            <w:t>电堆氢能重卡</w:t>
          </w:r>
          <w:r>
            <w:rPr>
              <w:rFonts w:hint="eastAsia" w:ascii="仿宋" w:hAnsi="仿宋" w:eastAsia="仿宋" w:cs="仿宋"/>
              <w:bCs/>
              <w:i w:val="0"/>
              <w:iCs w:val="0"/>
              <w:caps w:val="0"/>
              <w:spacing w:val="10"/>
              <w:szCs w:val="28"/>
              <w:shd w:val="clear" w:fill="FFFFFF"/>
            </w:rPr>
            <w:t>完成开发并启动测试</w:t>
          </w:r>
          <w:r>
            <w:tab/>
          </w:r>
          <w:r>
            <w:fldChar w:fldCharType="begin"/>
          </w:r>
          <w:r>
            <w:instrText xml:space="preserve"> PAGEREF _Toc29116 \h </w:instrText>
          </w:r>
          <w:r>
            <w:fldChar w:fldCharType="separate"/>
          </w:r>
          <w:r>
            <w:t>18</w:t>
          </w:r>
          <w:r>
            <w:fldChar w:fldCharType="end"/>
          </w:r>
          <w:r>
            <w:rPr>
              <w:rFonts w:hint="eastAsia" w:ascii="仿宋" w:hAnsi="仿宋" w:eastAsia="仿宋" w:cs="仿宋"/>
              <w:szCs w:val="24"/>
            </w:rPr>
            <w:fldChar w:fldCharType="end"/>
          </w:r>
        </w:p>
        <w:p w14:paraId="62FA5A8E">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_Toc8621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2</w:t>
          </w:r>
          <w:r>
            <w:rPr>
              <w:rFonts w:hint="eastAsia" w:ascii="仿宋" w:hAnsi="仿宋" w:eastAsia="仿宋" w:cs="仿宋"/>
              <w:bCs/>
              <w:spacing w:val="10"/>
              <w:szCs w:val="28"/>
            </w:rPr>
            <w:t>、内蒙古科技重大专项“</w:t>
          </w:r>
          <w:r>
            <w:rPr>
              <w:rFonts w:hint="eastAsia" w:ascii="仿宋" w:hAnsi="仿宋" w:eastAsia="仿宋" w:cs="仿宋"/>
              <w:bCs/>
              <w:spacing w:val="10"/>
              <w:szCs w:val="28"/>
              <w:shd w:val="clear" w:fill="FFFF00"/>
            </w:rPr>
            <w:t>掺氢天然气内燃机项目</w:t>
          </w:r>
          <w:r>
            <w:rPr>
              <w:rFonts w:hint="eastAsia" w:ascii="仿宋" w:hAnsi="仿宋" w:eastAsia="仿宋" w:cs="仿宋"/>
              <w:bCs/>
              <w:spacing w:val="10"/>
              <w:szCs w:val="28"/>
            </w:rPr>
            <w:t>”顺利完成结题验收</w:t>
          </w:r>
          <w:r>
            <w:tab/>
          </w:r>
          <w:r>
            <w:fldChar w:fldCharType="begin"/>
          </w:r>
          <w:r>
            <w:instrText xml:space="preserve"> PAGEREF _Toc8621 \h </w:instrText>
          </w:r>
          <w:r>
            <w:fldChar w:fldCharType="separate"/>
          </w:r>
          <w:r>
            <w:t>18</w:t>
          </w:r>
          <w:r>
            <w:fldChar w:fldCharType="end"/>
          </w:r>
          <w:r>
            <w:rPr>
              <w:rFonts w:hint="eastAsia" w:ascii="仿宋" w:hAnsi="仿宋" w:eastAsia="仿宋" w:cs="仿宋"/>
              <w:szCs w:val="24"/>
            </w:rPr>
            <w:fldChar w:fldCharType="end"/>
          </w:r>
        </w:p>
        <w:p w14:paraId="5609D1CC">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_Toc23789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3</w:t>
          </w:r>
          <w:r>
            <w:rPr>
              <w:rFonts w:hint="eastAsia" w:ascii="仿宋" w:hAnsi="仿宋" w:eastAsia="仿宋" w:cs="仿宋"/>
              <w:bCs/>
              <w:spacing w:val="10"/>
              <w:szCs w:val="28"/>
            </w:rPr>
            <w:t>、明天</w:t>
          </w:r>
          <w:r>
            <w:rPr>
              <w:rFonts w:hint="eastAsia" w:ascii="仿宋" w:hAnsi="仿宋" w:eastAsia="仿宋" w:cs="仿宋"/>
              <w:bCs/>
              <w:spacing w:val="10"/>
              <w:szCs w:val="28"/>
              <w:highlight w:val="yellow"/>
            </w:rPr>
            <w:t>氢能船用系统</w:t>
          </w:r>
          <w:r>
            <w:rPr>
              <w:rFonts w:hint="eastAsia" w:ascii="仿宋" w:hAnsi="仿宋" w:eastAsia="仿宋" w:cs="仿宋"/>
              <w:bCs/>
              <w:spacing w:val="10"/>
              <w:szCs w:val="28"/>
            </w:rPr>
            <w:t>通过CCS型式认可</w:t>
          </w:r>
          <w:r>
            <w:tab/>
          </w:r>
          <w:r>
            <w:fldChar w:fldCharType="begin"/>
          </w:r>
          <w:r>
            <w:instrText xml:space="preserve"> PAGEREF _Toc23789 \h </w:instrText>
          </w:r>
          <w:r>
            <w:fldChar w:fldCharType="separate"/>
          </w:r>
          <w:r>
            <w:t>18</w:t>
          </w:r>
          <w:r>
            <w:fldChar w:fldCharType="end"/>
          </w:r>
          <w:r>
            <w:rPr>
              <w:rFonts w:hint="eastAsia" w:ascii="仿宋" w:hAnsi="仿宋" w:eastAsia="仿宋" w:cs="仿宋"/>
              <w:szCs w:val="24"/>
            </w:rPr>
            <w:fldChar w:fldCharType="end"/>
          </w:r>
        </w:p>
        <w:p w14:paraId="56CAAB90">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_Toc21990 </w:instrText>
          </w:r>
          <w:r>
            <w:rPr>
              <w:rFonts w:hint="eastAsia" w:ascii="仿宋" w:hAnsi="仿宋" w:eastAsia="仿宋" w:cs="仿宋"/>
              <w:szCs w:val="24"/>
            </w:rPr>
            <w:fldChar w:fldCharType="separate"/>
          </w:r>
          <w:r>
            <w:rPr>
              <w:rFonts w:hint="eastAsia" w:ascii="仿宋" w:hAnsi="仿宋" w:eastAsia="仿宋" w:cs="仿宋"/>
              <w:bCs/>
              <w:kern w:val="0"/>
              <w:szCs w:val="28"/>
              <w:lang w:val="en-US" w:eastAsia="zh-CN" w:bidi="ar"/>
            </w:rPr>
            <w:t>（六）市</w:t>
          </w:r>
          <w:r>
            <w:rPr>
              <w:rFonts w:hint="eastAsia" w:ascii="仿宋" w:hAnsi="仿宋" w:eastAsia="仿宋" w:cs="仿宋"/>
              <w:bCs/>
              <w:kern w:val="0"/>
              <w:szCs w:val="28"/>
              <w:highlight w:val="none"/>
              <w:lang w:val="en-US" w:eastAsia="zh-CN" w:bidi="ar"/>
            </w:rPr>
            <w:t>场和销售</w:t>
          </w:r>
          <w:r>
            <w:tab/>
          </w:r>
          <w:r>
            <w:fldChar w:fldCharType="begin"/>
          </w:r>
          <w:r>
            <w:instrText xml:space="preserve"> PAGEREF _Toc21990 \h </w:instrText>
          </w:r>
          <w:r>
            <w:fldChar w:fldCharType="separate"/>
          </w:r>
          <w:r>
            <w:t>19</w:t>
          </w:r>
          <w:r>
            <w:fldChar w:fldCharType="end"/>
          </w:r>
          <w:r>
            <w:rPr>
              <w:rFonts w:hint="eastAsia" w:ascii="仿宋" w:hAnsi="仿宋" w:eastAsia="仿宋" w:cs="仿宋"/>
              <w:szCs w:val="24"/>
            </w:rPr>
            <w:fldChar w:fldCharType="end"/>
          </w:r>
        </w:p>
        <w:p w14:paraId="4B673023">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_Toc1790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1</w:t>
          </w:r>
          <w:r>
            <w:rPr>
              <w:rFonts w:hint="eastAsia" w:ascii="仿宋" w:hAnsi="仿宋" w:eastAsia="仿宋" w:cs="仿宋"/>
              <w:i w:val="0"/>
              <w:iCs w:val="0"/>
              <w:caps w:val="0"/>
              <w:spacing w:val="10"/>
              <w:szCs w:val="28"/>
              <w:shd w:val="clear" w:fill="FFFFFF"/>
            </w:rPr>
            <w:t>、成都新都区再投放3000辆</w:t>
          </w:r>
          <w:r>
            <w:rPr>
              <w:rFonts w:hint="eastAsia" w:ascii="仿宋" w:hAnsi="仿宋" w:eastAsia="仿宋" w:cs="仿宋"/>
              <w:i w:val="0"/>
              <w:iCs w:val="0"/>
              <w:caps w:val="0"/>
              <w:spacing w:val="10"/>
              <w:szCs w:val="28"/>
              <w:highlight w:val="yellow"/>
              <w:shd w:val="clear" w:fill="FFFFFF"/>
            </w:rPr>
            <w:t>氢能共享单车</w:t>
          </w:r>
          <w:r>
            <w:tab/>
          </w:r>
          <w:r>
            <w:fldChar w:fldCharType="begin"/>
          </w:r>
          <w:r>
            <w:instrText xml:space="preserve"> PAGEREF _Toc1790 \h </w:instrText>
          </w:r>
          <w:r>
            <w:fldChar w:fldCharType="separate"/>
          </w:r>
          <w:r>
            <w:t>19</w:t>
          </w:r>
          <w:r>
            <w:fldChar w:fldCharType="end"/>
          </w:r>
          <w:r>
            <w:rPr>
              <w:rFonts w:hint="eastAsia" w:ascii="仿宋" w:hAnsi="仿宋" w:eastAsia="仿宋" w:cs="仿宋"/>
              <w:szCs w:val="24"/>
            </w:rPr>
            <w:fldChar w:fldCharType="end"/>
          </w:r>
        </w:p>
        <w:p w14:paraId="4CF8BD65">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_Toc2843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2</w:t>
          </w:r>
          <w:r>
            <w:rPr>
              <w:rFonts w:hint="eastAsia" w:ascii="仿宋" w:hAnsi="仿宋" w:eastAsia="仿宋" w:cs="仿宋"/>
              <w:i w:val="0"/>
              <w:iCs w:val="0"/>
              <w:caps w:val="0"/>
              <w:spacing w:val="10"/>
              <w:szCs w:val="28"/>
              <w:shd w:val="clear" w:fill="FFFFFF"/>
            </w:rPr>
            <w:t>、明阳全球首台30MW级</w:t>
          </w:r>
          <w:r>
            <w:rPr>
              <w:rFonts w:hint="eastAsia" w:ascii="仿宋" w:hAnsi="仿宋" w:eastAsia="仿宋" w:cs="仿宋"/>
              <w:i w:val="0"/>
              <w:iCs w:val="0"/>
              <w:caps w:val="0"/>
              <w:spacing w:val="10"/>
              <w:szCs w:val="28"/>
              <w:highlight w:val="yellow"/>
              <w:shd w:val="clear" w:fill="FFFFFF"/>
            </w:rPr>
            <w:t>纯氢燃气轮机</w:t>
          </w:r>
          <w:r>
            <w:rPr>
              <w:rFonts w:hint="eastAsia" w:ascii="仿宋" w:hAnsi="仿宋" w:eastAsia="仿宋" w:cs="仿宋"/>
              <w:i w:val="0"/>
              <w:iCs w:val="0"/>
              <w:caps w:val="0"/>
              <w:spacing w:val="10"/>
              <w:szCs w:val="28"/>
              <w:shd w:val="clear" w:fill="FFFFFF"/>
            </w:rPr>
            <w:t>“木星一号”发运</w:t>
          </w:r>
          <w:r>
            <w:tab/>
          </w:r>
          <w:r>
            <w:fldChar w:fldCharType="begin"/>
          </w:r>
          <w:r>
            <w:instrText xml:space="preserve"> PAGEREF _Toc2843 \h </w:instrText>
          </w:r>
          <w:r>
            <w:fldChar w:fldCharType="separate"/>
          </w:r>
          <w:r>
            <w:t>19</w:t>
          </w:r>
          <w:r>
            <w:fldChar w:fldCharType="end"/>
          </w:r>
          <w:r>
            <w:rPr>
              <w:rFonts w:hint="eastAsia" w:ascii="仿宋" w:hAnsi="仿宋" w:eastAsia="仿宋" w:cs="仿宋"/>
              <w:szCs w:val="24"/>
            </w:rPr>
            <w:fldChar w:fldCharType="end"/>
          </w:r>
        </w:p>
        <w:p w14:paraId="72BE5E04">
          <w:pPr>
            <w:pStyle w:val="6"/>
            <w:tabs>
              <w:tab w:val="right" w:leader="dot" w:pos="8306"/>
            </w:tabs>
            <w:rPr>
              <w:rFonts w:hint="eastAsia" w:ascii="仿宋" w:hAnsi="仿宋" w:eastAsia="仿宋" w:cs="仿宋"/>
              <w:i w:val="0"/>
              <w:iCs w:val="0"/>
              <w:caps w:val="0"/>
              <w:spacing w:val="10"/>
              <w:szCs w:val="28"/>
              <w:highlight w:val="yellow"/>
              <w:shd w:val="clear" w:fill="FFFFFF"/>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_Toc13895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3</w:t>
          </w:r>
          <w:r>
            <w:rPr>
              <w:rFonts w:hint="eastAsia" w:ascii="仿宋" w:hAnsi="仿宋" w:eastAsia="仿宋" w:cs="仿宋"/>
              <w:i w:val="0"/>
              <w:iCs w:val="0"/>
              <w:caps w:val="0"/>
              <w:spacing w:val="10"/>
              <w:szCs w:val="28"/>
              <w:shd w:val="clear" w:fill="FFFFFF"/>
            </w:rPr>
            <w:t>、云韬氢能百台</w:t>
          </w:r>
          <w:r>
            <w:rPr>
              <w:rFonts w:hint="eastAsia" w:ascii="仿宋" w:hAnsi="仿宋" w:eastAsia="仿宋" w:cs="仿宋"/>
              <w:i w:val="0"/>
              <w:iCs w:val="0"/>
              <w:caps w:val="0"/>
              <w:spacing w:val="10"/>
              <w:szCs w:val="28"/>
              <w:highlight w:val="yellow"/>
              <w:shd w:val="clear" w:fill="FFFFFF"/>
            </w:rPr>
            <w:t>氢车</w:t>
          </w:r>
          <w:r>
            <w:rPr>
              <w:rFonts w:hint="eastAsia" w:ascii="仿宋" w:hAnsi="仿宋" w:eastAsia="仿宋" w:cs="仿宋"/>
              <w:i w:val="0"/>
              <w:iCs w:val="0"/>
              <w:caps w:val="0"/>
              <w:spacing w:val="10"/>
              <w:szCs w:val="28"/>
              <w:shd w:val="clear" w:fill="FFFFFF"/>
            </w:rPr>
            <w:t>交付，氢价低至27.5元/公斤，华南首座</w:t>
          </w:r>
          <w:r>
            <w:rPr>
              <w:rFonts w:hint="eastAsia" w:ascii="仿宋" w:hAnsi="仿宋" w:eastAsia="仿宋" w:cs="仿宋"/>
              <w:i w:val="0"/>
              <w:iCs w:val="0"/>
              <w:caps w:val="0"/>
              <w:spacing w:val="10"/>
              <w:szCs w:val="28"/>
              <w:highlight w:val="none"/>
              <w:shd w:val="clear" w:fill="FFFFFF"/>
            </w:rPr>
            <w:t>4000公斤</w:t>
          </w:r>
        </w:p>
        <w:p w14:paraId="7B923E71">
          <w:pPr>
            <w:pStyle w:val="6"/>
            <w:tabs>
              <w:tab w:val="right" w:leader="dot" w:pos="8306"/>
            </w:tabs>
            <w:ind w:firstLine="460" w:firstLineChars="200"/>
          </w:pPr>
          <w:r>
            <w:rPr>
              <w:rFonts w:hint="eastAsia" w:ascii="仿宋" w:hAnsi="仿宋" w:eastAsia="仿宋" w:cs="仿宋"/>
              <w:i w:val="0"/>
              <w:iCs w:val="0"/>
              <w:caps w:val="0"/>
              <w:spacing w:val="10"/>
              <w:szCs w:val="28"/>
              <w:highlight w:val="none"/>
              <w:shd w:val="clear" w:fill="FFFFFF"/>
            </w:rPr>
            <w:t>级</w:t>
          </w:r>
          <w:r>
            <w:rPr>
              <w:rFonts w:hint="eastAsia" w:ascii="仿宋" w:hAnsi="仿宋" w:eastAsia="仿宋" w:cs="仿宋"/>
              <w:i w:val="0"/>
              <w:iCs w:val="0"/>
              <w:caps w:val="0"/>
              <w:spacing w:val="10"/>
              <w:szCs w:val="28"/>
              <w:highlight w:val="yellow"/>
              <w:shd w:val="clear" w:fill="FFFFFF"/>
            </w:rPr>
            <w:t>加氢站</w:t>
          </w:r>
          <w:r>
            <w:rPr>
              <w:rFonts w:hint="eastAsia" w:ascii="仿宋" w:hAnsi="仿宋" w:eastAsia="仿宋" w:cs="仿宋"/>
              <w:i w:val="0"/>
              <w:iCs w:val="0"/>
              <w:caps w:val="0"/>
              <w:spacing w:val="10"/>
              <w:szCs w:val="28"/>
              <w:shd w:val="clear" w:fill="FFFFFF"/>
            </w:rPr>
            <w:t>落成</w:t>
          </w:r>
          <w:r>
            <w:tab/>
          </w:r>
          <w:r>
            <w:fldChar w:fldCharType="begin"/>
          </w:r>
          <w:r>
            <w:instrText xml:space="preserve"> PAGEREF _Toc13895 \h </w:instrText>
          </w:r>
          <w:r>
            <w:fldChar w:fldCharType="separate"/>
          </w:r>
          <w:r>
            <w:t>19</w:t>
          </w:r>
          <w:r>
            <w:fldChar w:fldCharType="end"/>
          </w:r>
          <w:r>
            <w:rPr>
              <w:rFonts w:hint="eastAsia" w:ascii="仿宋" w:hAnsi="仿宋" w:eastAsia="仿宋" w:cs="仿宋"/>
              <w:szCs w:val="24"/>
            </w:rPr>
            <w:fldChar w:fldCharType="end"/>
          </w:r>
        </w:p>
        <w:p w14:paraId="1E4F68BE">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_Toc21797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4</w:t>
          </w:r>
          <w:r>
            <w:rPr>
              <w:rFonts w:hint="eastAsia" w:ascii="仿宋" w:hAnsi="仿宋" w:eastAsia="仿宋" w:cs="仿宋"/>
              <w:i w:val="0"/>
              <w:iCs w:val="0"/>
              <w:caps w:val="0"/>
              <w:spacing w:val="10"/>
              <w:szCs w:val="28"/>
              <w:shd w:val="clear" w:fill="FFFFFF"/>
            </w:rPr>
            <w:t>、广西首台！中电华通氢</w:t>
          </w:r>
          <w:r>
            <w:rPr>
              <w:rFonts w:hint="eastAsia" w:ascii="仿宋" w:hAnsi="仿宋" w:eastAsia="仿宋" w:cs="仿宋"/>
              <w:i w:val="0"/>
              <w:iCs w:val="0"/>
              <w:caps w:val="0"/>
              <w:spacing w:val="10"/>
              <w:szCs w:val="28"/>
              <w:highlight w:val="yellow"/>
              <w:shd w:val="clear" w:fill="FFFFFF"/>
            </w:rPr>
            <w:t>燃料电池发动机</w:t>
          </w:r>
          <w:r>
            <w:rPr>
              <w:rFonts w:hint="eastAsia" w:ascii="仿宋" w:hAnsi="仿宋" w:eastAsia="仿宋" w:cs="仿宋"/>
              <w:i w:val="0"/>
              <w:iCs w:val="0"/>
              <w:caps w:val="0"/>
              <w:spacing w:val="10"/>
              <w:szCs w:val="28"/>
              <w:shd w:val="clear" w:fill="FFFFFF"/>
            </w:rPr>
            <w:t>在百色下线</w:t>
          </w:r>
          <w:r>
            <w:tab/>
          </w:r>
          <w:r>
            <w:fldChar w:fldCharType="begin"/>
          </w:r>
          <w:r>
            <w:instrText xml:space="preserve"> PAGEREF _Toc21797 \h </w:instrText>
          </w:r>
          <w:r>
            <w:fldChar w:fldCharType="separate"/>
          </w:r>
          <w:r>
            <w:t>19</w:t>
          </w:r>
          <w:r>
            <w:fldChar w:fldCharType="end"/>
          </w:r>
          <w:r>
            <w:rPr>
              <w:rFonts w:hint="eastAsia" w:ascii="仿宋" w:hAnsi="仿宋" w:eastAsia="仿宋" w:cs="仿宋"/>
              <w:szCs w:val="24"/>
            </w:rPr>
            <w:fldChar w:fldCharType="end"/>
          </w:r>
        </w:p>
        <w:p w14:paraId="6502D6F0">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_Toc664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5</w:t>
          </w:r>
          <w:r>
            <w:rPr>
              <w:rFonts w:hint="eastAsia" w:ascii="仿宋" w:hAnsi="仿宋" w:eastAsia="仿宋" w:cs="仿宋"/>
              <w:i w:val="0"/>
              <w:iCs w:val="0"/>
              <w:caps w:val="0"/>
              <w:spacing w:val="10"/>
              <w:szCs w:val="28"/>
              <w:shd w:val="clear" w:fill="FFFFFF"/>
            </w:rPr>
            <w:t>、新工</w:t>
          </w:r>
          <w:r>
            <w:rPr>
              <w:rFonts w:hint="eastAsia" w:ascii="仿宋" w:hAnsi="仿宋" w:eastAsia="仿宋" w:cs="仿宋"/>
              <w:i w:val="0"/>
              <w:iCs w:val="0"/>
              <w:caps w:val="0"/>
              <w:spacing w:val="10"/>
              <w:szCs w:val="28"/>
              <w:highlight w:val="yellow"/>
              <w:shd w:val="clear" w:fill="FFFFFF"/>
            </w:rPr>
            <w:t>绿氢电氢混动自动驾驶储充机器人</w:t>
          </w:r>
          <w:r>
            <w:rPr>
              <w:rFonts w:hint="eastAsia" w:ascii="仿宋" w:hAnsi="仿宋" w:eastAsia="仿宋" w:cs="仿宋"/>
              <w:i w:val="0"/>
              <w:iCs w:val="0"/>
              <w:caps w:val="0"/>
              <w:spacing w:val="10"/>
              <w:szCs w:val="28"/>
              <w:shd w:val="clear" w:fill="FFFFFF"/>
            </w:rPr>
            <w:t>面世</w:t>
          </w:r>
          <w:r>
            <w:tab/>
          </w:r>
          <w:r>
            <w:fldChar w:fldCharType="begin"/>
          </w:r>
          <w:r>
            <w:instrText xml:space="preserve"> PAGEREF _Toc664 \h </w:instrText>
          </w:r>
          <w:r>
            <w:fldChar w:fldCharType="separate"/>
          </w:r>
          <w:r>
            <w:t>20</w:t>
          </w:r>
          <w:r>
            <w:fldChar w:fldCharType="end"/>
          </w:r>
          <w:r>
            <w:rPr>
              <w:rFonts w:hint="eastAsia" w:ascii="仿宋" w:hAnsi="仿宋" w:eastAsia="仿宋" w:cs="仿宋"/>
              <w:szCs w:val="24"/>
            </w:rPr>
            <w:fldChar w:fldCharType="end"/>
          </w:r>
        </w:p>
        <w:p w14:paraId="0F866E89">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_Toc23177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6</w:t>
          </w:r>
          <w:r>
            <w:rPr>
              <w:rFonts w:hint="eastAsia" w:ascii="仿宋" w:hAnsi="仿宋" w:eastAsia="仿宋" w:cs="仿宋"/>
              <w:spacing w:val="10"/>
              <w:szCs w:val="28"/>
            </w:rPr>
            <w:t>、吉利</w:t>
          </w:r>
          <w:r>
            <w:rPr>
              <w:rFonts w:hint="eastAsia" w:ascii="仿宋" w:hAnsi="仿宋" w:eastAsia="仿宋" w:cs="仿宋"/>
              <w:spacing w:val="10"/>
              <w:szCs w:val="28"/>
              <w:highlight w:val="yellow"/>
            </w:rPr>
            <w:t>醇氢商用车</w:t>
          </w:r>
          <w:r>
            <w:rPr>
              <w:rFonts w:hint="eastAsia" w:ascii="仿宋" w:hAnsi="仿宋" w:eastAsia="仿宋" w:cs="仿宋"/>
              <w:spacing w:val="10"/>
              <w:szCs w:val="28"/>
            </w:rPr>
            <w:t>现场签单270台</w:t>
          </w:r>
          <w:r>
            <w:tab/>
          </w:r>
          <w:r>
            <w:fldChar w:fldCharType="begin"/>
          </w:r>
          <w:r>
            <w:instrText xml:space="preserve"> PAGEREF _Toc23177 \h </w:instrText>
          </w:r>
          <w:r>
            <w:fldChar w:fldCharType="separate"/>
          </w:r>
          <w:r>
            <w:t>20</w:t>
          </w:r>
          <w:r>
            <w:fldChar w:fldCharType="end"/>
          </w:r>
          <w:r>
            <w:rPr>
              <w:rFonts w:hint="eastAsia" w:ascii="仿宋" w:hAnsi="仿宋" w:eastAsia="仿宋" w:cs="仿宋"/>
              <w:szCs w:val="24"/>
            </w:rPr>
            <w:fldChar w:fldCharType="end"/>
          </w:r>
        </w:p>
        <w:p w14:paraId="1B36D9E4">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_Toc30346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7</w:t>
          </w:r>
          <w:r>
            <w:rPr>
              <w:rFonts w:hint="eastAsia" w:ascii="仿宋" w:hAnsi="仿宋" w:eastAsia="仿宋" w:cs="仿宋"/>
              <w:bCs/>
              <w:spacing w:val="10"/>
              <w:szCs w:val="28"/>
            </w:rPr>
            <w:t>、新疆氢冶金项目采购22套</w:t>
          </w:r>
          <w:r>
            <w:rPr>
              <w:rFonts w:hint="eastAsia" w:ascii="仿宋" w:hAnsi="仿宋" w:eastAsia="仿宋" w:cs="仿宋"/>
              <w:bCs/>
              <w:spacing w:val="10"/>
              <w:szCs w:val="28"/>
              <w:highlight w:val="yellow"/>
            </w:rPr>
            <w:t>电解槽</w:t>
          </w:r>
          <w:r>
            <w:tab/>
          </w:r>
          <w:r>
            <w:fldChar w:fldCharType="begin"/>
          </w:r>
          <w:r>
            <w:instrText xml:space="preserve"> PAGEREF _Toc30346 \h </w:instrText>
          </w:r>
          <w:r>
            <w:fldChar w:fldCharType="separate"/>
          </w:r>
          <w:r>
            <w:t>20</w:t>
          </w:r>
          <w:r>
            <w:fldChar w:fldCharType="end"/>
          </w:r>
          <w:r>
            <w:rPr>
              <w:rFonts w:hint="eastAsia" w:ascii="仿宋" w:hAnsi="仿宋" w:eastAsia="仿宋" w:cs="仿宋"/>
              <w:szCs w:val="24"/>
            </w:rPr>
            <w:fldChar w:fldCharType="end"/>
          </w:r>
        </w:p>
        <w:p w14:paraId="13165BAD">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_Toc10493 </w:instrText>
          </w:r>
          <w:r>
            <w:rPr>
              <w:rFonts w:hint="eastAsia" w:ascii="仿宋" w:hAnsi="仿宋" w:eastAsia="仿宋" w:cs="仿宋"/>
              <w:szCs w:val="24"/>
            </w:rPr>
            <w:fldChar w:fldCharType="separate"/>
          </w:r>
          <w:r>
            <w:rPr>
              <w:rFonts w:hint="eastAsia" w:ascii="仿宋" w:hAnsi="仿宋" w:eastAsia="仿宋" w:cs="仿宋"/>
              <w:bCs/>
              <w:spacing w:val="10"/>
              <w:szCs w:val="28"/>
              <w:highlight w:val="none"/>
              <w:lang w:val="en-US" w:eastAsia="zh-CN"/>
            </w:rPr>
            <w:t>8</w:t>
          </w:r>
          <w:r>
            <w:rPr>
              <w:rFonts w:hint="eastAsia" w:ascii="仿宋" w:hAnsi="仿宋" w:eastAsia="仿宋" w:cs="仿宋"/>
              <w:bCs/>
              <w:spacing w:val="10"/>
              <w:szCs w:val="28"/>
              <w:highlight w:val="none"/>
            </w:rPr>
            <w:t>、国氢科技、宇通、氢动科技交付200台</w:t>
          </w:r>
          <w:r>
            <w:rPr>
              <w:rFonts w:hint="eastAsia" w:ascii="仿宋" w:hAnsi="仿宋" w:eastAsia="仿宋" w:cs="仿宋"/>
              <w:bCs/>
              <w:spacing w:val="10"/>
              <w:szCs w:val="28"/>
              <w:highlight w:val="yellow"/>
            </w:rPr>
            <w:t>氢能物流车</w:t>
          </w:r>
          <w:r>
            <w:tab/>
          </w:r>
          <w:r>
            <w:fldChar w:fldCharType="begin"/>
          </w:r>
          <w:r>
            <w:instrText xml:space="preserve"> PAGEREF _Toc10493 \h </w:instrText>
          </w:r>
          <w:r>
            <w:fldChar w:fldCharType="separate"/>
          </w:r>
          <w:r>
            <w:t>20</w:t>
          </w:r>
          <w:r>
            <w:fldChar w:fldCharType="end"/>
          </w:r>
          <w:r>
            <w:rPr>
              <w:rFonts w:hint="eastAsia" w:ascii="仿宋" w:hAnsi="仿宋" w:eastAsia="仿宋" w:cs="仿宋"/>
              <w:szCs w:val="24"/>
            </w:rPr>
            <w:fldChar w:fldCharType="end"/>
          </w:r>
        </w:p>
        <w:p w14:paraId="253E3978">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_Toc26741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9</w:t>
          </w:r>
          <w:r>
            <w:rPr>
              <w:rFonts w:hint="eastAsia" w:ascii="仿宋" w:hAnsi="仿宋" w:eastAsia="仿宋" w:cs="仿宋"/>
              <w:i w:val="0"/>
              <w:iCs w:val="0"/>
              <w:caps w:val="0"/>
              <w:spacing w:val="10"/>
              <w:szCs w:val="28"/>
              <w:shd w:val="clear" w:fill="FFFFFF"/>
            </w:rPr>
            <w:t>、中国首台！玉柴</w:t>
          </w:r>
          <w:r>
            <w:rPr>
              <w:rFonts w:hint="eastAsia" w:ascii="仿宋" w:hAnsi="仿宋" w:eastAsia="仿宋" w:cs="仿宋"/>
              <w:i w:val="0"/>
              <w:iCs w:val="0"/>
              <w:caps w:val="0"/>
              <w:spacing w:val="10"/>
              <w:szCs w:val="28"/>
              <w:highlight w:val="yellow"/>
              <w:shd w:val="clear" w:fill="FFFFFF"/>
            </w:rPr>
            <w:t>燃氢发动机商用车</w:t>
          </w:r>
          <w:r>
            <w:rPr>
              <w:rFonts w:hint="eastAsia" w:ascii="仿宋" w:hAnsi="仿宋" w:eastAsia="仿宋" w:cs="仿宋"/>
              <w:i w:val="0"/>
              <w:iCs w:val="0"/>
              <w:caps w:val="0"/>
              <w:spacing w:val="10"/>
              <w:szCs w:val="28"/>
              <w:highlight w:val="yellow"/>
              <w:shd w:val="clear" w:fill="FFFFFF"/>
              <w:lang w:val="en-US" w:eastAsia="zh-CN"/>
            </w:rPr>
            <w:t>在</w:t>
          </w:r>
          <w:r>
            <w:rPr>
              <w:rFonts w:hint="eastAsia" w:ascii="仿宋" w:hAnsi="仿宋" w:eastAsia="仿宋" w:cs="仿宋"/>
              <w:i w:val="0"/>
              <w:iCs w:val="0"/>
              <w:caps w:val="0"/>
              <w:spacing w:val="10"/>
              <w:szCs w:val="28"/>
              <w:shd w:val="clear" w:fill="FFFFFF"/>
            </w:rPr>
            <w:t>沧州投用</w:t>
          </w:r>
          <w:r>
            <w:tab/>
          </w:r>
          <w:r>
            <w:fldChar w:fldCharType="begin"/>
          </w:r>
          <w:r>
            <w:instrText xml:space="preserve"> PAGEREF _Toc26741 \h </w:instrText>
          </w:r>
          <w:r>
            <w:fldChar w:fldCharType="separate"/>
          </w:r>
          <w:r>
            <w:t>21</w:t>
          </w:r>
          <w:r>
            <w:fldChar w:fldCharType="end"/>
          </w:r>
          <w:r>
            <w:rPr>
              <w:rFonts w:hint="eastAsia" w:ascii="仿宋" w:hAnsi="仿宋" w:eastAsia="仿宋" w:cs="仿宋"/>
              <w:szCs w:val="24"/>
            </w:rPr>
            <w:fldChar w:fldCharType="end"/>
          </w:r>
        </w:p>
        <w:p w14:paraId="0BA50EF4">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_Toc9990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10</w:t>
          </w:r>
          <w:r>
            <w:rPr>
              <w:rFonts w:hint="eastAsia" w:ascii="仿宋" w:hAnsi="仿宋" w:eastAsia="仿宋" w:cs="仿宋"/>
              <w:bCs/>
              <w:i w:val="0"/>
              <w:iCs w:val="0"/>
              <w:caps w:val="0"/>
              <w:spacing w:val="10"/>
              <w:szCs w:val="28"/>
              <w:shd w:val="clear" w:fill="FFFFFF"/>
            </w:rPr>
            <w:t>、海德</w:t>
          </w:r>
          <w:r>
            <w:rPr>
              <w:rFonts w:hint="eastAsia" w:ascii="仿宋" w:hAnsi="仿宋" w:eastAsia="仿宋" w:cs="仿宋"/>
              <w:bCs/>
              <w:i w:val="0"/>
              <w:iCs w:val="0"/>
              <w:caps w:val="0"/>
              <w:spacing w:val="10"/>
              <w:szCs w:val="28"/>
              <w:highlight w:val="yellow"/>
              <w:shd w:val="clear" w:fill="FFFFFF"/>
            </w:rPr>
            <w:t>氢能电解槽系统</w:t>
          </w:r>
          <w:r>
            <w:rPr>
              <w:rFonts w:hint="eastAsia" w:ascii="仿宋" w:hAnsi="仿宋" w:eastAsia="仿宋" w:cs="仿宋"/>
              <w:bCs/>
              <w:i w:val="0"/>
              <w:iCs w:val="0"/>
              <w:caps w:val="0"/>
              <w:spacing w:val="10"/>
              <w:szCs w:val="28"/>
              <w:highlight w:val="yellow"/>
              <w:shd w:val="clear" w:fill="FFFFFF"/>
              <w:lang w:val="en-US" w:eastAsia="zh-CN"/>
            </w:rPr>
            <w:t>通过验收测试</w:t>
          </w:r>
          <w:r>
            <w:rPr>
              <w:rFonts w:hint="eastAsia" w:ascii="仿宋" w:hAnsi="仿宋" w:eastAsia="仿宋" w:cs="仿宋"/>
              <w:bCs/>
              <w:i w:val="0"/>
              <w:iCs w:val="0"/>
              <w:caps w:val="0"/>
              <w:spacing w:val="10"/>
              <w:szCs w:val="28"/>
              <w:shd w:val="clear" w:fill="FFFFFF"/>
            </w:rPr>
            <w:t>发往意大利</w:t>
          </w:r>
          <w:r>
            <w:tab/>
          </w:r>
          <w:r>
            <w:fldChar w:fldCharType="begin"/>
          </w:r>
          <w:r>
            <w:instrText xml:space="preserve"> PAGEREF _Toc9990 \h </w:instrText>
          </w:r>
          <w:r>
            <w:fldChar w:fldCharType="separate"/>
          </w:r>
          <w:r>
            <w:t>21</w:t>
          </w:r>
          <w:r>
            <w:fldChar w:fldCharType="end"/>
          </w:r>
          <w:r>
            <w:rPr>
              <w:rFonts w:hint="eastAsia" w:ascii="仿宋" w:hAnsi="仿宋" w:eastAsia="仿宋" w:cs="仿宋"/>
              <w:szCs w:val="24"/>
            </w:rPr>
            <w:fldChar w:fldCharType="end"/>
          </w:r>
        </w:p>
        <w:p w14:paraId="514F441F">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_Toc12306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11</w:t>
          </w:r>
          <w:r>
            <w:rPr>
              <w:rFonts w:hint="eastAsia" w:ascii="仿宋" w:hAnsi="仿宋" w:eastAsia="仿宋" w:cs="仿宋"/>
              <w:bCs/>
              <w:spacing w:val="10"/>
              <w:szCs w:val="28"/>
            </w:rPr>
            <w:t>、东风特汽预计年底完成</w:t>
          </w:r>
          <w:r>
            <w:rPr>
              <w:rFonts w:hint="eastAsia" w:ascii="仿宋" w:hAnsi="仿宋" w:eastAsia="仿宋" w:cs="仿宋"/>
              <w:bCs/>
              <w:spacing w:val="10"/>
              <w:szCs w:val="28"/>
              <w:highlight w:val="yellow"/>
            </w:rPr>
            <w:t>氢车</w:t>
          </w:r>
          <w:r>
            <w:rPr>
              <w:rFonts w:hint="eastAsia" w:ascii="仿宋" w:hAnsi="仿宋" w:eastAsia="仿宋" w:cs="仿宋"/>
              <w:bCs/>
              <w:spacing w:val="10"/>
              <w:szCs w:val="28"/>
            </w:rPr>
            <w:t>销售3000台</w:t>
          </w:r>
          <w:r>
            <w:tab/>
          </w:r>
          <w:r>
            <w:fldChar w:fldCharType="begin"/>
          </w:r>
          <w:r>
            <w:instrText xml:space="preserve"> PAGEREF _Toc12306 \h </w:instrText>
          </w:r>
          <w:r>
            <w:fldChar w:fldCharType="separate"/>
          </w:r>
          <w:r>
            <w:t>21</w:t>
          </w:r>
          <w:r>
            <w:fldChar w:fldCharType="end"/>
          </w:r>
          <w:r>
            <w:rPr>
              <w:rFonts w:hint="eastAsia" w:ascii="仿宋" w:hAnsi="仿宋" w:eastAsia="仿宋" w:cs="仿宋"/>
              <w:szCs w:val="24"/>
            </w:rPr>
            <w:fldChar w:fldCharType="end"/>
          </w:r>
        </w:p>
        <w:p w14:paraId="08830313">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_Toc21410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12</w:t>
          </w:r>
          <w:r>
            <w:rPr>
              <w:rFonts w:hint="eastAsia" w:ascii="仿宋" w:hAnsi="仿宋" w:eastAsia="仿宋" w:cs="仿宋"/>
              <w:bCs/>
              <w:spacing w:val="10"/>
              <w:szCs w:val="28"/>
            </w:rPr>
            <w:t>、海德利森正以“中国方案”破浪出海</w:t>
          </w:r>
          <w:r>
            <w:tab/>
          </w:r>
          <w:r>
            <w:fldChar w:fldCharType="begin"/>
          </w:r>
          <w:r>
            <w:instrText xml:space="preserve"> PAGEREF _Toc21410 \h </w:instrText>
          </w:r>
          <w:r>
            <w:fldChar w:fldCharType="separate"/>
          </w:r>
          <w:r>
            <w:t>21</w:t>
          </w:r>
          <w:r>
            <w:fldChar w:fldCharType="end"/>
          </w:r>
          <w:r>
            <w:rPr>
              <w:rFonts w:hint="eastAsia" w:ascii="仿宋" w:hAnsi="仿宋" w:eastAsia="仿宋" w:cs="仿宋"/>
              <w:szCs w:val="24"/>
            </w:rPr>
            <w:fldChar w:fldCharType="end"/>
          </w:r>
        </w:p>
        <w:p w14:paraId="486FEA79">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_Toc17925 </w:instrText>
          </w:r>
          <w:r>
            <w:rPr>
              <w:rFonts w:hint="eastAsia" w:ascii="仿宋" w:hAnsi="仿宋" w:eastAsia="仿宋" w:cs="仿宋"/>
              <w:szCs w:val="24"/>
            </w:rPr>
            <w:fldChar w:fldCharType="separate"/>
          </w:r>
          <w:r>
            <w:rPr>
              <w:rFonts w:hint="eastAsia" w:ascii="仿宋" w:hAnsi="仿宋" w:eastAsia="仿宋" w:cs="仿宋"/>
              <w:bCs/>
              <w:spacing w:val="10"/>
              <w:szCs w:val="28"/>
              <w:shd w:val="clear" w:fill="FFFFFF"/>
              <w:lang w:val="en-US" w:eastAsia="zh-CN"/>
            </w:rPr>
            <w:t>13</w:t>
          </w:r>
          <w:r>
            <w:rPr>
              <w:rFonts w:hint="eastAsia" w:ascii="仿宋" w:hAnsi="仿宋" w:eastAsia="仿宋" w:cs="仿宋"/>
              <w:bCs/>
              <w:spacing w:val="10"/>
              <w:szCs w:val="28"/>
              <w:shd w:val="clear" w:fill="FFFFFF"/>
            </w:rPr>
            <w:t>、中集中电签订一套200Nm³/h</w:t>
          </w:r>
          <w:r>
            <w:rPr>
              <w:rFonts w:hint="eastAsia" w:ascii="仿宋" w:hAnsi="仿宋" w:eastAsia="仿宋" w:cs="仿宋"/>
              <w:bCs/>
              <w:spacing w:val="10"/>
              <w:szCs w:val="28"/>
              <w:highlight w:val="yellow"/>
              <w:shd w:val="clear" w:fill="FFFFFF"/>
            </w:rPr>
            <w:t>制氢</w:t>
          </w:r>
          <w:r>
            <w:rPr>
              <w:rFonts w:hint="eastAsia" w:ascii="仿宋" w:hAnsi="仿宋" w:eastAsia="仿宋" w:cs="仿宋"/>
              <w:bCs/>
              <w:spacing w:val="10"/>
              <w:szCs w:val="28"/>
              <w:shd w:val="clear" w:fill="FFFFFF"/>
            </w:rPr>
            <w:t>装备</w:t>
          </w:r>
          <w:r>
            <w:tab/>
          </w:r>
          <w:r>
            <w:fldChar w:fldCharType="begin"/>
          </w:r>
          <w:r>
            <w:instrText xml:space="preserve"> PAGEREF _Toc17925 \h </w:instrText>
          </w:r>
          <w:r>
            <w:fldChar w:fldCharType="separate"/>
          </w:r>
          <w:r>
            <w:t>22</w:t>
          </w:r>
          <w:r>
            <w:fldChar w:fldCharType="end"/>
          </w:r>
          <w:r>
            <w:rPr>
              <w:rFonts w:hint="eastAsia" w:ascii="仿宋" w:hAnsi="仿宋" w:eastAsia="仿宋" w:cs="仿宋"/>
              <w:szCs w:val="24"/>
            </w:rPr>
            <w:fldChar w:fldCharType="end"/>
          </w:r>
        </w:p>
        <w:p w14:paraId="4FC983CD">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_Toc19479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0"/>
              <w:szCs w:val="28"/>
              <w:lang w:val="en-US" w:eastAsia="zh-CN"/>
            </w:rPr>
            <w:t>（七）合作投资</w:t>
          </w:r>
          <w:r>
            <w:tab/>
          </w:r>
          <w:r>
            <w:fldChar w:fldCharType="begin"/>
          </w:r>
          <w:r>
            <w:instrText xml:space="preserve"> PAGEREF _Toc19479 \h </w:instrText>
          </w:r>
          <w:r>
            <w:fldChar w:fldCharType="separate"/>
          </w:r>
          <w:r>
            <w:t>22</w:t>
          </w:r>
          <w:r>
            <w:fldChar w:fldCharType="end"/>
          </w:r>
          <w:r>
            <w:rPr>
              <w:rFonts w:hint="eastAsia" w:ascii="仿宋" w:hAnsi="仿宋" w:eastAsia="仿宋" w:cs="仿宋"/>
              <w:szCs w:val="24"/>
            </w:rPr>
            <w:fldChar w:fldCharType="end"/>
          </w:r>
        </w:p>
        <w:p w14:paraId="4CE490D0">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_Toc1254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1</w:t>
          </w:r>
          <w:r>
            <w:rPr>
              <w:rFonts w:hint="eastAsia" w:ascii="仿宋" w:hAnsi="仿宋" w:eastAsia="仿宋" w:cs="仿宋"/>
              <w:i w:val="0"/>
              <w:iCs w:val="0"/>
              <w:caps w:val="0"/>
              <w:spacing w:val="10"/>
              <w:szCs w:val="28"/>
              <w:shd w:val="clear" w:fill="FFFFFF"/>
            </w:rPr>
            <w:t>、中国</w:t>
          </w:r>
          <w:r>
            <w:rPr>
              <w:rFonts w:hint="eastAsia" w:ascii="仿宋" w:hAnsi="仿宋" w:eastAsia="仿宋" w:cs="仿宋"/>
              <w:i w:val="0"/>
              <w:iCs w:val="0"/>
              <w:caps w:val="0"/>
              <w:spacing w:val="10"/>
              <w:szCs w:val="28"/>
              <w:highlight w:val="yellow"/>
              <w:shd w:val="clear" w:fill="FFFFFF"/>
            </w:rPr>
            <w:t>燃料电池</w:t>
          </w:r>
          <w:r>
            <w:rPr>
              <w:rFonts w:hint="eastAsia" w:ascii="仿宋" w:hAnsi="仿宋" w:eastAsia="仿宋" w:cs="仿宋"/>
              <w:i w:val="0"/>
              <w:iCs w:val="0"/>
              <w:caps w:val="0"/>
              <w:spacing w:val="10"/>
              <w:szCs w:val="28"/>
              <w:shd w:val="clear" w:fill="FFFFFF"/>
            </w:rPr>
            <w:t>领军企业重塑能源获Hy24合作及资金支持</w:t>
          </w:r>
          <w:r>
            <w:tab/>
          </w:r>
          <w:r>
            <w:fldChar w:fldCharType="begin"/>
          </w:r>
          <w:r>
            <w:instrText xml:space="preserve"> PAGEREF _Toc1254 \h </w:instrText>
          </w:r>
          <w:r>
            <w:fldChar w:fldCharType="separate"/>
          </w:r>
          <w:r>
            <w:t>22</w:t>
          </w:r>
          <w:r>
            <w:fldChar w:fldCharType="end"/>
          </w:r>
          <w:r>
            <w:rPr>
              <w:rFonts w:hint="eastAsia" w:ascii="仿宋" w:hAnsi="仿宋" w:eastAsia="仿宋" w:cs="仿宋"/>
              <w:szCs w:val="24"/>
            </w:rPr>
            <w:fldChar w:fldCharType="end"/>
          </w:r>
        </w:p>
        <w:p w14:paraId="47B72F5A">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_Toc4442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2</w:t>
          </w:r>
          <w:r>
            <w:rPr>
              <w:rFonts w:hint="eastAsia" w:ascii="仿宋" w:hAnsi="仿宋" w:eastAsia="仿宋" w:cs="仿宋"/>
              <w:i w:val="0"/>
              <w:iCs w:val="0"/>
              <w:caps w:val="0"/>
              <w:spacing w:val="10"/>
              <w:szCs w:val="28"/>
              <w:shd w:val="clear" w:fill="FFFFFF"/>
            </w:rPr>
            <w:t>、蜀道、丰田成立氢能合资公司</w:t>
          </w:r>
          <w:r>
            <w:rPr>
              <w:rFonts w:hint="eastAsia" w:ascii="仿宋" w:hAnsi="仿宋" w:eastAsia="仿宋" w:cs="仿宋"/>
              <w:i w:val="0"/>
              <w:iCs w:val="0"/>
              <w:caps w:val="0"/>
              <w:spacing w:val="10"/>
              <w:szCs w:val="28"/>
              <w:shd w:val="clear" w:fill="FFFFFF"/>
              <w:lang w:eastAsia="zh-CN"/>
            </w:rPr>
            <w:t>，</w:t>
          </w:r>
          <w:r>
            <w:rPr>
              <w:rFonts w:hint="eastAsia" w:ascii="仿宋" w:hAnsi="仿宋" w:eastAsia="仿宋" w:cs="仿宋"/>
              <w:i w:val="0"/>
              <w:iCs w:val="0"/>
              <w:caps w:val="0"/>
              <w:spacing w:val="10"/>
              <w:szCs w:val="28"/>
              <w:shd w:val="clear" w:fill="FFFFFF"/>
              <w:lang w:val="en-US" w:eastAsia="zh-CN"/>
            </w:rPr>
            <w:t>合作</w:t>
          </w:r>
          <w:r>
            <w:rPr>
              <w:rFonts w:hint="eastAsia" w:ascii="仿宋" w:hAnsi="仿宋" w:eastAsia="仿宋" w:cs="仿宋"/>
              <w:i w:val="0"/>
              <w:iCs w:val="0"/>
              <w:caps w:val="0"/>
              <w:spacing w:val="10"/>
              <w:szCs w:val="28"/>
              <w:highlight w:val="yellow"/>
              <w:shd w:val="clear" w:fill="FFFFFF"/>
              <w:lang w:val="en-US" w:eastAsia="zh-CN"/>
            </w:rPr>
            <w:t>氢燃料电池</w:t>
          </w:r>
          <w:r>
            <w:rPr>
              <w:rFonts w:hint="eastAsia" w:ascii="仿宋" w:hAnsi="仿宋" w:eastAsia="仿宋" w:cs="仿宋"/>
              <w:i w:val="0"/>
              <w:iCs w:val="0"/>
              <w:caps w:val="0"/>
              <w:spacing w:val="10"/>
              <w:szCs w:val="28"/>
              <w:shd w:val="clear" w:fill="FFFFFF"/>
              <w:lang w:val="en-US" w:eastAsia="zh-CN"/>
            </w:rPr>
            <w:t>研发、生产及应用</w:t>
          </w:r>
          <w:r>
            <w:tab/>
          </w:r>
          <w:r>
            <w:fldChar w:fldCharType="begin"/>
          </w:r>
          <w:r>
            <w:instrText xml:space="preserve"> PAGEREF _Toc4442 \h </w:instrText>
          </w:r>
          <w:r>
            <w:fldChar w:fldCharType="separate"/>
          </w:r>
          <w:r>
            <w:t>22</w:t>
          </w:r>
          <w:r>
            <w:fldChar w:fldCharType="end"/>
          </w:r>
          <w:r>
            <w:rPr>
              <w:rFonts w:hint="eastAsia" w:ascii="仿宋" w:hAnsi="仿宋" w:eastAsia="仿宋" w:cs="仿宋"/>
              <w:szCs w:val="24"/>
            </w:rPr>
            <w:fldChar w:fldCharType="end"/>
          </w:r>
        </w:p>
        <w:p w14:paraId="6F8BA74D">
          <w:pPr>
            <w:pStyle w:val="6"/>
            <w:tabs>
              <w:tab w:val="right" w:leader="dot" w:pos="8306"/>
            </w:tabs>
            <w:rPr>
              <w:rFonts w:hint="eastAsia" w:ascii="仿宋" w:hAnsi="仿宋" w:eastAsia="仿宋" w:cs="仿宋"/>
              <w:i w:val="0"/>
              <w:iCs w:val="0"/>
              <w:caps w:val="0"/>
              <w:spacing w:val="10"/>
              <w:szCs w:val="28"/>
              <w:highlight w:val="yellow"/>
              <w:shd w:val="clear" w:fill="FFFFFF"/>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_Toc16269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3</w:t>
          </w:r>
          <w:r>
            <w:rPr>
              <w:rFonts w:hint="eastAsia" w:ascii="仿宋" w:hAnsi="仿宋" w:eastAsia="仿宋" w:cs="仿宋"/>
              <w:i w:val="0"/>
              <w:iCs w:val="0"/>
              <w:caps w:val="0"/>
              <w:spacing w:val="10"/>
              <w:szCs w:val="28"/>
              <w:shd w:val="clear" w:fill="FFFFFF"/>
            </w:rPr>
            <w:t>、杭氧股份与龙泽能源、氢枫联合成立氢能公司投资建设</w:t>
          </w:r>
          <w:r>
            <w:rPr>
              <w:rFonts w:hint="eastAsia" w:ascii="仿宋" w:hAnsi="仿宋" w:eastAsia="仿宋" w:cs="仿宋"/>
              <w:i w:val="0"/>
              <w:iCs w:val="0"/>
              <w:caps w:val="0"/>
              <w:spacing w:val="10"/>
              <w:szCs w:val="28"/>
              <w:highlight w:val="yellow"/>
              <w:shd w:val="clear" w:fill="FFFFFF"/>
            </w:rPr>
            <w:t>焦炉煤气制氢</w:t>
          </w:r>
        </w:p>
        <w:p w14:paraId="7C2AFF6F">
          <w:pPr>
            <w:pStyle w:val="6"/>
            <w:tabs>
              <w:tab w:val="right" w:leader="dot" w:pos="8306"/>
            </w:tabs>
            <w:ind w:firstLine="460" w:firstLineChars="200"/>
          </w:pPr>
          <w:r>
            <w:rPr>
              <w:rFonts w:hint="eastAsia" w:ascii="仿宋" w:hAnsi="仿宋" w:eastAsia="仿宋" w:cs="仿宋"/>
              <w:i w:val="0"/>
              <w:iCs w:val="0"/>
              <w:caps w:val="0"/>
              <w:spacing w:val="10"/>
              <w:szCs w:val="28"/>
              <w:highlight w:val="yellow"/>
              <w:shd w:val="clear" w:fill="FFFFFF"/>
            </w:rPr>
            <w:t>和充装装置</w:t>
          </w:r>
          <w:r>
            <w:tab/>
          </w:r>
          <w:r>
            <w:fldChar w:fldCharType="begin"/>
          </w:r>
          <w:r>
            <w:instrText xml:space="preserve"> PAGEREF _Toc16269 \h </w:instrText>
          </w:r>
          <w:r>
            <w:fldChar w:fldCharType="separate"/>
          </w:r>
          <w:r>
            <w:t>22</w:t>
          </w:r>
          <w:r>
            <w:fldChar w:fldCharType="end"/>
          </w:r>
          <w:r>
            <w:rPr>
              <w:rFonts w:hint="eastAsia" w:ascii="仿宋" w:hAnsi="仿宋" w:eastAsia="仿宋" w:cs="仿宋"/>
              <w:szCs w:val="24"/>
            </w:rPr>
            <w:fldChar w:fldCharType="end"/>
          </w:r>
        </w:p>
        <w:p w14:paraId="5C478162">
          <w:pPr>
            <w:pStyle w:val="6"/>
            <w:tabs>
              <w:tab w:val="right" w:leader="dot" w:pos="8306"/>
            </w:tabs>
            <w:rPr>
              <w:rFonts w:hint="eastAsia" w:ascii="仿宋" w:hAnsi="仿宋" w:eastAsia="仿宋" w:cs="仿宋"/>
              <w:bCs/>
              <w:i w:val="0"/>
              <w:iCs w:val="0"/>
              <w:caps w:val="0"/>
              <w:spacing w:val="10"/>
              <w:szCs w:val="28"/>
              <w:shd w:val="clear" w:fill="FFFFFF"/>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_Toc4534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4</w:t>
          </w:r>
          <w:r>
            <w:rPr>
              <w:rFonts w:hint="eastAsia" w:ascii="仿宋" w:hAnsi="仿宋" w:eastAsia="仿宋" w:cs="仿宋"/>
              <w:bCs/>
              <w:i w:val="0"/>
              <w:iCs w:val="0"/>
              <w:caps w:val="0"/>
              <w:spacing w:val="10"/>
              <w:szCs w:val="28"/>
              <w:shd w:val="clear" w:fill="FFFFFF"/>
            </w:rPr>
            <w:t>、中石化子公司获沙特年产40万吨</w:t>
          </w:r>
          <w:r>
            <w:rPr>
              <w:rFonts w:hint="eastAsia" w:ascii="仿宋" w:hAnsi="仿宋" w:eastAsia="仿宋" w:cs="仿宋"/>
              <w:bCs/>
              <w:i w:val="0"/>
              <w:iCs w:val="0"/>
              <w:caps w:val="0"/>
              <w:spacing w:val="10"/>
              <w:szCs w:val="28"/>
              <w:highlight w:val="yellow"/>
              <w:shd w:val="clear" w:fill="FFFFFF"/>
            </w:rPr>
            <w:t>"风光发电+电解水制氢"绿氢</w:t>
          </w:r>
          <w:r>
            <w:rPr>
              <w:rFonts w:hint="eastAsia" w:ascii="仿宋" w:hAnsi="仿宋" w:eastAsia="仿宋" w:cs="仿宋"/>
              <w:bCs/>
              <w:i w:val="0"/>
              <w:iCs w:val="0"/>
              <w:caps w:val="0"/>
              <w:spacing w:val="10"/>
              <w:szCs w:val="28"/>
              <w:shd w:val="clear" w:fill="FFFFFF"/>
            </w:rPr>
            <w:t>项目</w:t>
          </w:r>
        </w:p>
        <w:p w14:paraId="15DFFA2E">
          <w:pPr>
            <w:pStyle w:val="6"/>
            <w:tabs>
              <w:tab w:val="right" w:leader="dot" w:pos="8306"/>
            </w:tabs>
            <w:ind w:firstLine="460" w:firstLineChars="200"/>
          </w:pPr>
          <w:r>
            <w:rPr>
              <w:rFonts w:hint="eastAsia" w:ascii="仿宋" w:hAnsi="仿宋" w:eastAsia="仿宋" w:cs="仿宋"/>
              <w:bCs/>
              <w:i w:val="0"/>
              <w:iCs w:val="0"/>
              <w:caps w:val="0"/>
              <w:spacing w:val="10"/>
              <w:szCs w:val="28"/>
              <w:shd w:val="clear" w:fill="FFFFFF"/>
            </w:rPr>
            <w:t>FEED合同</w:t>
          </w:r>
          <w:r>
            <w:tab/>
          </w:r>
          <w:r>
            <w:fldChar w:fldCharType="begin"/>
          </w:r>
          <w:r>
            <w:instrText xml:space="preserve"> PAGEREF _Toc4534 \h </w:instrText>
          </w:r>
          <w:r>
            <w:fldChar w:fldCharType="separate"/>
          </w:r>
          <w:r>
            <w:t>23</w:t>
          </w:r>
          <w:r>
            <w:fldChar w:fldCharType="end"/>
          </w:r>
          <w:r>
            <w:rPr>
              <w:rFonts w:hint="eastAsia" w:ascii="仿宋" w:hAnsi="仿宋" w:eastAsia="仿宋" w:cs="仿宋"/>
              <w:szCs w:val="24"/>
            </w:rPr>
            <w:fldChar w:fldCharType="end"/>
          </w:r>
        </w:p>
        <w:p w14:paraId="4D5654C1">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_Toc16034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5</w:t>
          </w:r>
          <w:r>
            <w:rPr>
              <w:rFonts w:hint="eastAsia" w:ascii="仿宋" w:hAnsi="仿宋" w:eastAsia="仿宋" w:cs="仿宋"/>
              <w:bCs/>
              <w:i w:val="0"/>
              <w:iCs w:val="0"/>
              <w:caps w:val="0"/>
              <w:spacing w:val="10"/>
              <w:szCs w:val="28"/>
              <w:shd w:val="clear" w:fill="FFFFFF"/>
            </w:rPr>
            <w:t>、</w:t>
          </w:r>
          <w:r>
            <w:rPr>
              <w:rFonts w:hint="eastAsia" w:ascii="仿宋" w:hAnsi="仿宋" w:eastAsia="仿宋" w:cs="仿宋"/>
              <w:bCs/>
              <w:i w:val="0"/>
              <w:iCs w:val="0"/>
              <w:caps w:val="0"/>
              <w:spacing w:val="10"/>
              <w:szCs w:val="28"/>
              <w:shd w:val="clear" w:fill="FFFFFF"/>
              <w:lang w:val="en-US" w:eastAsia="zh-CN"/>
            </w:rPr>
            <w:t>专注于</w:t>
          </w:r>
          <w:r>
            <w:rPr>
              <w:rFonts w:hint="eastAsia" w:ascii="仿宋" w:hAnsi="仿宋" w:eastAsia="仿宋" w:cs="仿宋"/>
              <w:bCs/>
              <w:i w:val="0"/>
              <w:iCs w:val="0"/>
              <w:caps w:val="0"/>
              <w:spacing w:val="10"/>
              <w:szCs w:val="28"/>
              <w:highlight w:val="yellow"/>
              <w:shd w:val="clear" w:fill="FFFFFF"/>
              <w:lang w:val="en-US" w:eastAsia="zh-CN"/>
            </w:rPr>
            <w:t>双极板研发与制造</w:t>
          </w:r>
          <w:r>
            <w:rPr>
              <w:rFonts w:hint="eastAsia" w:ascii="仿宋" w:hAnsi="仿宋" w:eastAsia="仿宋" w:cs="仿宋"/>
              <w:bCs/>
              <w:i w:val="0"/>
              <w:iCs w:val="0"/>
              <w:caps w:val="0"/>
              <w:spacing w:val="10"/>
              <w:szCs w:val="28"/>
              <w:shd w:val="clear" w:fill="FFFFFF"/>
              <w:lang w:val="en-US" w:eastAsia="zh-CN"/>
            </w:rPr>
            <w:t>的</w:t>
          </w:r>
          <w:r>
            <w:rPr>
              <w:rFonts w:hint="eastAsia" w:ascii="仿宋" w:hAnsi="仿宋" w:eastAsia="仿宋" w:cs="仿宋"/>
              <w:bCs/>
              <w:i w:val="0"/>
              <w:iCs w:val="0"/>
              <w:caps w:val="0"/>
              <w:spacing w:val="10"/>
              <w:szCs w:val="28"/>
              <w:shd w:val="clear" w:fill="FFFFFF"/>
            </w:rPr>
            <w:t>云帆氢能完成A轮融资</w:t>
          </w:r>
          <w:r>
            <w:tab/>
          </w:r>
          <w:r>
            <w:fldChar w:fldCharType="begin"/>
          </w:r>
          <w:r>
            <w:instrText xml:space="preserve"> PAGEREF _Toc16034 \h </w:instrText>
          </w:r>
          <w:r>
            <w:fldChar w:fldCharType="separate"/>
          </w:r>
          <w:r>
            <w:t>23</w:t>
          </w:r>
          <w:r>
            <w:fldChar w:fldCharType="end"/>
          </w:r>
          <w:r>
            <w:rPr>
              <w:rFonts w:hint="eastAsia" w:ascii="仿宋" w:hAnsi="仿宋" w:eastAsia="仿宋" w:cs="仿宋"/>
              <w:szCs w:val="24"/>
            </w:rPr>
            <w:fldChar w:fldCharType="end"/>
          </w:r>
        </w:p>
        <w:p w14:paraId="30429D06">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_Toc24726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6</w:t>
          </w:r>
          <w:r>
            <w:rPr>
              <w:rFonts w:hint="eastAsia" w:ascii="仿宋" w:hAnsi="仿宋" w:eastAsia="仿宋" w:cs="仿宋"/>
              <w:bCs/>
              <w:spacing w:val="10"/>
              <w:szCs w:val="28"/>
            </w:rPr>
            <w:t>、350台</w:t>
          </w:r>
          <w:r>
            <w:rPr>
              <w:rFonts w:hint="eastAsia" w:ascii="仿宋" w:hAnsi="仿宋" w:eastAsia="仿宋" w:cs="仿宋"/>
              <w:bCs/>
              <w:spacing w:val="10"/>
              <w:szCs w:val="28"/>
              <w:highlight w:val="yellow"/>
            </w:rPr>
            <w:t>氢车</w:t>
          </w:r>
          <w:r>
            <w:rPr>
              <w:rFonts w:hint="eastAsia" w:ascii="仿宋" w:hAnsi="仿宋" w:eastAsia="仿宋" w:cs="仿宋"/>
              <w:bCs/>
              <w:spacing w:val="10"/>
              <w:szCs w:val="28"/>
            </w:rPr>
            <w:t>！亿华通与鹏飞集团签约</w:t>
          </w:r>
          <w:r>
            <w:tab/>
          </w:r>
          <w:r>
            <w:fldChar w:fldCharType="begin"/>
          </w:r>
          <w:r>
            <w:instrText xml:space="preserve"> PAGEREF _Toc24726 \h </w:instrText>
          </w:r>
          <w:r>
            <w:fldChar w:fldCharType="separate"/>
          </w:r>
          <w:r>
            <w:t>23</w:t>
          </w:r>
          <w:r>
            <w:fldChar w:fldCharType="end"/>
          </w:r>
          <w:r>
            <w:rPr>
              <w:rFonts w:hint="eastAsia" w:ascii="仿宋" w:hAnsi="仿宋" w:eastAsia="仿宋" w:cs="仿宋"/>
              <w:szCs w:val="24"/>
            </w:rPr>
            <w:fldChar w:fldCharType="end"/>
          </w:r>
        </w:p>
        <w:p w14:paraId="5BFD1529">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_Toc1985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7</w:t>
          </w:r>
          <w:r>
            <w:rPr>
              <w:rFonts w:hint="eastAsia" w:ascii="仿宋" w:hAnsi="仿宋" w:eastAsia="仿宋" w:cs="仿宋"/>
              <w:bCs/>
              <w:spacing w:val="10"/>
              <w:szCs w:val="28"/>
            </w:rPr>
            <w:t>、注资10亿！湖北一国企成立氢能公司</w:t>
          </w:r>
          <w:r>
            <w:tab/>
          </w:r>
          <w:r>
            <w:fldChar w:fldCharType="begin"/>
          </w:r>
          <w:r>
            <w:instrText xml:space="preserve"> PAGEREF _Toc1985 \h </w:instrText>
          </w:r>
          <w:r>
            <w:fldChar w:fldCharType="separate"/>
          </w:r>
          <w:r>
            <w:t>23</w:t>
          </w:r>
          <w:r>
            <w:fldChar w:fldCharType="end"/>
          </w:r>
          <w:r>
            <w:rPr>
              <w:rFonts w:hint="eastAsia" w:ascii="仿宋" w:hAnsi="仿宋" w:eastAsia="仿宋" w:cs="仿宋"/>
              <w:szCs w:val="24"/>
            </w:rPr>
            <w:fldChar w:fldCharType="end"/>
          </w:r>
        </w:p>
        <w:p w14:paraId="27D762DA">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_Toc5530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8</w:t>
          </w:r>
          <w:r>
            <w:rPr>
              <w:rFonts w:hint="eastAsia" w:ascii="仿宋" w:hAnsi="仿宋" w:eastAsia="仿宋" w:cs="仿宋"/>
              <w:bCs/>
              <w:spacing w:val="10"/>
              <w:szCs w:val="28"/>
            </w:rPr>
            <w:t>、</w:t>
          </w:r>
          <w:r>
            <w:rPr>
              <w:rFonts w:hint="eastAsia" w:ascii="仿宋" w:hAnsi="仿宋" w:eastAsia="仿宋" w:cs="仿宋"/>
              <w:bCs/>
              <w:spacing w:val="10"/>
              <w:szCs w:val="28"/>
              <w:highlight w:val="yellow"/>
            </w:rPr>
            <w:t>氢液化</w:t>
          </w:r>
          <w:r>
            <w:rPr>
              <w:rFonts w:hint="eastAsia" w:ascii="仿宋" w:hAnsi="仿宋" w:eastAsia="仿宋" w:cs="仿宋"/>
              <w:bCs/>
              <w:spacing w:val="10"/>
              <w:szCs w:val="28"/>
            </w:rPr>
            <w:t>企业获得约亿元A轮融资</w:t>
          </w:r>
          <w:r>
            <w:tab/>
          </w:r>
          <w:r>
            <w:fldChar w:fldCharType="begin"/>
          </w:r>
          <w:r>
            <w:instrText xml:space="preserve"> PAGEREF _Toc5530 \h </w:instrText>
          </w:r>
          <w:r>
            <w:fldChar w:fldCharType="separate"/>
          </w:r>
          <w:r>
            <w:t>24</w:t>
          </w:r>
          <w:r>
            <w:fldChar w:fldCharType="end"/>
          </w:r>
          <w:r>
            <w:rPr>
              <w:rFonts w:hint="eastAsia" w:ascii="仿宋" w:hAnsi="仿宋" w:eastAsia="仿宋" w:cs="仿宋"/>
              <w:szCs w:val="24"/>
            </w:rPr>
            <w:fldChar w:fldCharType="end"/>
          </w:r>
        </w:p>
        <w:p w14:paraId="6D3821B2">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_Toc8884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9</w:t>
          </w:r>
          <w:r>
            <w:rPr>
              <w:rFonts w:hint="eastAsia" w:ascii="仿宋" w:hAnsi="仿宋" w:eastAsia="仿宋" w:cs="仿宋"/>
              <w:bCs/>
              <w:spacing w:val="10"/>
              <w:szCs w:val="28"/>
            </w:rPr>
            <w:t>、内蒙古100万吨</w:t>
          </w:r>
          <w:r>
            <w:rPr>
              <w:rFonts w:hint="eastAsia" w:ascii="仿宋" w:hAnsi="仿宋" w:eastAsia="仿宋" w:cs="仿宋"/>
              <w:bCs/>
              <w:spacing w:val="10"/>
              <w:szCs w:val="28"/>
              <w:highlight w:val="yellow"/>
            </w:rPr>
            <w:t>绿色甲醇</w:t>
          </w:r>
          <w:r>
            <w:rPr>
              <w:rFonts w:hint="eastAsia" w:ascii="仿宋" w:hAnsi="仿宋" w:eastAsia="仿宋" w:cs="仿宋"/>
              <w:bCs/>
              <w:spacing w:val="10"/>
              <w:szCs w:val="28"/>
            </w:rPr>
            <w:t>项目签约</w:t>
          </w:r>
          <w:r>
            <w:tab/>
          </w:r>
          <w:r>
            <w:fldChar w:fldCharType="begin"/>
          </w:r>
          <w:r>
            <w:instrText xml:space="preserve"> PAGEREF _Toc8884 \h </w:instrText>
          </w:r>
          <w:r>
            <w:fldChar w:fldCharType="separate"/>
          </w:r>
          <w:r>
            <w:t>24</w:t>
          </w:r>
          <w:r>
            <w:fldChar w:fldCharType="end"/>
          </w:r>
          <w:r>
            <w:rPr>
              <w:rFonts w:hint="eastAsia" w:ascii="仿宋" w:hAnsi="仿宋" w:eastAsia="仿宋" w:cs="仿宋"/>
              <w:szCs w:val="24"/>
            </w:rPr>
            <w:fldChar w:fldCharType="end"/>
          </w:r>
        </w:p>
        <w:p w14:paraId="1105AD05">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_Toc21858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10</w:t>
          </w:r>
          <w:r>
            <w:rPr>
              <w:rFonts w:hint="eastAsia" w:ascii="仿宋" w:hAnsi="仿宋" w:eastAsia="仿宋" w:cs="仿宋"/>
              <w:bCs/>
              <w:spacing w:val="10"/>
              <w:szCs w:val="28"/>
            </w:rPr>
            <w:t>、京城股份2025年半年报出炉</w:t>
          </w:r>
          <w:r>
            <w:tab/>
          </w:r>
          <w:r>
            <w:fldChar w:fldCharType="begin"/>
          </w:r>
          <w:r>
            <w:instrText xml:space="preserve"> PAGEREF _Toc21858 \h </w:instrText>
          </w:r>
          <w:r>
            <w:fldChar w:fldCharType="separate"/>
          </w:r>
          <w:r>
            <w:t>24</w:t>
          </w:r>
          <w:r>
            <w:fldChar w:fldCharType="end"/>
          </w:r>
          <w:r>
            <w:rPr>
              <w:rFonts w:hint="eastAsia" w:ascii="仿宋" w:hAnsi="仿宋" w:eastAsia="仿宋" w:cs="仿宋"/>
              <w:szCs w:val="24"/>
            </w:rPr>
            <w:fldChar w:fldCharType="end"/>
          </w:r>
        </w:p>
        <w:p w14:paraId="679A6A4C">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_Toc30100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11</w:t>
          </w:r>
          <w:r>
            <w:rPr>
              <w:rFonts w:hint="eastAsia" w:ascii="仿宋" w:hAnsi="仿宋" w:eastAsia="仿宋" w:cs="仿宋"/>
              <w:bCs/>
              <w:spacing w:val="10"/>
              <w:szCs w:val="28"/>
            </w:rPr>
            <w:t>、青岛赛克赛斯获天使轮融资</w:t>
          </w:r>
          <w:r>
            <w:tab/>
          </w:r>
          <w:r>
            <w:fldChar w:fldCharType="begin"/>
          </w:r>
          <w:r>
            <w:instrText xml:space="preserve"> PAGEREF _Toc30100 \h </w:instrText>
          </w:r>
          <w:r>
            <w:fldChar w:fldCharType="separate"/>
          </w:r>
          <w:r>
            <w:t>24</w:t>
          </w:r>
          <w:r>
            <w:fldChar w:fldCharType="end"/>
          </w:r>
          <w:r>
            <w:rPr>
              <w:rFonts w:hint="eastAsia" w:ascii="仿宋" w:hAnsi="仿宋" w:eastAsia="仿宋" w:cs="仿宋"/>
              <w:szCs w:val="24"/>
            </w:rPr>
            <w:fldChar w:fldCharType="end"/>
          </w:r>
        </w:p>
        <w:p w14:paraId="12D507F6">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_Toc22969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12</w:t>
          </w:r>
          <w:r>
            <w:rPr>
              <w:rFonts w:hint="eastAsia" w:ascii="仿宋" w:hAnsi="仿宋" w:eastAsia="仿宋" w:cs="仿宋"/>
              <w:bCs/>
              <w:i w:val="0"/>
              <w:iCs w:val="0"/>
              <w:caps w:val="0"/>
              <w:spacing w:val="10"/>
              <w:szCs w:val="28"/>
              <w:shd w:val="clear" w:fill="FFFFFF"/>
            </w:rPr>
            <w:t>、清能股份全面收购Hyzon Motors</w:t>
          </w:r>
          <w:r>
            <w:rPr>
              <w:rFonts w:hint="eastAsia" w:ascii="仿宋" w:hAnsi="仿宋" w:eastAsia="仿宋" w:cs="仿宋"/>
              <w:bCs/>
              <w:i w:val="0"/>
              <w:iCs w:val="0"/>
              <w:caps w:val="0"/>
              <w:spacing w:val="10"/>
              <w:szCs w:val="28"/>
              <w:shd w:val="clear" w:fill="FFFFFF"/>
              <w:lang w:val="en-US" w:eastAsia="zh-CN"/>
            </w:rPr>
            <w:t xml:space="preserve"> </w:t>
          </w:r>
          <w:r>
            <w:rPr>
              <w:rFonts w:hint="eastAsia" w:ascii="仿宋" w:hAnsi="仿宋" w:eastAsia="仿宋" w:cs="仿宋"/>
              <w:i w:val="0"/>
              <w:iCs w:val="0"/>
              <w:caps w:val="0"/>
              <w:spacing w:val="10"/>
              <w:szCs w:val="28"/>
              <w:shd w:val="clear" w:fill="FFFFFF"/>
            </w:rPr>
            <w:t>Inc.</w:t>
          </w:r>
          <w:r>
            <w:rPr>
              <w:rFonts w:hint="eastAsia" w:ascii="仿宋" w:hAnsi="仿宋" w:eastAsia="仿宋" w:cs="仿宋"/>
              <w:bCs/>
              <w:i w:val="0"/>
              <w:iCs w:val="0"/>
              <w:caps w:val="0"/>
              <w:spacing w:val="10"/>
              <w:szCs w:val="28"/>
              <w:shd w:val="clear" w:fill="FFFFFF"/>
              <w:lang w:val="en-US" w:eastAsia="zh-CN"/>
            </w:rPr>
            <w:t>的</w:t>
          </w:r>
          <w:r>
            <w:rPr>
              <w:rFonts w:hint="eastAsia" w:ascii="仿宋" w:hAnsi="仿宋" w:eastAsia="仿宋" w:cs="仿宋"/>
              <w:bCs/>
              <w:i w:val="0"/>
              <w:iCs w:val="0"/>
              <w:caps w:val="0"/>
              <w:spacing w:val="10"/>
              <w:szCs w:val="28"/>
              <w:highlight w:val="yellow"/>
              <w:shd w:val="clear" w:fill="FFFFFF"/>
            </w:rPr>
            <w:t>氢车</w:t>
          </w:r>
          <w:r>
            <w:rPr>
              <w:rFonts w:hint="eastAsia" w:ascii="仿宋" w:hAnsi="仿宋" w:eastAsia="仿宋" w:cs="仿宋"/>
              <w:bCs/>
              <w:i w:val="0"/>
              <w:iCs w:val="0"/>
              <w:caps w:val="0"/>
              <w:spacing w:val="10"/>
              <w:szCs w:val="28"/>
              <w:shd w:val="clear" w:fill="FFFFFF"/>
            </w:rPr>
            <w:t>知识产权</w:t>
          </w:r>
          <w:r>
            <w:tab/>
          </w:r>
          <w:r>
            <w:fldChar w:fldCharType="begin"/>
          </w:r>
          <w:r>
            <w:instrText xml:space="preserve"> PAGEREF _Toc22969 \h </w:instrText>
          </w:r>
          <w:r>
            <w:fldChar w:fldCharType="separate"/>
          </w:r>
          <w:r>
            <w:t>24</w:t>
          </w:r>
          <w:r>
            <w:fldChar w:fldCharType="end"/>
          </w:r>
          <w:r>
            <w:rPr>
              <w:rFonts w:hint="eastAsia" w:ascii="仿宋" w:hAnsi="仿宋" w:eastAsia="仿宋" w:cs="仿宋"/>
              <w:szCs w:val="24"/>
            </w:rPr>
            <w:fldChar w:fldCharType="end"/>
          </w:r>
        </w:p>
        <w:p w14:paraId="7B65727B">
          <w:pPr>
            <w:pStyle w:val="6"/>
            <w:tabs>
              <w:tab w:val="right" w:leader="dot" w:pos="8306"/>
            </w:tabs>
            <w:rPr>
              <w:rFonts w:hint="eastAsia" w:ascii="仿宋" w:hAnsi="仿宋" w:eastAsia="仿宋" w:cs="仿宋"/>
              <w:i w:val="0"/>
              <w:iCs w:val="0"/>
              <w:caps w:val="0"/>
              <w:spacing w:val="10"/>
              <w:szCs w:val="28"/>
              <w:shd w:val="clear" w:fill="FFFFFF"/>
              <w:lang w:val="en-US" w:eastAsia="zh-CN"/>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_Toc22219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rPr>
            <w:t>1</w:t>
          </w:r>
          <w:r>
            <w:rPr>
              <w:rFonts w:hint="eastAsia" w:ascii="仿宋" w:hAnsi="仿宋" w:eastAsia="仿宋" w:cs="仿宋"/>
              <w:i w:val="0"/>
              <w:iCs w:val="0"/>
              <w:caps w:val="0"/>
              <w:spacing w:val="10"/>
              <w:szCs w:val="28"/>
              <w:shd w:val="clear" w:fill="FFFFFF"/>
              <w:lang w:val="en-US" w:eastAsia="zh-CN"/>
            </w:rPr>
            <w:t>3</w:t>
          </w:r>
          <w:r>
            <w:rPr>
              <w:rFonts w:hint="eastAsia" w:ascii="仿宋" w:hAnsi="仿宋" w:eastAsia="仿宋" w:cs="仿宋"/>
              <w:i w:val="0"/>
              <w:iCs w:val="0"/>
              <w:caps w:val="0"/>
              <w:spacing w:val="10"/>
              <w:szCs w:val="28"/>
              <w:shd w:val="clear" w:fill="FFFFFF"/>
            </w:rPr>
            <w:t>、绿洲清能宣布完成数千万元种子轮融资</w:t>
          </w:r>
          <w:r>
            <w:rPr>
              <w:rFonts w:hint="eastAsia" w:ascii="仿宋" w:hAnsi="仿宋" w:eastAsia="仿宋" w:cs="仿宋"/>
              <w:i w:val="0"/>
              <w:iCs w:val="0"/>
              <w:caps w:val="0"/>
              <w:spacing w:val="10"/>
              <w:szCs w:val="28"/>
              <w:shd w:val="clear" w:fill="FFFFFF"/>
              <w:lang w:eastAsia="zh-CN"/>
            </w:rPr>
            <w:t>，</w:t>
          </w:r>
          <w:r>
            <w:rPr>
              <w:rFonts w:hint="eastAsia" w:ascii="仿宋" w:hAnsi="仿宋" w:eastAsia="仿宋" w:cs="仿宋"/>
              <w:i w:val="0"/>
              <w:iCs w:val="0"/>
              <w:caps w:val="0"/>
              <w:spacing w:val="10"/>
              <w:szCs w:val="28"/>
              <w:shd w:val="clear" w:fill="FFFFFF"/>
            </w:rPr>
            <w:t>促进</w:t>
          </w:r>
          <w:r>
            <w:rPr>
              <w:rFonts w:hint="eastAsia" w:ascii="仿宋" w:hAnsi="仿宋" w:eastAsia="仿宋" w:cs="仿宋"/>
              <w:i w:val="0"/>
              <w:iCs w:val="0"/>
              <w:caps w:val="0"/>
              <w:spacing w:val="10"/>
              <w:szCs w:val="28"/>
              <w:highlight w:val="yellow"/>
              <w:shd w:val="clear" w:fill="FFFFFF"/>
            </w:rPr>
            <w:t>绿色氢氨</w:t>
          </w:r>
          <w:r>
            <w:rPr>
              <w:rFonts w:hint="eastAsia" w:ascii="仿宋" w:hAnsi="仿宋" w:eastAsia="仿宋" w:cs="仿宋"/>
              <w:i w:val="0"/>
              <w:iCs w:val="0"/>
              <w:caps w:val="0"/>
              <w:spacing w:val="10"/>
              <w:szCs w:val="28"/>
              <w:shd w:val="clear" w:fill="FFFFFF"/>
            </w:rPr>
            <w:t>产业</w:t>
          </w:r>
          <w:r>
            <w:rPr>
              <w:rFonts w:hint="eastAsia" w:ascii="仿宋" w:hAnsi="仿宋" w:eastAsia="仿宋" w:cs="仿宋"/>
              <w:i w:val="0"/>
              <w:iCs w:val="0"/>
              <w:caps w:val="0"/>
              <w:spacing w:val="10"/>
              <w:szCs w:val="28"/>
              <w:shd w:val="clear" w:fill="FFFFFF"/>
              <w:lang w:val="en-US" w:eastAsia="zh-CN"/>
            </w:rPr>
            <w:t>系统性</w:t>
          </w:r>
        </w:p>
        <w:p w14:paraId="01A5610B">
          <w:pPr>
            <w:pStyle w:val="6"/>
            <w:tabs>
              <w:tab w:val="right" w:leader="dot" w:pos="8306"/>
            </w:tabs>
            <w:ind w:firstLine="460" w:firstLineChars="200"/>
          </w:pPr>
          <w:r>
            <w:rPr>
              <w:rFonts w:hint="eastAsia" w:ascii="仿宋" w:hAnsi="仿宋" w:eastAsia="仿宋" w:cs="仿宋"/>
              <w:i w:val="0"/>
              <w:iCs w:val="0"/>
              <w:caps w:val="0"/>
              <w:spacing w:val="10"/>
              <w:szCs w:val="28"/>
              <w:shd w:val="clear" w:fill="FFFFFF"/>
              <w:lang w:val="en-US" w:eastAsia="zh-CN"/>
            </w:rPr>
            <w:t>升级</w:t>
          </w:r>
          <w:r>
            <w:tab/>
          </w:r>
          <w:r>
            <w:fldChar w:fldCharType="begin"/>
          </w:r>
          <w:r>
            <w:instrText xml:space="preserve"> PAGEREF _Toc22219 \h </w:instrText>
          </w:r>
          <w:r>
            <w:fldChar w:fldCharType="separate"/>
          </w:r>
          <w:r>
            <w:t>25</w:t>
          </w:r>
          <w:r>
            <w:fldChar w:fldCharType="end"/>
          </w:r>
          <w:r>
            <w:rPr>
              <w:rFonts w:hint="eastAsia" w:ascii="仿宋" w:hAnsi="仿宋" w:eastAsia="仿宋" w:cs="仿宋"/>
              <w:szCs w:val="24"/>
            </w:rPr>
            <w:fldChar w:fldCharType="end"/>
          </w:r>
        </w:p>
        <w:p w14:paraId="6A4C9231">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_Toc15360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rPr>
            <w:t>1</w:t>
          </w:r>
          <w:r>
            <w:rPr>
              <w:rFonts w:hint="eastAsia" w:ascii="仿宋" w:hAnsi="仿宋" w:eastAsia="仿宋" w:cs="仿宋"/>
              <w:i w:val="0"/>
              <w:iCs w:val="0"/>
              <w:caps w:val="0"/>
              <w:spacing w:val="10"/>
              <w:szCs w:val="28"/>
              <w:shd w:val="clear" w:fill="FFFFFF"/>
              <w:lang w:val="en-US" w:eastAsia="zh-CN"/>
            </w:rPr>
            <w:t>4</w:t>
          </w:r>
          <w:r>
            <w:rPr>
              <w:rFonts w:hint="eastAsia" w:ascii="仿宋" w:hAnsi="仿宋" w:eastAsia="仿宋" w:cs="仿宋"/>
              <w:i w:val="0"/>
              <w:iCs w:val="0"/>
              <w:caps w:val="0"/>
              <w:spacing w:val="10"/>
              <w:szCs w:val="28"/>
              <w:shd w:val="clear" w:fill="FFFFFF"/>
            </w:rPr>
            <w:t>、斗山启用Ceres技术，</w:t>
          </w:r>
          <w:r>
            <w:rPr>
              <w:rFonts w:hint="eastAsia" w:ascii="仿宋" w:hAnsi="仿宋" w:eastAsia="仿宋" w:cs="仿宋"/>
              <w:i w:val="0"/>
              <w:iCs w:val="0"/>
              <w:caps w:val="0"/>
              <w:spacing w:val="10"/>
              <w:szCs w:val="28"/>
              <w:highlight w:val="yellow"/>
              <w:shd w:val="clear" w:fill="FFFFFF"/>
            </w:rPr>
            <w:t>市场化量产SOFC</w:t>
          </w:r>
          <w:r>
            <w:tab/>
          </w:r>
          <w:r>
            <w:fldChar w:fldCharType="begin"/>
          </w:r>
          <w:r>
            <w:instrText xml:space="preserve"> PAGEREF _Toc15360 \h </w:instrText>
          </w:r>
          <w:r>
            <w:fldChar w:fldCharType="separate"/>
          </w:r>
          <w:r>
            <w:t>25</w:t>
          </w:r>
          <w:r>
            <w:fldChar w:fldCharType="end"/>
          </w:r>
          <w:r>
            <w:rPr>
              <w:rFonts w:hint="eastAsia" w:ascii="仿宋" w:hAnsi="仿宋" w:eastAsia="仿宋" w:cs="仿宋"/>
              <w:szCs w:val="24"/>
            </w:rPr>
            <w:fldChar w:fldCharType="end"/>
          </w:r>
        </w:p>
        <w:p w14:paraId="1F7BC333">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_Toc11343 </w:instrText>
          </w:r>
          <w:r>
            <w:rPr>
              <w:rFonts w:hint="eastAsia" w:ascii="仿宋" w:hAnsi="仿宋" w:eastAsia="仿宋" w:cs="仿宋"/>
              <w:szCs w:val="24"/>
            </w:rPr>
            <w:fldChar w:fldCharType="separate"/>
          </w:r>
          <w:r>
            <w:rPr>
              <w:rFonts w:hint="eastAsia" w:ascii="仿宋" w:hAnsi="仿宋" w:eastAsia="仿宋" w:cs="仿宋"/>
              <w:kern w:val="0"/>
              <w:szCs w:val="28"/>
              <w:lang w:val="en-US" w:eastAsia="zh-CN" w:bidi="ar"/>
            </w:rPr>
            <w:t>（八）海外项目</w:t>
          </w:r>
          <w:r>
            <w:tab/>
          </w:r>
          <w:r>
            <w:fldChar w:fldCharType="begin"/>
          </w:r>
          <w:r>
            <w:instrText xml:space="preserve"> PAGEREF _Toc11343 \h </w:instrText>
          </w:r>
          <w:r>
            <w:fldChar w:fldCharType="separate"/>
          </w:r>
          <w:r>
            <w:t>25</w:t>
          </w:r>
          <w:r>
            <w:fldChar w:fldCharType="end"/>
          </w:r>
          <w:r>
            <w:rPr>
              <w:rFonts w:hint="eastAsia" w:ascii="仿宋" w:hAnsi="仿宋" w:eastAsia="仿宋" w:cs="仿宋"/>
              <w:szCs w:val="24"/>
            </w:rPr>
            <w:fldChar w:fldCharType="end"/>
          </w:r>
        </w:p>
        <w:p w14:paraId="6C044F4C">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_Toc7180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1</w:t>
          </w:r>
          <w:r>
            <w:rPr>
              <w:rFonts w:hint="eastAsia" w:ascii="仿宋" w:hAnsi="仿宋" w:eastAsia="仿宋" w:cs="仿宋"/>
              <w:i w:val="0"/>
              <w:iCs w:val="0"/>
              <w:caps w:val="0"/>
              <w:spacing w:val="10"/>
              <w:szCs w:val="28"/>
              <w:shd w:val="clear" w:fill="FFFFFF"/>
            </w:rPr>
            <w:t>、中石化签约沙特阿拉伯年产40万吨</w:t>
          </w:r>
          <w:r>
            <w:rPr>
              <w:rFonts w:hint="eastAsia" w:ascii="仿宋" w:hAnsi="仿宋" w:eastAsia="仿宋" w:cs="仿宋"/>
              <w:i w:val="0"/>
              <w:iCs w:val="0"/>
              <w:caps w:val="0"/>
              <w:spacing w:val="10"/>
              <w:szCs w:val="28"/>
              <w:highlight w:val="yellow"/>
              <w:shd w:val="clear" w:fill="FFFFFF"/>
            </w:rPr>
            <w:t>绿氢</w:t>
          </w:r>
          <w:r>
            <w:rPr>
              <w:rFonts w:hint="eastAsia" w:ascii="仿宋" w:hAnsi="仿宋" w:eastAsia="仿宋" w:cs="仿宋"/>
              <w:i w:val="0"/>
              <w:iCs w:val="0"/>
              <w:caps w:val="0"/>
              <w:spacing w:val="10"/>
              <w:szCs w:val="28"/>
              <w:shd w:val="clear" w:fill="FFFFFF"/>
            </w:rPr>
            <w:t>项目</w:t>
          </w:r>
          <w:r>
            <w:tab/>
          </w:r>
          <w:r>
            <w:fldChar w:fldCharType="begin"/>
          </w:r>
          <w:r>
            <w:instrText xml:space="preserve"> PAGEREF _Toc7180 \h </w:instrText>
          </w:r>
          <w:r>
            <w:fldChar w:fldCharType="separate"/>
          </w:r>
          <w:r>
            <w:t>25</w:t>
          </w:r>
          <w:r>
            <w:fldChar w:fldCharType="end"/>
          </w:r>
          <w:r>
            <w:rPr>
              <w:rFonts w:hint="eastAsia" w:ascii="仿宋" w:hAnsi="仿宋" w:eastAsia="仿宋" w:cs="仿宋"/>
              <w:szCs w:val="24"/>
            </w:rPr>
            <w:fldChar w:fldCharType="end"/>
          </w:r>
        </w:p>
        <w:p w14:paraId="7E91871E">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_Toc27021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rPr>
            <w:t>2、能源巨头英国石油公司（BP）</w:t>
          </w:r>
          <w:r>
            <w:rPr>
              <w:rFonts w:hint="eastAsia" w:ascii="仿宋" w:hAnsi="仿宋" w:eastAsia="仿宋" w:cs="仿宋"/>
              <w:i w:val="0"/>
              <w:iCs w:val="0"/>
              <w:caps w:val="0"/>
              <w:spacing w:val="10"/>
              <w:szCs w:val="28"/>
              <w:highlight w:val="yellow"/>
              <w:shd w:val="clear" w:fill="FFFFFF"/>
            </w:rPr>
            <w:t>退出360亿美元绿氢项目</w:t>
          </w:r>
          <w:r>
            <w:tab/>
          </w:r>
          <w:r>
            <w:fldChar w:fldCharType="begin"/>
          </w:r>
          <w:r>
            <w:instrText xml:space="preserve"> PAGEREF _Toc27021 \h </w:instrText>
          </w:r>
          <w:r>
            <w:fldChar w:fldCharType="separate"/>
          </w:r>
          <w:r>
            <w:t>26</w:t>
          </w:r>
          <w:r>
            <w:fldChar w:fldCharType="end"/>
          </w:r>
          <w:r>
            <w:rPr>
              <w:rFonts w:hint="eastAsia" w:ascii="仿宋" w:hAnsi="仿宋" w:eastAsia="仿宋" w:cs="仿宋"/>
              <w:szCs w:val="24"/>
            </w:rPr>
            <w:fldChar w:fldCharType="end"/>
          </w:r>
        </w:p>
        <w:p w14:paraId="74F5C2D0">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_Toc20176 </w:instrText>
          </w:r>
          <w:r>
            <w:rPr>
              <w:rFonts w:hint="eastAsia" w:ascii="仿宋" w:hAnsi="仿宋" w:eastAsia="仿宋" w:cs="仿宋"/>
              <w:szCs w:val="24"/>
            </w:rPr>
            <w:fldChar w:fldCharType="separate"/>
          </w:r>
          <w:r>
            <w:rPr>
              <w:rFonts w:hint="eastAsia" w:ascii="仿宋" w:hAnsi="仿宋" w:eastAsia="仿宋" w:cs="仿宋"/>
              <w:bCs w:val="0"/>
              <w:i w:val="0"/>
              <w:iCs w:val="0"/>
              <w:caps w:val="0"/>
              <w:spacing w:val="10"/>
              <w:szCs w:val="28"/>
              <w:shd w:val="clear" w:fill="FFFFFF"/>
            </w:rPr>
            <w:t>3、新加坡首个氢能数据中心采用</w:t>
          </w:r>
          <w:r>
            <w:rPr>
              <w:rFonts w:hint="eastAsia" w:ascii="仿宋" w:hAnsi="仿宋" w:eastAsia="仿宋" w:cs="仿宋"/>
              <w:bCs w:val="0"/>
              <w:i w:val="0"/>
              <w:iCs w:val="0"/>
              <w:caps w:val="0"/>
              <w:spacing w:val="10"/>
              <w:szCs w:val="28"/>
              <w:highlight w:val="yellow"/>
              <w:shd w:val="clear" w:fill="FFFFFF"/>
            </w:rPr>
            <w:t>SOFC燃料电池技术</w:t>
          </w:r>
          <w:r>
            <w:tab/>
          </w:r>
          <w:r>
            <w:fldChar w:fldCharType="begin"/>
          </w:r>
          <w:r>
            <w:instrText xml:space="preserve"> PAGEREF _Toc20176 \h </w:instrText>
          </w:r>
          <w:r>
            <w:fldChar w:fldCharType="separate"/>
          </w:r>
          <w:r>
            <w:t>26</w:t>
          </w:r>
          <w:r>
            <w:fldChar w:fldCharType="end"/>
          </w:r>
          <w:r>
            <w:rPr>
              <w:rFonts w:hint="eastAsia" w:ascii="仿宋" w:hAnsi="仿宋" w:eastAsia="仿宋" w:cs="仿宋"/>
              <w:szCs w:val="24"/>
            </w:rPr>
            <w:fldChar w:fldCharType="end"/>
          </w:r>
        </w:p>
        <w:p w14:paraId="59F37392">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_Toc2528 </w:instrText>
          </w:r>
          <w:r>
            <w:rPr>
              <w:rFonts w:hint="eastAsia" w:ascii="仿宋" w:hAnsi="仿宋" w:eastAsia="仿宋" w:cs="仿宋"/>
              <w:szCs w:val="24"/>
            </w:rPr>
            <w:fldChar w:fldCharType="separate"/>
          </w:r>
          <w:r>
            <w:rPr>
              <w:rFonts w:hint="eastAsia" w:ascii="仿宋" w:hAnsi="仿宋" w:eastAsia="仿宋" w:cs="仿宋"/>
              <w:bCs w:val="0"/>
              <w:spacing w:val="10"/>
              <w:szCs w:val="28"/>
              <w:lang w:val="en-US" w:eastAsia="zh-CN"/>
            </w:rPr>
            <w:t>4</w:t>
          </w:r>
          <w:r>
            <w:rPr>
              <w:rFonts w:hint="eastAsia" w:ascii="仿宋" w:hAnsi="仿宋" w:eastAsia="仿宋" w:cs="仿宋"/>
              <w:bCs w:val="0"/>
              <w:spacing w:val="10"/>
              <w:szCs w:val="28"/>
            </w:rPr>
            <w:t>、阿曼宣布新的</w:t>
          </w:r>
          <w:r>
            <w:rPr>
              <w:rFonts w:hint="eastAsia" w:ascii="仿宋" w:hAnsi="仿宋" w:eastAsia="仿宋" w:cs="仿宋"/>
              <w:bCs w:val="0"/>
              <w:spacing w:val="10"/>
              <w:szCs w:val="28"/>
              <w:highlight w:val="yellow"/>
            </w:rPr>
            <w:t>氢能财政激励措施</w:t>
          </w:r>
          <w:r>
            <w:tab/>
          </w:r>
          <w:r>
            <w:fldChar w:fldCharType="begin"/>
          </w:r>
          <w:r>
            <w:instrText xml:space="preserve"> PAGEREF _Toc2528 \h </w:instrText>
          </w:r>
          <w:r>
            <w:fldChar w:fldCharType="separate"/>
          </w:r>
          <w:r>
            <w:t>26</w:t>
          </w:r>
          <w:r>
            <w:fldChar w:fldCharType="end"/>
          </w:r>
          <w:r>
            <w:rPr>
              <w:rFonts w:hint="eastAsia" w:ascii="仿宋" w:hAnsi="仿宋" w:eastAsia="仿宋" w:cs="仿宋"/>
              <w:szCs w:val="24"/>
            </w:rPr>
            <w:fldChar w:fldCharType="end"/>
          </w:r>
        </w:p>
        <w:p w14:paraId="58E62266">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_Toc23442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5</w:t>
          </w:r>
          <w:r>
            <w:rPr>
              <w:rFonts w:hint="eastAsia" w:ascii="仿宋" w:hAnsi="仿宋" w:eastAsia="仿宋" w:cs="仿宋"/>
              <w:spacing w:val="10"/>
              <w:szCs w:val="28"/>
            </w:rPr>
            <w:t>、韩国</w:t>
          </w:r>
          <w:r>
            <w:rPr>
              <w:rFonts w:hint="eastAsia" w:ascii="仿宋" w:hAnsi="仿宋" w:eastAsia="仿宋" w:cs="仿宋"/>
              <w:spacing w:val="10"/>
              <w:szCs w:val="28"/>
              <w:highlight w:val="yellow"/>
            </w:rPr>
            <w:t>液氢泄漏</w:t>
          </w:r>
          <w:r>
            <w:rPr>
              <w:rFonts w:hint="eastAsia" w:ascii="仿宋" w:hAnsi="仿宋" w:eastAsia="仿宋" w:cs="仿宋"/>
              <w:spacing w:val="10"/>
              <w:szCs w:val="28"/>
            </w:rPr>
            <w:t>导致高速公路关闭</w:t>
          </w:r>
          <w:r>
            <w:tab/>
          </w:r>
          <w:r>
            <w:fldChar w:fldCharType="begin"/>
          </w:r>
          <w:r>
            <w:instrText xml:space="preserve"> PAGEREF _Toc23442 \h </w:instrText>
          </w:r>
          <w:r>
            <w:fldChar w:fldCharType="separate"/>
          </w:r>
          <w:r>
            <w:t>26</w:t>
          </w:r>
          <w:r>
            <w:fldChar w:fldCharType="end"/>
          </w:r>
          <w:r>
            <w:rPr>
              <w:rFonts w:hint="eastAsia" w:ascii="仿宋" w:hAnsi="仿宋" w:eastAsia="仿宋" w:cs="仿宋"/>
              <w:szCs w:val="24"/>
            </w:rPr>
            <w:fldChar w:fldCharType="end"/>
          </w:r>
        </w:p>
        <w:p w14:paraId="0668B59E">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_Toc21385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6</w:t>
          </w:r>
          <w:r>
            <w:rPr>
              <w:rFonts w:hint="eastAsia" w:ascii="仿宋" w:hAnsi="仿宋" w:eastAsia="仿宋" w:cs="仿宋"/>
              <w:spacing w:val="10"/>
              <w:szCs w:val="28"/>
            </w:rPr>
            <w:t>、沃尔沃集团墨西哥建设</w:t>
          </w:r>
          <w:r>
            <w:rPr>
              <w:rFonts w:hint="eastAsia" w:ascii="仿宋" w:hAnsi="仿宋" w:eastAsia="仿宋" w:cs="仿宋"/>
              <w:spacing w:val="10"/>
              <w:szCs w:val="28"/>
              <w:highlight w:val="yellow"/>
            </w:rPr>
            <w:t>氢能重卡</w:t>
          </w:r>
          <w:r>
            <w:rPr>
              <w:rFonts w:hint="eastAsia" w:ascii="仿宋" w:hAnsi="仿宋" w:eastAsia="仿宋" w:cs="仿宋"/>
              <w:spacing w:val="10"/>
              <w:szCs w:val="28"/>
            </w:rPr>
            <w:t>生产基地</w:t>
          </w:r>
          <w:r>
            <w:tab/>
          </w:r>
          <w:r>
            <w:fldChar w:fldCharType="begin"/>
          </w:r>
          <w:r>
            <w:instrText xml:space="preserve"> PAGEREF _Toc21385 \h </w:instrText>
          </w:r>
          <w:r>
            <w:fldChar w:fldCharType="separate"/>
          </w:r>
          <w:r>
            <w:t>26</w:t>
          </w:r>
          <w:r>
            <w:fldChar w:fldCharType="end"/>
          </w:r>
          <w:r>
            <w:rPr>
              <w:rFonts w:hint="eastAsia" w:ascii="仿宋" w:hAnsi="仿宋" w:eastAsia="仿宋" w:cs="仿宋"/>
              <w:szCs w:val="24"/>
            </w:rPr>
            <w:fldChar w:fldCharType="end"/>
          </w:r>
        </w:p>
        <w:p w14:paraId="41462C69">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_Toc884 </w:instrText>
          </w:r>
          <w:r>
            <w:rPr>
              <w:rFonts w:hint="eastAsia" w:ascii="仿宋" w:hAnsi="仿宋" w:eastAsia="仿宋" w:cs="仿宋"/>
              <w:szCs w:val="24"/>
            </w:rPr>
            <w:fldChar w:fldCharType="separate"/>
          </w:r>
          <w:r>
            <w:rPr>
              <w:rFonts w:hint="eastAsia" w:ascii="仿宋" w:hAnsi="仿宋" w:eastAsia="仿宋" w:cs="仿宋"/>
              <w:kern w:val="0"/>
              <w:szCs w:val="28"/>
              <w:lang w:val="en-US" w:eastAsia="zh-CN" w:bidi="ar"/>
            </w:rPr>
            <w:t>（九）国内政策风向</w:t>
          </w:r>
          <w:r>
            <w:tab/>
          </w:r>
          <w:r>
            <w:fldChar w:fldCharType="begin"/>
          </w:r>
          <w:r>
            <w:instrText xml:space="preserve"> PAGEREF _Toc884 \h </w:instrText>
          </w:r>
          <w:r>
            <w:fldChar w:fldCharType="separate"/>
          </w:r>
          <w:r>
            <w:t>27</w:t>
          </w:r>
          <w:r>
            <w:fldChar w:fldCharType="end"/>
          </w:r>
          <w:r>
            <w:rPr>
              <w:rFonts w:hint="eastAsia" w:ascii="仿宋" w:hAnsi="仿宋" w:eastAsia="仿宋" w:cs="仿宋"/>
              <w:szCs w:val="24"/>
            </w:rPr>
            <w:fldChar w:fldCharType="end"/>
          </w:r>
        </w:p>
        <w:p w14:paraId="7CF6480F">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_Toc20341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1</w:t>
          </w:r>
          <w:r>
            <w:rPr>
              <w:rFonts w:hint="eastAsia" w:ascii="仿宋" w:hAnsi="仿宋" w:eastAsia="仿宋" w:cs="仿宋"/>
              <w:i w:val="0"/>
              <w:iCs w:val="0"/>
              <w:caps w:val="0"/>
              <w:spacing w:val="10"/>
              <w:szCs w:val="28"/>
              <w:shd w:val="clear" w:fill="FFFFFF"/>
            </w:rPr>
            <w:t>、国家能源局：两年内完成这</w:t>
          </w:r>
          <w:r>
            <w:rPr>
              <w:rFonts w:hint="eastAsia" w:ascii="仿宋" w:hAnsi="仿宋" w:eastAsia="仿宋" w:cs="仿宋"/>
              <w:i w:val="0"/>
              <w:iCs w:val="0"/>
              <w:caps w:val="0"/>
              <w:spacing w:val="10"/>
              <w:szCs w:val="28"/>
              <w:highlight w:val="yellow"/>
              <w:shd w:val="clear" w:fill="FFFFFF"/>
            </w:rPr>
            <w:t>14项氢能标准</w:t>
          </w:r>
          <w:r>
            <w:rPr>
              <w:rFonts w:hint="eastAsia" w:ascii="仿宋" w:hAnsi="仿宋" w:eastAsia="仿宋" w:cs="仿宋"/>
              <w:i w:val="0"/>
              <w:iCs w:val="0"/>
              <w:caps w:val="0"/>
              <w:spacing w:val="10"/>
              <w:szCs w:val="28"/>
              <w:shd w:val="clear" w:fill="FFFFFF"/>
            </w:rPr>
            <w:t>制定</w:t>
          </w:r>
          <w:r>
            <w:tab/>
          </w:r>
          <w:r>
            <w:fldChar w:fldCharType="begin"/>
          </w:r>
          <w:r>
            <w:instrText xml:space="preserve"> PAGEREF _Toc20341 \h </w:instrText>
          </w:r>
          <w:r>
            <w:fldChar w:fldCharType="separate"/>
          </w:r>
          <w:r>
            <w:t>27</w:t>
          </w:r>
          <w:r>
            <w:fldChar w:fldCharType="end"/>
          </w:r>
          <w:r>
            <w:rPr>
              <w:rFonts w:hint="eastAsia" w:ascii="仿宋" w:hAnsi="仿宋" w:eastAsia="仿宋" w:cs="仿宋"/>
              <w:szCs w:val="24"/>
            </w:rPr>
            <w:fldChar w:fldCharType="end"/>
          </w:r>
        </w:p>
        <w:p w14:paraId="25285965">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_Toc11927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2</w:t>
          </w:r>
          <w:r>
            <w:rPr>
              <w:rFonts w:hint="eastAsia" w:ascii="仿宋" w:hAnsi="仿宋" w:eastAsia="仿宋" w:cs="仿宋"/>
              <w:i w:val="0"/>
              <w:iCs w:val="0"/>
              <w:caps w:val="0"/>
              <w:spacing w:val="10"/>
              <w:szCs w:val="28"/>
              <w:shd w:val="clear" w:fill="FFFFFF"/>
            </w:rPr>
            <w:t>、氢能全产业链条纳入国务院2025</w:t>
          </w:r>
          <w:r>
            <w:rPr>
              <w:rFonts w:hint="eastAsia" w:ascii="仿宋" w:hAnsi="仿宋" w:eastAsia="仿宋" w:cs="仿宋"/>
              <w:i w:val="0"/>
              <w:iCs w:val="0"/>
              <w:caps w:val="0"/>
              <w:spacing w:val="10"/>
              <w:szCs w:val="28"/>
              <w:highlight w:val="yellow"/>
              <w:shd w:val="clear" w:fill="FFFFFF"/>
            </w:rPr>
            <w:t>绿色金融支持</w:t>
          </w:r>
          <w:r>
            <w:rPr>
              <w:rFonts w:hint="eastAsia" w:ascii="仿宋" w:hAnsi="仿宋" w:eastAsia="仿宋" w:cs="仿宋"/>
              <w:i w:val="0"/>
              <w:iCs w:val="0"/>
              <w:caps w:val="0"/>
              <w:spacing w:val="10"/>
              <w:szCs w:val="28"/>
              <w:highlight w:val="none"/>
              <w:shd w:val="clear" w:fill="FFFFFF"/>
            </w:rPr>
            <w:t>目录</w:t>
          </w:r>
          <w:r>
            <w:tab/>
          </w:r>
          <w:r>
            <w:fldChar w:fldCharType="begin"/>
          </w:r>
          <w:r>
            <w:instrText xml:space="preserve"> PAGEREF _Toc11927 \h </w:instrText>
          </w:r>
          <w:r>
            <w:fldChar w:fldCharType="separate"/>
          </w:r>
          <w:r>
            <w:t>27</w:t>
          </w:r>
          <w:r>
            <w:fldChar w:fldCharType="end"/>
          </w:r>
          <w:r>
            <w:rPr>
              <w:rFonts w:hint="eastAsia" w:ascii="仿宋" w:hAnsi="仿宋" w:eastAsia="仿宋" w:cs="仿宋"/>
              <w:szCs w:val="24"/>
            </w:rPr>
            <w:fldChar w:fldCharType="end"/>
          </w:r>
        </w:p>
        <w:p w14:paraId="38008F7F">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_Toc1132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3</w:t>
          </w:r>
          <w:r>
            <w:rPr>
              <w:rFonts w:hint="eastAsia" w:ascii="仿宋" w:hAnsi="仿宋" w:eastAsia="仿宋" w:cs="仿宋"/>
              <w:bCs/>
              <w:i w:val="0"/>
              <w:iCs w:val="0"/>
              <w:caps w:val="0"/>
              <w:spacing w:val="10"/>
              <w:szCs w:val="28"/>
              <w:shd w:val="clear" w:fill="FFFFFF"/>
            </w:rPr>
            <w:t>、河南：下半年全面落实</w:t>
          </w:r>
          <w:r>
            <w:rPr>
              <w:rFonts w:hint="eastAsia" w:ascii="仿宋" w:hAnsi="仿宋" w:eastAsia="仿宋" w:cs="仿宋"/>
              <w:bCs/>
              <w:i w:val="0"/>
              <w:iCs w:val="0"/>
              <w:caps w:val="0"/>
              <w:spacing w:val="10"/>
              <w:szCs w:val="28"/>
              <w:highlight w:val="yellow"/>
              <w:shd w:val="clear" w:fill="FFFFFF"/>
            </w:rPr>
            <w:t>氢能货车通行费减免优惠</w:t>
          </w:r>
          <w:r>
            <w:rPr>
              <w:rFonts w:hint="eastAsia" w:ascii="仿宋" w:hAnsi="仿宋" w:eastAsia="仿宋" w:cs="仿宋"/>
              <w:bCs/>
              <w:i w:val="0"/>
              <w:iCs w:val="0"/>
              <w:caps w:val="0"/>
              <w:spacing w:val="10"/>
              <w:szCs w:val="28"/>
              <w:shd w:val="clear" w:fill="FFFFFF"/>
            </w:rPr>
            <w:t>政策</w:t>
          </w:r>
          <w:r>
            <w:tab/>
          </w:r>
          <w:r>
            <w:fldChar w:fldCharType="begin"/>
          </w:r>
          <w:r>
            <w:instrText xml:space="preserve"> PAGEREF _Toc1132 \h </w:instrText>
          </w:r>
          <w:r>
            <w:fldChar w:fldCharType="separate"/>
          </w:r>
          <w:r>
            <w:t>27</w:t>
          </w:r>
          <w:r>
            <w:fldChar w:fldCharType="end"/>
          </w:r>
          <w:r>
            <w:rPr>
              <w:rFonts w:hint="eastAsia" w:ascii="仿宋" w:hAnsi="仿宋" w:eastAsia="仿宋" w:cs="仿宋"/>
              <w:szCs w:val="24"/>
            </w:rPr>
            <w:fldChar w:fldCharType="end"/>
          </w:r>
        </w:p>
        <w:p w14:paraId="3F4191E2">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_Toc13104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4</w:t>
          </w:r>
          <w:r>
            <w:rPr>
              <w:rFonts w:hint="eastAsia" w:ascii="仿宋" w:hAnsi="仿宋" w:eastAsia="仿宋" w:cs="仿宋"/>
              <w:bCs/>
              <w:i w:val="0"/>
              <w:iCs w:val="0"/>
              <w:caps w:val="0"/>
              <w:spacing w:val="10"/>
              <w:szCs w:val="28"/>
              <w:shd w:val="clear" w:fill="FFFFFF"/>
            </w:rPr>
            <w:t>、河北：</w:t>
          </w:r>
          <w:r>
            <w:rPr>
              <w:rFonts w:hint="eastAsia" w:ascii="仿宋" w:hAnsi="仿宋" w:eastAsia="仿宋" w:cs="仿宋"/>
              <w:bCs/>
              <w:i w:val="0"/>
              <w:iCs w:val="0"/>
              <w:caps w:val="0"/>
              <w:spacing w:val="10"/>
              <w:szCs w:val="28"/>
              <w:highlight w:val="yellow"/>
              <w:shd w:val="clear" w:fill="FFFFFF"/>
            </w:rPr>
            <w:t>优先支持“制氢”</w:t>
          </w:r>
          <w:r>
            <w:rPr>
              <w:rFonts w:hint="eastAsia" w:ascii="仿宋" w:hAnsi="仿宋" w:eastAsia="仿宋" w:cs="仿宋"/>
              <w:bCs/>
              <w:i w:val="0"/>
              <w:iCs w:val="0"/>
              <w:caps w:val="0"/>
              <w:spacing w:val="10"/>
              <w:szCs w:val="28"/>
              <w:shd w:val="clear" w:fill="FFFFFF"/>
            </w:rPr>
            <w:t>等重点行业</w:t>
          </w:r>
          <w:r>
            <w:tab/>
          </w:r>
          <w:r>
            <w:fldChar w:fldCharType="begin"/>
          </w:r>
          <w:r>
            <w:instrText xml:space="preserve"> PAGEREF _Toc13104 \h </w:instrText>
          </w:r>
          <w:r>
            <w:fldChar w:fldCharType="separate"/>
          </w:r>
          <w:r>
            <w:t>27</w:t>
          </w:r>
          <w:r>
            <w:fldChar w:fldCharType="end"/>
          </w:r>
          <w:r>
            <w:rPr>
              <w:rFonts w:hint="eastAsia" w:ascii="仿宋" w:hAnsi="仿宋" w:eastAsia="仿宋" w:cs="仿宋"/>
              <w:szCs w:val="24"/>
            </w:rPr>
            <w:fldChar w:fldCharType="end"/>
          </w:r>
        </w:p>
        <w:p w14:paraId="02E4A889">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_Toc14410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5</w:t>
          </w:r>
          <w:r>
            <w:rPr>
              <w:rFonts w:hint="eastAsia" w:ascii="仿宋" w:hAnsi="仿宋" w:eastAsia="仿宋" w:cs="仿宋"/>
              <w:spacing w:val="10"/>
              <w:szCs w:val="28"/>
            </w:rPr>
            <w:t>、财政部：</w:t>
          </w:r>
          <w:r>
            <w:rPr>
              <w:rFonts w:hint="eastAsia" w:ascii="仿宋" w:hAnsi="仿宋" w:eastAsia="仿宋" w:cs="仿宋"/>
              <w:spacing w:val="10"/>
              <w:szCs w:val="28"/>
              <w:highlight w:val="yellow"/>
            </w:rPr>
            <w:t>氢能作为燃料（能源）可抵税</w:t>
          </w:r>
          <w:r>
            <w:tab/>
          </w:r>
          <w:r>
            <w:fldChar w:fldCharType="begin"/>
          </w:r>
          <w:r>
            <w:instrText xml:space="preserve"> PAGEREF _Toc14410 \h </w:instrText>
          </w:r>
          <w:r>
            <w:fldChar w:fldCharType="separate"/>
          </w:r>
          <w:r>
            <w:t>27</w:t>
          </w:r>
          <w:r>
            <w:fldChar w:fldCharType="end"/>
          </w:r>
          <w:r>
            <w:rPr>
              <w:rFonts w:hint="eastAsia" w:ascii="仿宋" w:hAnsi="仿宋" w:eastAsia="仿宋" w:cs="仿宋"/>
              <w:szCs w:val="24"/>
            </w:rPr>
            <w:fldChar w:fldCharType="end"/>
          </w:r>
        </w:p>
        <w:p w14:paraId="55ED120C">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_Toc20022 </w:instrText>
          </w:r>
          <w:r>
            <w:rPr>
              <w:rFonts w:hint="eastAsia" w:ascii="仿宋" w:hAnsi="仿宋" w:eastAsia="仿宋" w:cs="仿宋"/>
              <w:szCs w:val="24"/>
            </w:rPr>
            <w:fldChar w:fldCharType="separate"/>
          </w:r>
          <w:r>
            <w:rPr>
              <w:rFonts w:hint="eastAsia" w:ascii="仿宋" w:hAnsi="仿宋" w:eastAsia="仿宋" w:cs="仿宋"/>
              <w:bCs w:val="0"/>
              <w:spacing w:val="10"/>
              <w:szCs w:val="28"/>
              <w:lang w:val="en-US" w:eastAsia="zh-CN"/>
            </w:rPr>
            <w:t>6</w:t>
          </w:r>
          <w:r>
            <w:rPr>
              <w:rFonts w:hint="eastAsia" w:ascii="仿宋" w:hAnsi="仿宋" w:eastAsia="仿宋" w:cs="仿宋"/>
              <w:bCs w:val="0"/>
              <w:spacing w:val="10"/>
              <w:szCs w:val="28"/>
            </w:rPr>
            <w:t>、398批《道路机动车辆生产企业及产品公告》重现</w:t>
          </w:r>
          <w:r>
            <w:rPr>
              <w:rFonts w:hint="eastAsia" w:ascii="仿宋" w:hAnsi="仿宋" w:eastAsia="仿宋" w:cs="仿宋"/>
              <w:bCs w:val="0"/>
              <w:spacing w:val="10"/>
              <w:szCs w:val="28"/>
              <w:highlight w:val="yellow"/>
            </w:rPr>
            <w:t>氢能乘用车</w:t>
          </w:r>
          <w:r>
            <w:tab/>
          </w:r>
          <w:r>
            <w:fldChar w:fldCharType="begin"/>
          </w:r>
          <w:r>
            <w:instrText xml:space="preserve"> PAGEREF _Toc20022 \h </w:instrText>
          </w:r>
          <w:r>
            <w:fldChar w:fldCharType="separate"/>
          </w:r>
          <w:r>
            <w:t>28</w:t>
          </w:r>
          <w:r>
            <w:fldChar w:fldCharType="end"/>
          </w:r>
          <w:r>
            <w:rPr>
              <w:rFonts w:hint="eastAsia" w:ascii="仿宋" w:hAnsi="仿宋" w:eastAsia="仿宋" w:cs="仿宋"/>
              <w:szCs w:val="24"/>
            </w:rPr>
            <w:fldChar w:fldCharType="end"/>
          </w:r>
        </w:p>
        <w:p w14:paraId="56664F3C">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_Toc20599 </w:instrText>
          </w:r>
          <w:r>
            <w:rPr>
              <w:rFonts w:hint="eastAsia" w:ascii="仿宋" w:hAnsi="仿宋" w:eastAsia="仿宋" w:cs="仿宋"/>
              <w:szCs w:val="24"/>
            </w:rPr>
            <w:fldChar w:fldCharType="separate"/>
          </w:r>
          <w:r>
            <w:rPr>
              <w:rFonts w:hint="eastAsia" w:ascii="仿宋" w:hAnsi="仿宋" w:eastAsia="仿宋" w:cs="仿宋"/>
              <w:bCs w:val="0"/>
              <w:spacing w:val="10"/>
              <w:szCs w:val="28"/>
              <w:lang w:val="en-US" w:eastAsia="zh-CN"/>
            </w:rPr>
            <w:t>7</w:t>
          </w:r>
          <w:r>
            <w:rPr>
              <w:rFonts w:hint="eastAsia" w:ascii="仿宋" w:hAnsi="仿宋" w:eastAsia="仿宋" w:cs="仿宋"/>
              <w:bCs w:val="0"/>
              <w:spacing w:val="10"/>
              <w:szCs w:val="28"/>
            </w:rPr>
            <w:t>、四川省级预算内资金</w:t>
          </w:r>
          <w:r>
            <w:rPr>
              <w:rFonts w:hint="eastAsia" w:ascii="仿宋" w:hAnsi="仿宋" w:eastAsia="仿宋" w:cs="仿宋"/>
              <w:bCs w:val="0"/>
              <w:spacing w:val="10"/>
              <w:szCs w:val="28"/>
              <w:highlight w:val="yellow"/>
            </w:rPr>
            <w:t>重点支持氢能项目</w:t>
          </w:r>
          <w:r>
            <w:tab/>
          </w:r>
          <w:r>
            <w:fldChar w:fldCharType="begin"/>
          </w:r>
          <w:r>
            <w:instrText xml:space="preserve"> PAGEREF _Toc20599 \h </w:instrText>
          </w:r>
          <w:r>
            <w:fldChar w:fldCharType="separate"/>
          </w:r>
          <w:r>
            <w:t>28</w:t>
          </w:r>
          <w:r>
            <w:fldChar w:fldCharType="end"/>
          </w:r>
          <w:r>
            <w:rPr>
              <w:rFonts w:hint="eastAsia" w:ascii="仿宋" w:hAnsi="仿宋" w:eastAsia="仿宋" w:cs="仿宋"/>
              <w:szCs w:val="24"/>
            </w:rPr>
            <w:fldChar w:fldCharType="end"/>
          </w:r>
        </w:p>
        <w:p w14:paraId="656D26AD">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_Toc8855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8</w:t>
          </w:r>
          <w:r>
            <w:rPr>
              <w:rFonts w:hint="eastAsia" w:ascii="仿宋" w:hAnsi="仿宋" w:eastAsia="仿宋" w:cs="仿宋"/>
              <w:bCs/>
              <w:spacing w:val="10"/>
              <w:szCs w:val="28"/>
            </w:rPr>
            <w:t>、郑州2024</w:t>
          </w:r>
          <w:r>
            <w:rPr>
              <w:rFonts w:hint="eastAsia" w:ascii="仿宋" w:hAnsi="仿宋" w:eastAsia="仿宋" w:cs="仿宋"/>
              <w:bCs/>
              <w:spacing w:val="10"/>
              <w:szCs w:val="28"/>
              <w:highlight w:val="yellow"/>
            </w:rPr>
            <w:t>燃料电池汽车示范应用奖励</w:t>
          </w:r>
          <w:r>
            <w:rPr>
              <w:rFonts w:hint="eastAsia" w:ascii="仿宋" w:hAnsi="仿宋" w:eastAsia="仿宋" w:cs="仿宋"/>
              <w:bCs/>
              <w:spacing w:val="10"/>
              <w:szCs w:val="28"/>
            </w:rPr>
            <w:t>资金拟支持名单公示</w:t>
          </w:r>
          <w:r>
            <w:tab/>
          </w:r>
          <w:r>
            <w:fldChar w:fldCharType="begin"/>
          </w:r>
          <w:r>
            <w:instrText xml:space="preserve"> PAGEREF _Toc8855 \h </w:instrText>
          </w:r>
          <w:r>
            <w:fldChar w:fldCharType="separate"/>
          </w:r>
          <w:r>
            <w:t>28</w:t>
          </w:r>
          <w:r>
            <w:fldChar w:fldCharType="end"/>
          </w:r>
          <w:r>
            <w:rPr>
              <w:rFonts w:hint="eastAsia" w:ascii="仿宋" w:hAnsi="仿宋" w:eastAsia="仿宋" w:cs="仿宋"/>
              <w:szCs w:val="24"/>
            </w:rPr>
            <w:fldChar w:fldCharType="end"/>
          </w:r>
        </w:p>
        <w:p w14:paraId="41874D48">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_Toc29375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9</w:t>
          </w:r>
          <w:r>
            <w:rPr>
              <w:rFonts w:hint="eastAsia" w:ascii="仿宋" w:hAnsi="仿宋" w:eastAsia="仿宋" w:cs="仿宋"/>
              <w:bCs/>
              <w:spacing w:val="10"/>
              <w:szCs w:val="28"/>
            </w:rPr>
            <w:t>、辽宁铁岭：</w:t>
          </w:r>
          <w:r>
            <w:rPr>
              <w:rFonts w:hint="eastAsia" w:ascii="仿宋" w:hAnsi="仿宋" w:eastAsia="仿宋" w:cs="仿宋"/>
              <w:bCs/>
              <w:spacing w:val="10"/>
              <w:szCs w:val="28"/>
              <w:highlight w:val="yellow"/>
            </w:rPr>
            <w:t>绿氢生产无需取得危化品安全生产许可</w:t>
          </w:r>
          <w:r>
            <w:tab/>
          </w:r>
          <w:r>
            <w:fldChar w:fldCharType="begin"/>
          </w:r>
          <w:r>
            <w:instrText xml:space="preserve"> PAGEREF _Toc29375 \h </w:instrText>
          </w:r>
          <w:r>
            <w:fldChar w:fldCharType="separate"/>
          </w:r>
          <w:r>
            <w:t>29</w:t>
          </w:r>
          <w:r>
            <w:fldChar w:fldCharType="end"/>
          </w:r>
          <w:r>
            <w:rPr>
              <w:rFonts w:hint="eastAsia" w:ascii="仿宋" w:hAnsi="仿宋" w:eastAsia="仿宋" w:cs="仿宋"/>
              <w:szCs w:val="24"/>
            </w:rPr>
            <w:fldChar w:fldCharType="end"/>
          </w:r>
        </w:p>
        <w:p w14:paraId="7E204415">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_Toc31517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10</w:t>
          </w:r>
          <w:r>
            <w:rPr>
              <w:rFonts w:hint="eastAsia" w:ascii="仿宋" w:hAnsi="仿宋" w:eastAsia="仿宋" w:cs="仿宋"/>
              <w:bCs/>
              <w:spacing w:val="10"/>
              <w:szCs w:val="28"/>
            </w:rPr>
            <w:t>、能源局第五批</w:t>
          </w:r>
          <w:r>
            <w:rPr>
              <w:rFonts w:hint="eastAsia" w:ascii="仿宋" w:hAnsi="仿宋" w:eastAsia="仿宋" w:cs="仿宋"/>
              <w:bCs/>
              <w:spacing w:val="10"/>
              <w:szCs w:val="28"/>
              <w:highlight w:val="yellow"/>
            </w:rPr>
            <w:t>重大技术装备</w:t>
          </w:r>
          <w:r>
            <w:rPr>
              <w:rFonts w:hint="eastAsia" w:ascii="仿宋" w:hAnsi="仿宋" w:eastAsia="仿宋" w:cs="仿宋"/>
              <w:bCs/>
              <w:spacing w:val="10"/>
              <w:szCs w:val="28"/>
            </w:rPr>
            <w:t>名单：7个氢能项目入选</w:t>
          </w:r>
          <w:r>
            <w:tab/>
          </w:r>
          <w:r>
            <w:fldChar w:fldCharType="begin"/>
          </w:r>
          <w:r>
            <w:instrText xml:space="preserve"> PAGEREF _Toc31517 \h </w:instrText>
          </w:r>
          <w:r>
            <w:fldChar w:fldCharType="separate"/>
          </w:r>
          <w:r>
            <w:t>29</w:t>
          </w:r>
          <w:r>
            <w:fldChar w:fldCharType="end"/>
          </w:r>
          <w:r>
            <w:rPr>
              <w:rFonts w:hint="eastAsia" w:ascii="仿宋" w:hAnsi="仿宋" w:eastAsia="仿宋" w:cs="仿宋"/>
              <w:szCs w:val="24"/>
            </w:rPr>
            <w:fldChar w:fldCharType="end"/>
          </w:r>
        </w:p>
        <w:p w14:paraId="31E11BD6">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_Toc21040 </w:instrText>
          </w:r>
          <w:r>
            <w:rPr>
              <w:rFonts w:hint="eastAsia" w:ascii="仿宋" w:hAnsi="仿宋" w:eastAsia="仿宋" w:cs="仿宋"/>
              <w:szCs w:val="24"/>
            </w:rPr>
            <w:fldChar w:fldCharType="separate"/>
          </w:r>
          <w:r>
            <w:rPr>
              <w:rFonts w:hint="eastAsia" w:ascii="仿宋" w:hAnsi="仿宋" w:eastAsia="仿宋" w:cs="仿宋"/>
              <w:bCs/>
              <w:spacing w:val="10"/>
              <w:szCs w:val="28"/>
            </w:rPr>
            <w:t>1</w:t>
          </w:r>
          <w:r>
            <w:rPr>
              <w:rFonts w:hint="eastAsia" w:ascii="仿宋" w:hAnsi="仿宋" w:eastAsia="仿宋" w:cs="仿宋"/>
              <w:bCs/>
              <w:spacing w:val="10"/>
              <w:szCs w:val="28"/>
              <w:lang w:val="en-US" w:eastAsia="zh-CN"/>
            </w:rPr>
            <w:t>1</w:t>
          </w:r>
          <w:r>
            <w:rPr>
              <w:rFonts w:hint="eastAsia" w:ascii="仿宋" w:hAnsi="仿宋" w:eastAsia="仿宋" w:cs="仿宋"/>
              <w:bCs/>
              <w:spacing w:val="10"/>
              <w:szCs w:val="28"/>
            </w:rPr>
            <w:t>、北京：拓展</w:t>
          </w:r>
          <w:r>
            <w:rPr>
              <w:rFonts w:hint="eastAsia" w:ascii="仿宋" w:hAnsi="仿宋" w:eastAsia="仿宋" w:cs="仿宋"/>
              <w:bCs/>
              <w:spacing w:val="10"/>
              <w:szCs w:val="28"/>
              <w:highlight w:val="yellow"/>
            </w:rPr>
            <w:t>氢能无人机</w:t>
          </w:r>
          <w:r>
            <w:rPr>
              <w:rFonts w:hint="eastAsia" w:ascii="仿宋" w:hAnsi="仿宋" w:eastAsia="仿宋" w:cs="仿宋"/>
              <w:bCs/>
              <w:spacing w:val="10"/>
              <w:szCs w:val="28"/>
            </w:rPr>
            <w:t>应用场景，推进氢能航空应用</w:t>
          </w:r>
          <w:r>
            <w:tab/>
          </w:r>
          <w:r>
            <w:fldChar w:fldCharType="begin"/>
          </w:r>
          <w:r>
            <w:instrText xml:space="preserve"> PAGEREF _Toc21040 \h </w:instrText>
          </w:r>
          <w:r>
            <w:fldChar w:fldCharType="separate"/>
          </w:r>
          <w:r>
            <w:t>29</w:t>
          </w:r>
          <w:r>
            <w:fldChar w:fldCharType="end"/>
          </w:r>
          <w:r>
            <w:rPr>
              <w:rFonts w:hint="eastAsia" w:ascii="仿宋" w:hAnsi="仿宋" w:eastAsia="仿宋" w:cs="仿宋"/>
              <w:szCs w:val="24"/>
            </w:rPr>
            <w:fldChar w:fldCharType="end"/>
          </w:r>
        </w:p>
        <w:p w14:paraId="5F114324">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_Toc11364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rPr>
            <w:t>1</w:t>
          </w:r>
          <w:r>
            <w:rPr>
              <w:rFonts w:hint="eastAsia" w:ascii="仿宋" w:hAnsi="仿宋" w:eastAsia="仿宋" w:cs="仿宋"/>
              <w:bCs/>
              <w:i w:val="0"/>
              <w:iCs w:val="0"/>
              <w:caps w:val="0"/>
              <w:spacing w:val="10"/>
              <w:szCs w:val="28"/>
              <w:shd w:val="clear" w:fill="FFFFFF"/>
              <w:lang w:val="en-US" w:eastAsia="zh-CN"/>
            </w:rPr>
            <w:t>2</w:t>
          </w:r>
          <w:r>
            <w:rPr>
              <w:rFonts w:hint="eastAsia" w:ascii="仿宋" w:hAnsi="仿宋" w:eastAsia="仿宋" w:cs="仿宋"/>
              <w:bCs/>
              <w:i w:val="0"/>
              <w:iCs w:val="0"/>
              <w:caps w:val="0"/>
              <w:spacing w:val="10"/>
              <w:szCs w:val="28"/>
              <w:shd w:val="clear" w:fill="FFFFFF"/>
            </w:rPr>
            <w:t>、大连</w:t>
          </w:r>
          <w:r>
            <w:rPr>
              <w:rFonts w:hint="eastAsia" w:ascii="仿宋" w:hAnsi="仿宋" w:eastAsia="仿宋" w:cs="仿宋"/>
              <w:bCs/>
              <w:i w:val="0"/>
              <w:iCs w:val="0"/>
              <w:caps w:val="0"/>
              <w:spacing w:val="10"/>
              <w:szCs w:val="28"/>
              <w:shd w:val="clear" w:fill="FFFFFF"/>
              <w:lang w:eastAsia="zh-CN"/>
            </w:rPr>
            <w:t>：</w:t>
          </w:r>
          <w:r>
            <w:rPr>
              <w:rFonts w:hint="eastAsia" w:ascii="仿宋" w:hAnsi="仿宋" w:eastAsia="仿宋" w:cs="仿宋"/>
              <w:bCs/>
              <w:i w:val="0"/>
              <w:iCs w:val="0"/>
              <w:caps w:val="0"/>
              <w:spacing w:val="10"/>
              <w:szCs w:val="28"/>
              <w:shd w:val="clear" w:fill="FFFFFF"/>
            </w:rPr>
            <w:t>加快培育</w:t>
          </w:r>
          <w:r>
            <w:rPr>
              <w:rFonts w:hint="eastAsia" w:ascii="仿宋" w:hAnsi="仿宋" w:eastAsia="仿宋" w:cs="仿宋"/>
              <w:bCs/>
              <w:i w:val="0"/>
              <w:iCs w:val="0"/>
              <w:caps w:val="0"/>
              <w:spacing w:val="10"/>
              <w:szCs w:val="28"/>
              <w:highlight w:val="yellow"/>
              <w:shd w:val="clear" w:fill="FFFFFF"/>
            </w:rPr>
            <w:t>氢能产业</w:t>
          </w:r>
          <w:r>
            <w:rPr>
              <w:rFonts w:hint="eastAsia" w:ascii="仿宋" w:hAnsi="仿宋" w:eastAsia="仿宋" w:cs="仿宋"/>
              <w:bCs/>
              <w:i w:val="0"/>
              <w:iCs w:val="0"/>
              <w:caps w:val="0"/>
              <w:spacing w:val="10"/>
              <w:szCs w:val="28"/>
              <w:shd w:val="clear" w:fill="FFFFFF"/>
            </w:rPr>
            <w:t>发展</w:t>
          </w:r>
          <w:r>
            <w:tab/>
          </w:r>
          <w:r>
            <w:fldChar w:fldCharType="begin"/>
          </w:r>
          <w:r>
            <w:instrText xml:space="preserve"> PAGEREF _Toc11364 \h </w:instrText>
          </w:r>
          <w:r>
            <w:fldChar w:fldCharType="separate"/>
          </w:r>
          <w:r>
            <w:t>29</w:t>
          </w:r>
          <w:r>
            <w:fldChar w:fldCharType="end"/>
          </w:r>
          <w:r>
            <w:rPr>
              <w:rFonts w:hint="eastAsia" w:ascii="仿宋" w:hAnsi="仿宋" w:eastAsia="仿宋" w:cs="仿宋"/>
              <w:szCs w:val="24"/>
            </w:rPr>
            <w:fldChar w:fldCharType="end"/>
          </w:r>
        </w:p>
        <w:p w14:paraId="37BF12FA">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_Toc12206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13</w:t>
          </w:r>
          <w:r>
            <w:rPr>
              <w:rFonts w:hint="eastAsia" w:ascii="仿宋" w:hAnsi="仿宋" w:eastAsia="仿宋" w:cs="仿宋"/>
              <w:bCs/>
              <w:i w:val="0"/>
              <w:iCs w:val="0"/>
              <w:caps w:val="0"/>
              <w:spacing w:val="10"/>
              <w:szCs w:val="28"/>
              <w:shd w:val="clear" w:fill="FFFFFF"/>
            </w:rPr>
            <w:t>、珠海：2027年前投运19座</w:t>
          </w:r>
          <w:r>
            <w:rPr>
              <w:rFonts w:hint="eastAsia" w:ascii="仿宋" w:hAnsi="仿宋" w:eastAsia="仿宋" w:cs="仿宋"/>
              <w:bCs/>
              <w:i w:val="0"/>
              <w:iCs w:val="0"/>
              <w:caps w:val="0"/>
              <w:spacing w:val="10"/>
              <w:szCs w:val="28"/>
              <w:highlight w:val="yellow"/>
              <w:shd w:val="clear" w:fill="FFFFFF"/>
            </w:rPr>
            <w:t>加氢站</w:t>
          </w:r>
          <w:r>
            <w:tab/>
          </w:r>
          <w:r>
            <w:fldChar w:fldCharType="begin"/>
          </w:r>
          <w:r>
            <w:instrText xml:space="preserve"> PAGEREF _Toc12206 \h </w:instrText>
          </w:r>
          <w:r>
            <w:fldChar w:fldCharType="separate"/>
          </w:r>
          <w:r>
            <w:t>30</w:t>
          </w:r>
          <w:r>
            <w:fldChar w:fldCharType="end"/>
          </w:r>
          <w:r>
            <w:rPr>
              <w:rFonts w:hint="eastAsia" w:ascii="仿宋" w:hAnsi="仿宋" w:eastAsia="仿宋" w:cs="仿宋"/>
              <w:szCs w:val="24"/>
            </w:rPr>
            <w:fldChar w:fldCharType="end"/>
          </w:r>
        </w:p>
        <w:p w14:paraId="303B68F3">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_Toc8080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14</w:t>
          </w:r>
          <w:r>
            <w:rPr>
              <w:rFonts w:hint="eastAsia" w:ascii="仿宋" w:hAnsi="仿宋" w:eastAsia="仿宋" w:cs="仿宋"/>
              <w:bCs/>
              <w:i w:val="0"/>
              <w:iCs w:val="0"/>
              <w:caps w:val="0"/>
              <w:spacing w:val="10"/>
              <w:szCs w:val="28"/>
              <w:shd w:val="clear" w:fill="FFFFFF"/>
            </w:rPr>
            <w:t>、湖北钟祥市</w:t>
          </w:r>
          <w:r>
            <w:rPr>
              <w:rFonts w:hint="eastAsia" w:ascii="仿宋" w:hAnsi="仿宋" w:eastAsia="仿宋" w:cs="仿宋"/>
              <w:bCs/>
              <w:i w:val="0"/>
              <w:iCs w:val="0"/>
              <w:caps w:val="0"/>
              <w:spacing w:val="10"/>
              <w:szCs w:val="28"/>
              <w:shd w:val="clear" w:fill="FFFFFF"/>
              <w:lang w:eastAsia="zh-CN"/>
            </w:rPr>
            <w:t>：</w:t>
          </w:r>
          <w:r>
            <w:rPr>
              <w:rFonts w:hint="eastAsia" w:ascii="仿宋" w:hAnsi="仿宋" w:eastAsia="仿宋" w:cs="仿宋"/>
              <w:bCs/>
              <w:i w:val="0"/>
              <w:iCs w:val="0"/>
              <w:caps w:val="0"/>
              <w:spacing w:val="10"/>
              <w:szCs w:val="28"/>
              <w:shd w:val="clear" w:fill="FFFFFF"/>
            </w:rPr>
            <w:t>85.7亿元项目落地</w:t>
          </w:r>
          <w:r>
            <w:tab/>
          </w:r>
          <w:r>
            <w:fldChar w:fldCharType="begin"/>
          </w:r>
          <w:r>
            <w:instrText xml:space="preserve"> PAGEREF _Toc8080 \h </w:instrText>
          </w:r>
          <w:r>
            <w:fldChar w:fldCharType="separate"/>
          </w:r>
          <w:r>
            <w:t>30</w:t>
          </w:r>
          <w:r>
            <w:fldChar w:fldCharType="end"/>
          </w:r>
          <w:r>
            <w:rPr>
              <w:rFonts w:hint="eastAsia" w:ascii="仿宋" w:hAnsi="仿宋" w:eastAsia="仿宋" w:cs="仿宋"/>
              <w:szCs w:val="24"/>
            </w:rPr>
            <w:fldChar w:fldCharType="end"/>
          </w:r>
        </w:p>
        <w:p w14:paraId="3681F87F">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_Toc5208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15</w:t>
          </w:r>
          <w:r>
            <w:rPr>
              <w:rFonts w:hint="eastAsia" w:ascii="仿宋" w:hAnsi="仿宋" w:eastAsia="仿宋" w:cs="仿宋"/>
              <w:bCs/>
              <w:spacing w:val="10"/>
              <w:szCs w:val="28"/>
            </w:rPr>
            <w:t>、深圳光明区：鼓励</w:t>
          </w:r>
          <w:r>
            <w:rPr>
              <w:rFonts w:hint="eastAsia" w:ascii="仿宋" w:hAnsi="仿宋" w:eastAsia="仿宋" w:cs="仿宋"/>
              <w:bCs/>
              <w:spacing w:val="10"/>
              <w:szCs w:val="28"/>
              <w:highlight w:val="yellow"/>
            </w:rPr>
            <w:t>SOFC和SOEC技术示范</w:t>
          </w:r>
          <w:r>
            <w:rPr>
              <w:rFonts w:hint="eastAsia" w:ascii="仿宋" w:hAnsi="仿宋" w:eastAsia="仿宋" w:cs="仿宋"/>
              <w:bCs/>
              <w:spacing w:val="10"/>
              <w:szCs w:val="28"/>
            </w:rPr>
            <w:t>应用</w:t>
          </w:r>
          <w:r>
            <w:tab/>
          </w:r>
          <w:r>
            <w:fldChar w:fldCharType="begin"/>
          </w:r>
          <w:r>
            <w:instrText xml:space="preserve"> PAGEREF _Toc5208 \h </w:instrText>
          </w:r>
          <w:r>
            <w:fldChar w:fldCharType="separate"/>
          </w:r>
          <w:r>
            <w:t>30</w:t>
          </w:r>
          <w:r>
            <w:fldChar w:fldCharType="end"/>
          </w:r>
          <w:r>
            <w:rPr>
              <w:rFonts w:hint="eastAsia" w:ascii="仿宋" w:hAnsi="仿宋" w:eastAsia="仿宋" w:cs="仿宋"/>
              <w:szCs w:val="24"/>
            </w:rPr>
            <w:fldChar w:fldCharType="end"/>
          </w:r>
        </w:p>
        <w:p w14:paraId="196FB808">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_Toc5030 </w:instrText>
          </w:r>
          <w:r>
            <w:rPr>
              <w:rFonts w:hint="eastAsia" w:ascii="仿宋" w:hAnsi="仿宋" w:eastAsia="仿宋" w:cs="仿宋"/>
              <w:szCs w:val="24"/>
            </w:rPr>
            <w:fldChar w:fldCharType="separate"/>
          </w:r>
          <w:r>
            <w:rPr>
              <w:rFonts w:hint="eastAsia" w:ascii="仿宋" w:hAnsi="仿宋" w:eastAsia="仿宋" w:cs="仿宋"/>
              <w:bCs/>
              <w:spacing w:val="10"/>
              <w:szCs w:val="28"/>
            </w:rPr>
            <w:t>1</w:t>
          </w:r>
          <w:r>
            <w:rPr>
              <w:rFonts w:hint="eastAsia" w:ascii="仿宋" w:hAnsi="仿宋" w:eastAsia="仿宋" w:cs="仿宋"/>
              <w:bCs/>
              <w:spacing w:val="10"/>
              <w:szCs w:val="28"/>
              <w:lang w:val="en-US" w:eastAsia="zh-CN"/>
            </w:rPr>
            <w:t>6</w:t>
          </w:r>
          <w:r>
            <w:rPr>
              <w:rFonts w:hint="eastAsia" w:ascii="仿宋" w:hAnsi="仿宋" w:eastAsia="仿宋" w:cs="仿宋"/>
              <w:bCs/>
              <w:spacing w:val="10"/>
              <w:szCs w:val="28"/>
            </w:rPr>
            <w:t>、重庆2025氢车新政：</w:t>
          </w:r>
          <w:r>
            <w:rPr>
              <w:rFonts w:hint="eastAsia" w:ascii="仿宋" w:hAnsi="仿宋" w:eastAsia="仿宋" w:cs="仿宋"/>
              <w:bCs/>
              <w:spacing w:val="10"/>
              <w:szCs w:val="28"/>
              <w:highlight w:val="yellow"/>
            </w:rPr>
            <w:t>氢车</w:t>
          </w:r>
          <w:r>
            <w:rPr>
              <w:rFonts w:hint="eastAsia" w:ascii="仿宋" w:hAnsi="仿宋" w:eastAsia="仿宋" w:cs="仿宋"/>
              <w:bCs/>
              <w:spacing w:val="10"/>
              <w:szCs w:val="28"/>
            </w:rPr>
            <w:t>高峰时段不限行！</w:t>
          </w:r>
          <w:r>
            <w:tab/>
          </w:r>
          <w:r>
            <w:fldChar w:fldCharType="begin"/>
          </w:r>
          <w:r>
            <w:instrText xml:space="preserve"> PAGEREF _Toc5030 \h </w:instrText>
          </w:r>
          <w:r>
            <w:fldChar w:fldCharType="separate"/>
          </w:r>
          <w:r>
            <w:t>31</w:t>
          </w:r>
          <w:r>
            <w:fldChar w:fldCharType="end"/>
          </w:r>
          <w:r>
            <w:rPr>
              <w:rFonts w:hint="eastAsia" w:ascii="仿宋" w:hAnsi="仿宋" w:eastAsia="仿宋" w:cs="仿宋"/>
              <w:szCs w:val="24"/>
            </w:rPr>
            <w:fldChar w:fldCharType="end"/>
          </w:r>
        </w:p>
        <w:p w14:paraId="7C3B0DB8">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_Toc15355 </w:instrText>
          </w:r>
          <w:r>
            <w:rPr>
              <w:rFonts w:hint="eastAsia" w:ascii="仿宋" w:hAnsi="仿宋" w:eastAsia="仿宋" w:cs="仿宋"/>
              <w:szCs w:val="24"/>
            </w:rPr>
            <w:fldChar w:fldCharType="separate"/>
          </w:r>
          <w:r>
            <w:rPr>
              <w:rFonts w:hint="eastAsia" w:ascii="仿宋" w:hAnsi="仿宋" w:eastAsia="仿宋" w:cs="仿宋"/>
              <w:bCs/>
              <w:spacing w:val="10"/>
              <w:szCs w:val="28"/>
              <w:shd w:val="clear" w:fill="FFFFFF"/>
              <w:lang w:val="en-US" w:eastAsia="zh-CN"/>
            </w:rPr>
            <w:t>17</w:t>
          </w:r>
          <w:r>
            <w:rPr>
              <w:rFonts w:hint="eastAsia" w:ascii="仿宋" w:hAnsi="仿宋" w:eastAsia="仿宋" w:cs="仿宋"/>
              <w:bCs/>
              <w:spacing w:val="10"/>
              <w:szCs w:val="28"/>
              <w:shd w:val="clear" w:fill="FFFFFF"/>
            </w:rPr>
            <w:t>、嘉兴港区开展长三角</w:t>
          </w:r>
          <w:r>
            <w:rPr>
              <w:rFonts w:hint="eastAsia" w:ascii="仿宋" w:hAnsi="仿宋" w:eastAsia="仿宋" w:cs="仿宋"/>
              <w:bCs/>
              <w:spacing w:val="10"/>
              <w:szCs w:val="28"/>
              <w:highlight w:val="yellow"/>
              <w:shd w:val="clear" w:fill="FFFFFF"/>
            </w:rPr>
            <w:t>氢能高速示范线</w:t>
          </w:r>
          <w:r>
            <w:rPr>
              <w:rFonts w:hint="eastAsia" w:ascii="仿宋" w:hAnsi="仿宋" w:eastAsia="仿宋" w:cs="仿宋"/>
              <w:bCs/>
              <w:spacing w:val="10"/>
              <w:szCs w:val="28"/>
              <w:shd w:val="clear" w:fill="FFFFFF"/>
            </w:rPr>
            <w:t>揭榜挂帅工作</w:t>
          </w:r>
          <w:r>
            <w:tab/>
          </w:r>
          <w:r>
            <w:fldChar w:fldCharType="begin"/>
          </w:r>
          <w:r>
            <w:instrText xml:space="preserve"> PAGEREF _Toc15355 \h </w:instrText>
          </w:r>
          <w:r>
            <w:fldChar w:fldCharType="separate"/>
          </w:r>
          <w:r>
            <w:t>31</w:t>
          </w:r>
          <w:r>
            <w:fldChar w:fldCharType="end"/>
          </w:r>
          <w:r>
            <w:rPr>
              <w:rFonts w:hint="eastAsia" w:ascii="仿宋" w:hAnsi="仿宋" w:eastAsia="仿宋" w:cs="仿宋"/>
              <w:szCs w:val="24"/>
            </w:rPr>
            <w:fldChar w:fldCharType="end"/>
          </w:r>
        </w:p>
        <w:p w14:paraId="38B150B3">
          <w:pPr>
            <w:pStyle w:val="6"/>
            <w:tabs>
              <w:tab w:val="right" w:leader="dot" w:pos="8306"/>
            </w:tabs>
            <w:rPr>
              <w:rFonts w:hint="eastAsia" w:ascii="仿宋" w:hAnsi="仿宋" w:eastAsia="仿宋" w:cs="仿宋"/>
              <w:bCs/>
              <w:spacing w:val="10"/>
              <w:szCs w:val="28"/>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_Toc21169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18</w:t>
          </w:r>
          <w:r>
            <w:rPr>
              <w:rFonts w:hint="eastAsia" w:ascii="仿宋" w:hAnsi="仿宋" w:eastAsia="仿宋" w:cs="仿宋"/>
              <w:bCs/>
              <w:spacing w:val="10"/>
              <w:szCs w:val="28"/>
            </w:rPr>
            <w:t>、能源局：</w:t>
          </w:r>
          <w:r>
            <w:rPr>
              <w:rFonts w:hint="eastAsia" w:ascii="仿宋" w:hAnsi="仿宋" w:eastAsia="仿宋" w:cs="仿宋"/>
              <w:bCs/>
              <w:spacing w:val="10"/>
              <w:szCs w:val="28"/>
              <w:highlight w:val="yellow"/>
            </w:rPr>
            <w:t>氢气长输管网</w:t>
          </w:r>
          <w:r>
            <w:rPr>
              <w:rFonts w:hint="eastAsia" w:ascii="仿宋" w:hAnsi="仿宋" w:eastAsia="仿宋" w:cs="仿宋"/>
              <w:bCs/>
              <w:spacing w:val="10"/>
              <w:szCs w:val="28"/>
            </w:rPr>
            <w:t>总体处于探索培育阶段，优先以就近利用</w:t>
          </w:r>
        </w:p>
        <w:p w14:paraId="04786B40">
          <w:pPr>
            <w:pStyle w:val="6"/>
            <w:tabs>
              <w:tab w:val="right" w:leader="dot" w:pos="8306"/>
            </w:tabs>
            <w:ind w:firstLine="460" w:firstLineChars="200"/>
          </w:pPr>
          <w:r>
            <w:rPr>
              <w:rFonts w:hint="eastAsia" w:ascii="仿宋" w:hAnsi="仿宋" w:eastAsia="仿宋" w:cs="仿宋"/>
              <w:bCs/>
              <w:spacing w:val="10"/>
              <w:szCs w:val="28"/>
            </w:rPr>
            <w:t>为主</w:t>
          </w:r>
          <w:r>
            <w:tab/>
          </w:r>
          <w:r>
            <w:fldChar w:fldCharType="begin"/>
          </w:r>
          <w:r>
            <w:instrText xml:space="preserve"> PAGEREF _Toc21169 \h </w:instrText>
          </w:r>
          <w:r>
            <w:fldChar w:fldCharType="separate"/>
          </w:r>
          <w:r>
            <w:t>31</w:t>
          </w:r>
          <w:r>
            <w:fldChar w:fldCharType="end"/>
          </w:r>
          <w:r>
            <w:rPr>
              <w:rFonts w:hint="eastAsia" w:ascii="仿宋" w:hAnsi="仿宋" w:eastAsia="仿宋" w:cs="仿宋"/>
              <w:szCs w:val="24"/>
            </w:rPr>
            <w:fldChar w:fldCharType="end"/>
          </w:r>
        </w:p>
        <w:p w14:paraId="3AFBE930">
          <w:pPr>
            <w:pStyle w:val="6"/>
            <w:tabs>
              <w:tab w:val="right" w:leader="dot" w:pos="8306"/>
            </w:tabs>
            <w:rPr>
              <w:rFonts w:hint="eastAsia" w:ascii="仿宋" w:hAnsi="仿宋" w:eastAsia="仿宋" w:cs="仿宋"/>
              <w:bCs/>
              <w:spacing w:val="10"/>
              <w:szCs w:val="28"/>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_Toc6174 </w:instrText>
          </w:r>
          <w:r>
            <w:rPr>
              <w:rFonts w:hint="eastAsia" w:ascii="仿宋" w:hAnsi="仿宋" w:eastAsia="仿宋" w:cs="仿宋"/>
              <w:szCs w:val="24"/>
            </w:rPr>
            <w:fldChar w:fldCharType="separate"/>
          </w:r>
          <w:r>
            <w:rPr>
              <w:rFonts w:hint="eastAsia" w:ascii="仿宋" w:hAnsi="仿宋" w:eastAsia="仿宋" w:cs="仿宋"/>
              <w:bCs/>
              <w:spacing w:val="10"/>
              <w:szCs w:val="28"/>
              <w:lang w:val="en-US" w:eastAsia="zh-CN"/>
            </w:rPr>
            <w:t>19</w:t>
          </w:r>
          <w:r>
            <w:rPr>
              <w:rFonts w:hint="eastAsia" w:ascii="仿宋" w:hAnsi="仿宋" w:eastAsia="仿宋" w:cs="仿宋"/>
              <w:bCs/>
              <w:spacing w:val="10"/>
              <w:szCs w:val="28"/>
            </w:rPr>
            <w:t>、国家能源局“十五五”规划官方定调：积极推动</w:t>
          </w:r>
          <w:r>
            <w:rPr>
              <w:rFonts w:hint="eastAsia" w:ascii="仿宋" w:hAnsi="仿宋" w:eastAsia="仿宋" w:cs="仿宋"/>
              <w:bCs/>
              <w:spacing w:val="10"/>
              <w:szCs w:val="28"/>
              <w:highlight w:val="yellow"/>
            </w:rPr>
            <w:t>风光电制绿氢</w:t>
          </w:r>
          <w:r>
            <w:rPr>
              <w:rFonts w:hint="eastAsia" w:ascii="仿宋" w:hAnsi="仿宋" w:eastAsia="仿宋" w:cs="仿宋"/>
              <w:bCs/>
              <w:spacing w:val="10"/>
              <w:szCs w:val="28"/>
            </w:rPr>
            <w:t>实现</w:t>
          </w:r>
        </w:p>
        <w:p w14:paraId="55F0BD7F">
          <w:pPr>
            <w:pStyle w:val="6"/>
            <w:tabs>
              <w:tab w:val="right" w:leader="dot" w:pos="8306"/>
            </w:tabs>
            <w:ind w:firstLine="460" w:firstLineChars="200"/>
          </w:pPr>
          <w:r>
            <w:rPr>
              <w:rFonts w:hint="eastAsia" w:ascii="仿宋" w:hAnsi="仿宋" w:eastAsia="仿宋" w:cs="仿宋"/>
              <w:bCs/>
              <w:spacing w:val="10"/>
              <w:szCs w:val="28"/>
            </w:rPr>
            <w:t>规模化应用</w:t>
          </w:r>
          <w:r>
            <w:tab/>
          </w:r>
          <w:r>
            <w:fldChar w:fldCharType="begin"/>
          </w:r>
          <w:r>
            <w:instrText xml:space="preserve"> PAGEREF _Toc6174 \h </w:instrText>
          </w:r>
          <w:r>
            <w:fldChar w:fldCharType="separate"/>
          </w:r>
          <w:r>
            <w:t>31</w:t>
          </w:r>
          <w:r>
            <w:fldChar w:fldCharType="end"/>
          </w:r>
          <w:r>
            <w:rPr>
              <w:rFonts w:hint="eastAsia" w:ascii="仿宋" w:hAnsi="仿宋" w:eastAsia="仿宋" w:cs="仿宋"/>
              <w:szCs w:val="24"/>
            </w:rPr>
            <w:fldChar w:fldCharType="end"/>
          </w:r>
        </w:p>
        <w:p w14:paraId="42BAAA3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jc w:val="both"/>
            <w:textAlignment w:val="auto"/>
            <w:rPr>
              <w:rFonts w:hint="eastAsia" w:ascii="仿宋" w:hAnsi="仿宋" w:eastAsia="仿宋" w:cs="仿宋"/>
              <w:kern w:val="2"/>
              <w:sz w:val="21"/>
              <w:szCs w:val="28"/>
              <w:lang w:val="en-US" w:eastAsia="zh-CN" w:bidi="ar-SA"/>
            </w:rPr>
          </w:pPr>
          <w:r>
            <w:rPr>
              <w:rFonts w:hint="eastAsia" w:ascii="仿宋" w:hAnsi="仿宋" w:eastAsia="仿宋" w:cs="仿宋"/>
              <w:szCs w:val="24"/>
            </w:rPr>
            <w:fldChar w:fldCharType="end"/>
          </w:r>
        </w:p>
      </w:sdtContent>
    </w:sdt>
    <w:p w14:paraId="5E9EA1F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jc w:val="both"/>
        <w:textAlignment w:val="auto"/>
        <w:rPr>
          <w:rFonts w:hint="default" w:ascii="仿宋" w:hAnsi="仿宋" w:eastAsia="仿宋" w:cs="仿宋"/>
          <w:sz w:val="28"/>
          <w:szCs w:val="28"/>
          <w:lang w:val="en-US" w:eastAsia="zh-CN"/>
        </w:rPr>
      </w:pPr>
    </w:p>
    <w:p w14:paraId="250D23F2">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br w:type="page"/>
      </w:r>
    </w:p>
    <w:p w14:paraId="5A02833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0"/>
        <w:rPr>
          <w:rFonts w:hint="default" w:ascii="仿宋" w:hAnsi="仿宋" w:eastAsia="仿宋" w:cs="仿宋"/>
          <w:b/>
          <w:bCs/>
          <w:sz w:val="28"/>
          <w:szCs w:val="28"/>
          <w:lang w:val="en-US" w:eastAsia="zh-CN"/>
        </w:rPr>
      </w:pPr>
      <w:bookmarkStart w:id="1" w:name="_Toc11067"/>
      <w:r>
        <w:rPr>
          <w:rFonts w:hint="eastAsia" w:ascii="仿宋" w:hAnsi="仿宋" w:eastAsia="仿宋" w:cs="仿宋"/>
          <w:b/>
          <w:bCs/>
          <w:sz w:val="28"/>
          <w:szCs w:val="28"/>
          <w:lang w:val="en-US" w:eastAsia="zh-CN"/>
        </w:rPr>
        <w:t>一、重要信息</w:t>
      </w:r>
      <w:bookmarkEnd w:id="1"/>
    </w:p>
    <w:p w14:paraId="27043E9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1"/>
        <w:rPr>
          <w:rFonts w:hint="eastAsia" w:ascii="仿宋" w:hAnsi="仿宋" w:eastAsia="仿宋" w:cs="仿宋"/>
          <w:i w:val="0"/>
          <w:iCs w:val="0"/>
          <w:caps w:val="0"/>
          <w:color w:val="0070C0"/>
          <w:spacing w:val="5"/>
          <w:sz w:val="28"/>
          <w:szCs w:val="28"/>
        </w:rPr>
      </w:pPr>
      <w:bookmarkStart w:id="2" w:name="_Toc23752"/>
      <w:r>
        <w:rPr>
          <w:rFonts w:hint="eastAsia" w:ascii="仿宋" w:hAnsi="仿宋" w:eastAsia="仿宋" w:cs="仿宋"/>
          <w:color w:val="0070C0"/>
          <w:kern w:val="0"/>
          <w:sz w:val="28"/>
          <w:szCs w:val="28"/>
          <w:shd w:val="clear"/>
          <w:lang w:val="en-US" w:eastAsia="zh-CN" w:bidi="ar"/>
        </w:rPr>
        <w:t>1、</w:t>
      </w:r>
      <w:r>
        <w:rPr>
          <w:rFonts w:hint="eastAsia" w:ascii="仿宋" w:hAnsi="仿宋" w:eastAsia="仿宋" w:cs="仿宋"/>
          <w:i w:val="0"/>
          <w:iCs w:val="0"/>
          <w:caps w:val="0"/>
          <w:color w:val="0070C0"/>
          <w:spacing w:val="5"/>
          <w:sz w:val="28"/>
          <w:szCs w:val="28"/>
          <w:shd w:val="clear" w:fill="FFFFFF"/>
        </w:rPr>
        <w:t>全球首套绿氢中和二氧化碳生产绿色航煤千吨级中试装置核心设备吊装成功</w:t>
      </w:r>
      <w:bookmarkEnd w:id="2"/>
    </w:p>
    <w:p w14:paraId="680A9805">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kern w:val="0"/>
          <w:sz w:val="28"/>
          <w:szCs w:val="28"/>
          <w:lang w:val="en-US" w:eastAsia="zh-CN" w:bidi="ar"/>
        </w:rPr>
        <w:t>8月17日，四川川金象与清华大学魏飞教授团队联合打造的全球首套千吨级绿氢中和二氧化碳生产全组份航煤“催化剂以及工艺验证”的中试装置，完成核心设备STA反应器吊装就位。这台80吨重的“心脏设备”精准落地，标志着破解航空业碳困局的中国技术向工业化验证迈出关键一步。</w:t>
      </w:r>
    </w:p>
    <w:p w14:paraId="0914F6DF">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firstLine="560" w:firstLineChars="200"/>
        <w:jc w:val="both"/>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吊装成功后，团队即刻复盘优化。设备就位意味着中试装置从图纸走向实体，为后续调试奠定基础。若中试成功，该技术将为全球提供“绿电高价值利用+化石替代”方案——每吨航煤可消耗3.5吨二氧化碳，按全球年需求3.5亿吨计，年减碳可超12亿吨。川金象已规划“三步走”：2026年完成千吨中试，2027年启动5万-10万吨级示范，2030年前实现量产，各阶段所有装置设计和关键催化剂均由川金象自主完成，关键设备和材料均可国产化。</w:t>
      </w:r>
    </w:p>
    <w:p w14:paraId="3D2376C1">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left="0" w:leftChars="0" w:firstLine="0" w:firstLineChars="0"/>
        <w:jc w:val="center"/>
        <w:textAlignment w:val="auto"/>
        <w:rPr>
          <w:rFonts w:hint="eastAsia" w:ascii="仿宋" w:hAnsi="仿宋" w:eastAsia="仿宋" w:cs="仿宋"/>
          <w:kern w:val="0"/>
          <w:sz w:val="28"/>
          <w:szCs w:val="28"/>
          <w:lang w:val="en-US" w:eastAsia="zh-CN" w:bidi="ar"/>
        </w:rPr>
      </w:pPr>
      <w:r>
        <w:rPr>
          <w:rFonts w:ascii="宋体" w:hAnsi="宋体" w:eastAsia="宋体" w:cs="宋体"/>
          <w:sz w:val="24"/>
          <w:szCs w:val="24"/>
        </w:rPr>
        <w:drawing>
          <wp:inline distT="0" distB="0" distL="114300" distR="114300">
            <wp:extent cx="4597400" cy="45974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4597400" cy="4597400"/>
                    </a:xfrm>
                    <a:prstGeom prst="rect">
                      <a:avLst/>
                    </a:prstGeom>
                    <a:noFill/>
                    <a:ln w="9525">
                      <a:noFill/>
                    </a:ln>
                  </pic:spPr>
                </pic:pic>
              </a:graphicData>
            </a:graphic>
          </wp:inline>
        </w:drawing>
      </w:r>
    </w:p>
    <w:p w14:paraId="3B9217B5">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jc w:val="both"/>
        <w:textAlignment w:val="auto"/>
        <w:rPr>
          <w:rFonts w:hint="eastAsia" w:ascii="仿宋" w:hAnsi="仿宋" w:eastAsia="仿宋" w:cs="仿宋"/>
          <w:kern w:val="0"/>
          <w:sz w:val="28"/>
          <w:szCs w:val="28"/>
          <w:lang w:val="en-US" w:eastAsia="zh-CN" w:bidi="ar"/>
        </w:rPr>
      </w:pPr>
      <w:r>
        <w:rPr>
          <w:rFonts w:hint="default" w:ascii="Times New Roman" w:hAnsi="Times New Roman" w:eastAsia="仿宋" w:cs="Times New Roman"/>
          <w:kern w:val="0"/>
          <w:sz w:val="28"/>
          <w:szCs w:val="28"/>
          <w:lang w:val="en-US" w:eastAsia="zh-CN" w:bidi="ar"/>
        </w:rPr>
        <w:t>https://finance.sina.com.cn/jjxw/2025-08-22/doc-infmvkhf8676529.shtml</w:t>
      </w:r>
    </w:p>
    <w:p w14:paraId="473EC54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1"/>
        <w:rPr>
          <w:rFonts w:hint="eastAsia" w:ascii="仿宋" w:hAnsi="仿宋" w:eastAsia="仿宋" w:cs="仿宋"/>
          <w:b/>
          <w:bCs/>
          <w:i w:val="0"/>
          <w:iCs w:val="0"/>
          <w:caps w:val="0"/>
          <w:color w:val="0070C0"/>
          <w:spacing w:val="5"/>
          <w:sz w:val="28"/>
          <w:szCs w:val="28"/>
        </w:rPr>
      </w:pPr>
      <w:bookmarkStart w:id="3" w:name="_Toc7641"/>
      <w:r>
        <w:rPr>
          <w:rFonts w:hint="eastAsia" w:ascii="仿宋" w:hAnsi="仿宋" w:eastAsia="仿宋" w:cs="仿宋"/>
          <w:b/>
          <w:bCs/>
          <w:i w:val="0"/>
          <w:iCs w:val="0"/>
          <w:caps w:val="0"/>
          <w:color w:val="0070C0"/>
          <w:spacing w:val="5"/>
          <w:sz w:val="28"/>
          <w:szCs w:val="28"/>
          <w:shd w:val="clear" w:fill="FFFFFF"/>
          <w:lang w:val="en-US" w:eastAsia="zh-CN"/>
        </w:rPr>
        <w:t>2、</w:t>
      </w:r>
      <w:r>
        <w:rPr>
          <w:rFonts w:hint="eastAsia" w:ascii="仿宋" w:hAnsi="仿宋" w:eastAsia="仿宋" w:cs="仿宋"/>
          <w:b/>
          <w:bCs/>
          <w:i w:val="0"/>
          <w:iCs w:val="0"/>
          <w:caps w:val="0"/>
          <w:color w:val="0070C0"/>
          <w:spacing w:val="5"/>
          <w:sz w:val="28"/>
          <w:szCs w:val="28"/>
          <w:shd w:val="clear" w:fill="FFFFFF"/>
        </w:rPr>
        <w:t>青岛能源所“生物质双流化床化学链气化技术”通过科技成果评价</w:t>
      </w:r>
      <w:bookmarkEnd w:id="3"/>
    </w:p>
    <w:p w14:paraId="0E0DDF54">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firstLine="560" w:firstLineChars="200"/>
        <w:jc w:val="both"/>
        <w:textAlignment w:val="auto"/>
        <w:rPr>
          <w:rFonts w:hint="eastAsia" w:ascii="仿宋" w:hAnsi="仿宋" w:eastAsia="仿宋" w:cs="仿宋"/>
          <w:sz w:val="28"/>
          <w:szCs w:val="28"/>
          <w:highlight w:val="none"/>
        </w:rPr>
      </w:pPr>
      <w:r>
        <w:rPr>
          <w:rFonts w:hint="eastAsia" w:ascii="仿宋" w:hAnsi="仿宋" w:eastAsia="仿宋" w:cs="仿宋"/>
          <w:kern w:val="0"/>
          <w:sz w:val="28"/>
          <w:szCs w:val="28"/>
          <w:lang w:val="en-US" w:eastAsia="zh-CN" w:bidi="ar"/>
        </w:rPr>
        <w:t>8月27日，中国石油和化学工业联合会在北京组织专家对青岛能源所和广东液态阳光绿色能源股份有限公司开发的“生物质双流化床化学链气化技术”进</w:t>
      </w:r>
      <w:r>
        <w:rPr>
          <w:rFonts w:hint="eastAsia" w:ascii="仿宋" w:hAnsi="仿宋" w:eastAsia="仿宋" w:cs="仿宋"/>
          <w:kern w:val="0"/>
          <w:sz w:val="28"/>
          <w:szCs w:val="28"/>
          <w:highlight w:val="none"/>
          <w:lang w:val="en-US" w:eastAsia="zh-CN" w:bidi="ar"/>
        </w:rPr>
        <w:t>行了科技成果评价。青岛能源所所长吕雪峰、副所长徐峰、热化学转化研究组负责人吴晋沪研究员、知识产权与成果转化处和广东液态阳光绿色能源股份有限公司董事长李德全、执行总裁姜汐、广西壮族自治区田东县副县长陆青松以及中国五洲工程设计集团有限公司能环院院长薛韶辉等出席会议。会议由中国石油和化学工业联合会科技与装备部主任李永亮主持。</w:t>
      </w:r>
    </w:p>
    <w:p w14:paraId="260BFAF0">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firstLine="560" w:firstLineChars="200"/>
        <w:jc w:val="both"/>
        <w:textAlignment w:val="auto"/>
        <w:rPr>
          <w:rFonts w:hint="eastAsia" w:ascii="仿宋" w:hAnsi="仿宋" w:eastAsia="仿宋" w:cs="仿宋"/>
          <w:color w:val="282828"/>
          <w:kern w:val="0"/>
          <w:sz w:val="28"/>
          <w:szCs w:val="28"/>
          <w:shd w:val="clear"/>
          <w:lang w:val="en-US" w:eastAsia="zh-CN" w:bidi="ar"/>
        </w:rPr>
      </w:pPr>
      <w:r>
        <w:rPr>
          <w:rFonts w:hint="eastAsia" w:ascii="仿宋" w:hAnsi="仿宋" w:eastAsia="仿宋" w:cs="仿宋"/>
          <w:kern w:val="0"/>
          <w:sz w:val="28"/>
          <w:szCs w:val="28"/>
          <w:highlight w:val="none"/>
          <w:lang w:val="en-US" w:eastAsia="zh-CN" w:bidi="ar"/>
        </w:rPr>
        <w:t>评价委员会由中国林业科学研究院林产化学工业研究所蒋剑春等七位专家组成。与会专家</w:t>
      </w:r>
      <w:r>
        <w:rPr>
          <w:rFonts w:hint="eastAsia" w:ascii="仿宋" w:hAnsi="仿宋" w:eastAsia="仿宋" w:cs="仿宋"/>
          <w:kern w:val="0"/>
          <w:sz w:val="28"/>
          <w:szCs w:val="28"/>
          <w:lang w:val="en-US" w:eastAsia="zh-CN" w:bidi="ar"/>
        </w:rPr>
        <w:t>认为，该成果通过基础理论研究、关键技术以及大规模中试系统开发，形成了生物质双流化床化学链高效气化技术。创制出兼具载氧、载热及催化重整功能的铁基复合载氧体，建立了从载氧体筛选、制备到规模化生产的全流程技术体系，实现了复合载氧体的工业规模化生产；建成了千吨/年级生物质双流化床化学链气化工艺全流程中试装置，集成了双流化床、化学链控制性氧化及催化重整等优势，实现了生物质免空分气化制备高品质合成气。最后，评价委员会一致认为该成果创新性强，在生物质化学链气化技术领域总体达到国际领先水平。</w:t>
      </w:r>
    </w:p>
    <w:p w14:paraId="138712CC">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left="0" w:leftChars="0" w:firstLine="0" w:firstLineChars="0"/>
        <w:jc w:val="center"/>
        <w:textAlignment w:val="auto"/>
        <w:rPr>
          <w:rFonts w:hint="eastAsia" w:ascii="仿宋" w:hAnsi="仿宋" w:eastAsia="仿宋" w:cs="仿宋"/>
          <w:color w:val="282828"/>
          <w:kern w:val="0"/>
          <w:sz w:val="28"/>
          <w:szCs w:val="28"/>
          <w:shd w:val="clear"/>
          <w:lang w:val="en-US" w:eastAsia="zh-CN" w:bidi="ar"/>
        </w:rPr>
      </w:pPr>
      <w:r>
        <w:rPr>
          <w:rFonts w:ascii="宋体" w:hAnsi="宋体" w:eastAsia="宋体" w:cs="宋体"/>
          <w:sz w:val="24"/>
          <w:szCs w:val="24"/>
        </w:rPr>
        <w:drawing>
          <wp:inline distT="0" distB="0" distL="114300" distR="114300">
            <wp:extent cx="5273675" cy="2967355"/>
            <wp:effectExtent l="0" t="0" r="9525" b="444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5273675" cy="2967355"/>
                    </a:xfrm>
                    <a:prstGeom prst="rect">
                      <a:avLst/>
                    </a:prstGeom>
                    <a:noFill/>
                    <a:ln w="9525">
                      <a:noFill/>
                    </a:ln>
                  </pic:spPr>
                </pic:pic>
              </a:graphicData>
            </a:graphic>
          </wp:inline>
        </w:drawing>
      </w:r>
    </w:p>
    <w:p w14:paraId="2B80A993">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firstLine="560" w:firstLineChars="200"/>
        <w:jc w:val="left"/>
        <w:textAlignment w:val="auto"/>
        <w:rPr>
          <w:rFonts w:hint="default" w:ascii="Times New Roman" w:hAnsi="Times New Roman" w:eastAsia="仿宋" w:cs="Times New Roman"/>
          <w:color w:val="282828"/>
          <w:kern w:val="0"/>
          <w:sz w:val="28"/>
          <w:szCs w:val="28"/>
          <w:shd w:val="clear"/>
          <w:lang w:val="en-US" w:eastAsia="zh-CN" w:bidi="ar"/>
        </w:rPr>
      </w:pPr>
      <w:r>
        <w:rPr>
          <w:rFonts w:hint="eastAsia" w:ascii="仿宋" w:hAnsi="仿宋" w:eastAsia="仿宋" w:cs="仿宋"/>
          <w:color w:val="282828"/>
          <w:kern w:val="0"/>
          <w:sz w:val="28"/>
          <w:szCs w:val="28"/>
          <w:shd w:val="clear"/>
          <w:lang w:val="en-US" w:eastAsia="zh-CN" w:bidi="ar"/>
        </w:rPr>
        <w:t>该技术已申请中国发明专利11件（其中授权7件），具有自主知识产权。依托该技术，由广东液态阳光绿色能源股份有限公司建设的广西壮族自治区田东县15万吨/年生物质绿色甲醇工业示范项目已签约立项。目前该示范项目已完成用地规划，化工园区入园建设和新能源配置等审批以及厂区布置和工艺初步设计，正在开展安评、环评和能评工作。同时，青岛能源所、广东液态阳光公司和中国五洲工程集团正全速推进工艺包的优化设计工作，此举标志着该技术成果转化进入</w:t>
      </w:r>
      <w:r>
        <w:rPr>
          <w:rFonts w:hint="eastAsia" w:ascii="仿宋" w:hAnsi="仿宋" w:eastAsia="仿宋" w:cs="仿宋"/>
          <w:color w:val="282828"/>
          <w:kern w:val="0"/>
          <w:sz w:val="28"/>
          <w:szCs w:val="28"/>
          <w:highlight w:val="none"/>
          <w:shd w:val="clear"/>
          <w:lang w:val="en-US" w:eastAsia="zh-CN" w:bidi="ar"/>
        </w:rPr>
        <w:t>了工程化实施阶段，是实现产业化应用的里程碑与关键基石。该技术的突破和应用，将为生物质绿色甲醇、绿色燃气和航空煤油等绿色燃料生产提供新的解决方案，为</w:t>
      </w:r>
      <w:r>
        <w:rPr>
          <w:rFonts w:hint="eastAsia" w:ascii="仿宋" w:hAnsi="仿宋" w:eastAsia="仿宋" w:cs="仿宋"/>
          <w:color w:val="282828"/>
          <w:kern w:val="0"/>
          <w:sz w:val="28"/>
          <w:szCs w:val="28"/>
          <w:shd w:val="clear"/>
          <w:lang w:val="en-US" w:eastAsia="zh-CN" w:bidi="ar"/>
        </w:rPr>
        <w:t>保证我国能源安全和实现“双碳”战略目标提供强有力的技术支撑，具有良好的社会、经济和环境效益。</w:t>
      </w:r>
    </w:p>
    <w:p w14:paraId="44AB82CE">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jc w:val="left"/>
        <w:textAlignment w:val="auto"/>
        <w:rPr>
          <w:rFonts w:hint="eastAsia" w:ascii="仿宋" w:hAnsi="仿宋" w:eastAsia="仿宋" w:cs="仿宋"/>
          <w:color w:val="282828"/>
          <w:kern w:val="0"/>
          <w:sz w:val="28"/>
          <w:szCs w:val="28"/>
          <w:shd w:val="clear"/>
          <w:lang w:val="en-US" w:eastAsia="zh-CN" w:bidi="ar"/>
        </w:rPr>
      </w:pPr>
      <w:r>
        <w:rPr>
          <w:rFonts w:hint="default" w:ascii="Times New Roman" w:hAnsi="Times New Roman" w:eastAsia="仿宋" w:cs="Times New Roman"/>
          <w:color w:val="282828"/>
          <w:kern w:val="0"/>
          <w:sz w:val="28"/>
          <w:szCs w:val="28"/>
          <w:shd w:val="clear"/>
          <w:lang w:val="en-US" w:eastAsia="zh-CN" w:bidi="ar"/>
        </w:rPr>
        <w:t>https://qibebt.cas.cn/news/zyxw/202508/t20250828_7919177.html</w:t>
      </w:r>
    </w:p>
    <w:p w14:paraId="60292998">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jc w:val="left"/>
        <w:textAlignment w:val="auto"/>
        <w:rPr>
          <w:rFonts w:hint="eastAsia" w:ascii="仿宋" w:hAnsi="仿宋" w:eastAsia="仿宋" w:cs="仿宋"/>
          <w:color w:val="282828"/>
          <w:kern w:val="0"/>
          <w:sz w:val="28"/>
          <w:szCs w:val="28"/>
          <w:shd w:val="clear"/>
          <w:lang w:val="en-US" w:eastAsia="zh-CN" w:bidi="ar"/>
        </w:rPr>
      </w:pPr>
    </w:p>
    <w:p w14:paraId="09E7975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0"/>
        <w:rPr>
          <w:rFonts w:hint="default" w:ascii="仿宋" w:hAnsi="仿宋" w:eastAsia="仿宋" w:cs="仿宋"/>
          <w:b/>
          <w:bCs/>
          <w:sz w:val="28"/>
          <w:szCs w:val="28"/>
          <w:lang w:val="en-US" w:eastAsia="zh-CN"/>
        </w:rPr>
      </w:pPr>
      <w:bookmarkStart w:id="4" w:name="_Toc16745"/>
      <w:r>
        <w:rPr>
          <w:rFonts w:hint="eastAsia" w:ascii="仿宋" w:hAnsi="仿宋" w:eastAsia="仿宋" w:cs="仿宋"/>
          <w:b/>
          <w:bCs/>
          <w:sz w:val="28"/>
          <w:szCs w:val="28"/>
          <w:lang w:val="en-US" w:eastAsia="zh-CN"/>
        </w:rPr>
        <w:t>二、其他相关信息</w:t>
      </w:r>
      <w:bookmarkEnd w:id="4"/>
    </w:p>
    <w:p w14:paraId="7C26521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1"/>
        <w:rPr>
          <w:rFonts w:hint="eastAsia" w:ascii="仿宋" w:hAnsi="仿宋" w:eastAsia="仿宋" w:cs="仿宋"/>
          <w:i w:val="0"/>
          <w:iCs w:val="0"/>
          <w:caps w:val="0"/>
          <w:color w:val="0070C0"/>
          <w:spacing w:val="5"/>
          <w:sz w:val="28"/>
          <w:szCs w:val="28"/>
          <w:shd w:val="clear" w:fill="FFFFFF"/>
          <w:lang w:val="en-US" w:eastAsia="zh-CN"/>
        </w:rPr>
      </w:pPr>
      <w:bookmarkStart w:id="5" w:name="_Toc10908"/>
      <w:r>
        <w:rPr>
          <w:rFonts w:hint="eastAsia" w:ascii="仿宋" w:hAnsi="仿宋" w:eastAsia="仿宋" w:cs="仿宋"/>
          <w:b/>
          <w:bCs/>
          <w:sz w:val="28"/>
          <w:szCs w:val="28"/>
          <w:lang w:val="en-US" w:eastAsia="zh-CN"/>
        </w:rPr>
        <w:t>（一）研发动态</w:t>
      </w:r>
      <w:bookmarkEnd w:id="5"/>
    </w:p>
    <w:p w14:paraId="30CD5FA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Lines="0" w:afterAutospacing="0" w:line="240" w:lineRule="auto"/>
        <w:ind w:left="0" w:right="0" w:firstLine="0"/>
        <w:jc w:val="both"/>
        <w:textAlignment w:val="auto"/>
        <w:outlineLvl w:val="2"/>
        <w:rPr>
          <w:rFonts w:hint="eastAsia" w:ascii="仿宋" w:hAnsi="仿宋" w:eastAsia="仿宋" w:cs="仿宋"/>
          <w:i w:val="0"/>
          <w:iCs w:val="0"/>
          <w:caps w:val="0"/>
          <w:color w:val="0070C0"/>
          <w:spacing w:val="5"/>
          <w:sz w:val="28"/>
          <w:szCs w:val="28"/>
        </w:rPr>
      </w:pPr>
      <w:bookmarkStart w:id="6" w:name="_Toc6858"/>
      <w:r>
        <w:rPr>
          <w:rFonts w:hint="eastAsia" w:ascii="仿宋" w:hAnsi="仿宋" w:eastAsia="仿宋" w:cs="仿宋"/>
          <w:i w:val="0"/>
          <w:iCs w:val="0"/>
          <w:caps w:val="0"/>
          <w:color w:val="0070C0"/>
          <w:spacing w:val="5"/>
          <w:sz w:val="28"/>
          <w:szCs w:val="28"/>
          <w:shd w:val="clear" w:fill="FFFFFF"/>
          <w:lang w:val="en-US" w:eastAsia="zh-CN"/>
        </w:rPr>
        <w:t>1、</w:t>
      </w:r>
      <w:r>
        <w:rPr>
          <w:rFonts w:hint="eastAsia" w:ascii="仿宋" w:hAnsi="仿宋" w:eastAsia="仿宋" w:cs="仿宋"/>
          <w:i w:val="0"/>
          <w:iCs w:val="0"/>
          <w:caps w:val="0"/>
          <w:color w:val="0070C0"/>
          <w:spacing w:val="5"/>
          <w:sz w:val="28"/>
          <w:szCs w:val="28"/>
          <w:shd w:val="clear" w:fill="FFFFFF"/>
        </w:rPr>
        <w:t>青岛能源所揭示</w:t>
      </w:r>
      <w:r>
        <w:rPr>
          <w:rFonts w:hint="eastAsia" w:ascii="仿宋" w:hAnsi="仿宋" w:eastAsia="仿宋" w:cs="仿宋"/>
          <w:i w:val="0"/>
          <w:iCs w:val="0"/>
          <w:caps w:val="0"/>
          <w:color w:val="0070C0"/>
          <w:spacing w:val="5"/>
          <w:sz w:val="28"/>
          <w:szCs w:val="28"/>
          <w:highlight w:val="yellow"/>
          <w:shd w:val="clear" w:fill="FFFFFF"/>
        </w:rPr>
        <w:t>高镍锂电池热失控</w:t>
      </w:r>
      <w:r>
        <w:rPr>
          <w:rFonts w:hint="eastAsia" w:ascii="仿宋" w:hAnsi="仿宋" w:eastAsia="仿宋" w:cs="仿宋"/>
          <w:i w:val="0"/>
          <w:iCs w:val="0"/>
          <w:caps w:val="0"/>
          <w:color w:val="0070C0"/>
          <w:spacing w:val="5"/>
          <w:sz w:val="28"/>
          <w:szCs w:val="28"/>
          <w:highlight w:val="yellow"/>
          <w:shd w:val="clear" w:fill="FFFFFF"/>
          <w:lang w:val="en-US" w:eastAsia="zh-CN"/>
        </w:rPr>
        <w:t>原因</w:t>
      </w:r>
      <w:r>
        <w:rPr>
          <w:rFonts w:hint="eastAsia" w:ascii="仿宋" w:hAnsi="仿宋" w:eastAsia="仿宋" w:cs="仿宋"/>
          <w:i w:val="0"/>
          <w:iCs w:val="0"/>
          <w:caps w:val="0"/>
          <w:color w:val="0070C0"/>
          <w:spacing w:val="5"/>
          <w:sz w:val="28"/>
          <w:szCs w:val="28"/>
          <w:shd w:val="clear" w:fill="FFFFFF"/>
        </w:rPr>
        <w:t>，为高比能电池安全设计迎来新思路</w:t>
      </w:r>
      <w:bookmarkEnd w:id="6"/>
    </w:p>
    <w:p w14:paraId="3A9E27B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color w:val="282828"/>
          <w:sz w:val="28"/>
          <w:szCs w:val="28"/>
        </w:rPr>
      </w:pPr>
      <w:r>
        <w:rPr>
          <w:rFonts w:hint="eastAsia" w:ascii="仿宋" w:hAnsi="仿宋" w:eastAsia="仿宋" w:cs="仿宋"/>
          <w:color w:val="282828"/>
          <w:sz w:val="28"/>
          <w:szCs w:val="28"/>
        </w:rPr>
        <w:t>青岛能源所固态能源系统技术中心首次建立起微观结构失效与宏观热失控行为的定量关联，为高镍电池安全设计指明方向：这项发现打破了“体相优先”的传统思维定式，为破解高镍电池安全困境提供了理论基础，有望推动新一代动力电池在能量密度与安全性双重指标上实现跃升。目前，研究团队正在开展基于该原理的工程化应用验证。</w:t>
      </w:r>
    </w:p>
    <w:p w14:paraId="5592FFF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444444"/>
          <w:spacing w:val="0"/>
          <w:sz w:val="28"/>
          <w:szCs w:val="28"/>
          <w:shd w:val="clear" w:fill="FFFFFF"/>
        </w:rPr>
      </w:pPr>
      <w:r>
        <w:rPr>
          <w:rFonts w:hint="eastAsia" w:ascii="仿宋" w:hAnsi="仿宋" w:eastAsia="仿宋" w:cs="仿宋"/>
          <w:i w:val="0"/>
          <w:iCs w:val="0"/>
          <w:caps w:val="0"/>
          <w:color w:val="444444"/>
          <w:spacing w:val="0"/>
          <w:sz w:val="28"/>
          <w:szCs w:val="28"/>
          <w:shd w:val="clear" w:fill="FFFFFF"/>
        </w:rPr>
        <w:t>相关研究成果发表在《能源与环境科学》</w:t>
      </w:r>
      <w:r>
        <w:rPr>
          <w:rFonts w:hint="default" w:ascii="Times New Roman" w:hAnsi="Times New Roman" w:eastAsia="仿宋" w:cs="Times New Roman"/>
          <w:i w:val="0"/>
          <w:iCs w:val="0"/>
          <w:caps w:val="0"/>
          <w:color w:val="444444"/>
          <w:spacing w:val="0"/>
          <w:sz w:val="28"/>
          <w:szCs w:val="28"/>
          <w:shd w:val="clear" w:fill="FFFFFF"/>
        </w:rPr>
        <w:t>（</w:t>
      </w:r>
      <w:r>
        <w:rPr>
          <w:rStyle w:val="15"/>
          <w:rFonts w:hint="default" w:ascii="Times New Roman" w:hAnsi="Times New Roman" w:eastAsia="仿宋" w:cs="Times New Roman"/>
          <w:i w:val="0"/>
          <w:iCs w:val="0"/>
          <w:caps w:val="0"/>
          <w:color w:val="444444"/>
          <w:spacing w:val="0"/>
          <w:sz w:val="28"/>
          <w:szCs w:val="28"/>
          <w:shd w:val="clear" w:fill="FFFFFF"/>
        </w:rPr>
        <w:t>Energy &amp; Environmental Science</w:t>
      </w:r>
      <w:r>
        <w:rPr>
          <w:rFonts w:hint="default" w:ascii="Times New Roman" w:hAnsi="Times New Roman" w:eastAsia="仿宋" w:cs="Times New Roman"/>
          <w:i w:val="0"/>
          <w:iCs w:val="0"/>
          <w:caps w:val="0"/>
          <w:color w:val="444444"/>
          <w:spacing w:val="0"/>
          <w:sz w:val="28"/>
          <w:szCs w:val="28"/>
          <w:shd w:val="clear" w:fill="FFFFFF"/>
        </w:rPr>
        <w:t>）</w:t>
      </w:r>
      <w:r>
        <w:rPr>
          <w:rFonts w:hint="eastAsia" w:ascii="仿宋" w:hAnsi="仿宋" w:eastAsia="仿宋" w:cs="仿宋"/>
          <w:i w:val="0"/>
          <w:iCs w:val="0"/>
          <w:caps w:val="0"/>
          <w:color w:val="444444"/>
          <w:spacing w:val="0"/>
          <w:sz w:val="28"/>
          <w:szCs w:val="28"/>
          <w:shd w:val="clear" w:fill="FFFFFF"/>
        </w:rPr>
        <w:t>上。</w:t>
      </w:r>
    </w:p>
    <w:p w14:paraId="7D05B94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rPr>
          <w:rFonts w:hint="eastAsia" w:ascii="仿宋" w:hAnsi="仿宋" w:eastAsia="仿宋" w:cs="仿宋"/>
          <w:color w:val="282828"/>
          <w:sz w:val="28"/>
          <w:szCs w:val="28"/>
        </w:rPr>
      </w:pPr>
      <w:r>
        <w:rPr>
          <w:rFonts w:hint="default" w:ascii="Times New Roman" w:hAnsi="Times New Roman" w:eastAsia="仿宋" w:cs="Times New Roman"/>
          <w:i w:val="0"/>
          <w:iCs w:val="0"/>
          <w:caps w:val="0"/>
          <w:color w:val="444444"/>
          <w:spacing w:val="0"/>
          <w:sz w:val="28"/>
          <w:szCs w:val="28"/>
          <w:shd w:val="clear" w:fill="FFFFFF"/>
        </w:rPr>
        <w:t>https://www.cas.cn/syky/202508/t20250820_5079991.shtml</w:t>
      </w:r>
    </w:p>
    <w:p w14:paraId="4FBE6F0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2"/>
        <w:rPr>
          <w:rFonts w:hint="eastAsia" w:ascii="仿宋" w:hAnsi="仿宋" w:eastAsia="仿宋" w:cs="仿宋"/>
          <w:i w:val="0"/>
          <w:iCs w:val="0"/>
          <w:caps w:val="0"/>
          <w:color w:val="3D55A7"/>
          <w:spacing w:val="0"/>
          <w:sz w:val="28"/>
          <w:szCs w:val="28"/>
        </w:rPr>
      </w:pPr>
      <w:bookmarkStart w:id="7" w:name="_Toc4253"/>
      <w:r>
        <w:rPr>
          <w:rFonts w:hint="eastAsia" w:ascii="仿宋" w:hAnsi="仿宋" w:eastAsia="仿宋" w:cs="仿宋"/>
          <w:i w:val="0"/>
          <w:iCs w:val="0"/>
          <w:caps w:val="0"/>
          <w:color w:val="0070C0"/>
          <w:spacing w:val="0"/>
          <w:sz w:val="28"/>
          <w:szCs w:val="28"/>
          <w:lang w:val="en-US" w:eastAsia="zh-CN"/>
        </w:rPr>
        <w:t>2、</w:t>
      </w:r>
      <w:r>
        <w:rPr>
          <w:rFonts w:hint="eastAsia" w:ascii="仿宋" w:hAnsi="仿宋" w:eastAsia="仿宋" w:cs="仿宋"/>
          <w:i w:val="0"/>
          <w:iCs w:val="0"/>
          <w:caps w:val="0"/>
          <w:color w:val="0070C0"/>
          <w:spacing w:val="0"/>
          <w:sz w:val="28"/>
          <w:szCs w:val="28"/>
        </w:rPr>
        <w:t>过程工程研究所研究开发出</w:t>
      </w:r>
      <w:r>
        <w:rPr>
          <w:rFonts w:hint="eastAsia" w:ascii="仿宋" w:hAnsi="仿宋" w:eastAsia="仿宋" w:cs="仿宋"/>
          <w:i w:val="0"/>
          <w:iCs w:val="0"/>
          <w:caps w:val="0"/>
          <w:color w:val="0070C0"/>
          <w:spacing w:val="0"/>
          <w:sz w:val="28"/>
          <w:szCs w:val="28"/>
          <w:highlight w:val="yellow"/>
        </w:rPr>
        <w:t>质子交换膜燃料电池铁/氮-碳非贵金属催化剂</w:t>
      </w:r>
      <w:bookmarkEnd w:id="7"/>
    </w:p>
    <w:p w14:paraId="54E77C6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444444"/>
          <w:spacing w:val="0"/>
          <w:sz w:val="28"/>
          <w:szCs w:val="28"/>
        </w:rPr>
      </w:pPr>
      <w:r>
        <w:rPr>
          <w:rFonts w:hint="eastAsia" w:ascii="仿宋" w:hAnsi="仿宋" w:eastAsia="仿宋" w:cs="仿宋"/>
          <w:i w:val="0"/>
          <w:iCs w:val="0"/>
          <w:caps w:val="0"/>
          <w:color w:val="444444"/>
          <w:spacing w:val="0"/>
          <w:sz w:val="28"/>
          <w:szCs w:val="28"/>
          <w:shd w:val="clear" w:fill="FFFFFF"/>
        </w:rPr>
        <w:t>中国科学院过程工程研究所王丹、张锁江团队等合作，基于纳米级中空多壳层结构（HoMS），创新性开发出“高曲率内壳层活化位点+带负电外壳层防护促脱”的曲面单原子铁催化剂（CS Fe/N-C），构建出独特的“外护内催”微环境。实验结果表明，CS Fe/N-C可在PEMFC中替代铂等贵金属催化剂，并具备优异的输出性能与长期稳定性。</w:t>
      </w:r>
    </w:p>
    <w:p w14:paraId="17EA681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444444"/>
          <w:spacing w:val="0"/>
          <w:sz w:val="28"/>
          <w:szCs w:val="28"/>
          <w:shd w:val="clear" w:fill="FFFFFF"/>
        </w:rPr>
      </w:pPr>
      <w:r>
        <w:rPr>
          <w:rFonts w:hint="eastAsia" w:ascii="仿宋" w:hAnsi="仿宋" w:eastAsia="仿宋" w:cs="仿宋"/>
          <w:i w:val="0"/>
          <w:iCs w:val="0"/>
          <w:caps w:val="0"/>
          <w:color w:val="444444"/>
          <w:spacing w:val="0"/>
          <w:sz w:val="28"/>
          <w:szCs w:val="28"/>
          <w:shd w:val="clear" w:fill="FFFFFF"/>
        </w:rPr>
        <w:t>该研究构建了可叠加、模块化的单原子催化剂设计思路，通过“内层催化位点+外层防护促脱”协同优化吸附-反应-促脱防护三要素，使非贵金属催化剂在PEMFC中具有优异性能，为未来高性能燃料电池催化剂设计提供了新范式。</w:t>
      </w:r>
    </w:p>
    <w:p w14:paraId="3D92701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444444"/>
          <w:spacing w:val="0"/>
          <w:sz w:val="28"/>
          <w:szCs w:val="28"/>
          <w:shd w:val="clear" w:fill="FFFFFF"/>
        </w:rPr>
      </w:pPr>
      <w:r>
        <w:rPr>
          <w:rFonts w:hint="eastAsia" w:ascii="仿宋" w:hAnsi="仿宋" w:eastAsia="仿宋" w:cs="仿宋"/>
          <w:i w:val="0"/>
          <w:iCs w:val="0"/>
          <w:caps w:val="0"/>
          <w:color w:val="444444"/>
          <w:spacing w:val="0"/>
          <w:sz w:val="28"/>
          <w:szCs w:val="28"/>
          <w:shd w:val="clear" w:fill="FFFFFF"/>
        </w:rPr>
        <w:t>相关工作于8月13日发表在《自然》（</w:t>
      </w:r>
      <w:r>
        <w:rPr>
          <w:rFonts w:hint="default" w:ascii="Times New Roman" w:hAnsi="Times New Roman" w:eastAsia="仿宋" w:cs="Times New Roman"/>
          <w:i w:val="0"/>
          <w:iCs w:val="0"/>
          <w:caps w:val="0"/>
          <w:color w:val="444444"/>
          <w:spacing w:val="0"/>
          <w:sz w:val="28"/>
          <w:szCs w:val="28"/>
          <w:shd w:val="clear" w:fill="FFFFFF"/>
        </w:rPr>
        <w:t>Nature）</w:t>
      </w:r>
      <w:r>
        <w:rPr>
          <w:rFonts w:hint="eastAsia" w:ascii="仿宋" w:hAnsi="仿宋" w:eastAsia="仿宋" w:cs="仿宋"/>
          <w:i w:val="0"/>
          <w:iCs w:val="0"/>
          <w:caps w:val="0"/>
          <w:color w:val="444444"/>
          <w:spacing w:val="0"/>
          <w:sz w:val="28"/>
          <w:szCs w:val="28"/>
          <w:shd w:val="clear" w:fill="FFFFFF"/>
        </w:rPr>
        <w:t>上。</w:t>
      </w:r>
    </w:p>
    <w:p w14:paraId="10C8E75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rPr>
          <w:rFonts w:hint="eastAsia" w:ascii="仿宋" w:hAnsi="仿宋" w:eastAsia="仿宋" w:cs="仿宋"/>
          <w:i w:val="0"/>
          <w:iCs w:val="0"/>
          <w:caps w:val="0"/>
          <w:color w:val="444444"/>
          <w:spacing w:val="0"/>
          <w:sz w:val="28"/>
          <w:szCs w:val="28"/>
          <w:shd w:val="clear" w:fill="FFFFFF"/>
        </w:rPr>
      </w:pPr>
      <w:r>
        <w:rPr>
          <w:rFonts w:hint="default" w:ascii="Times New Roman" w:hAnsi="Times New Roman" w:eastAsia="仿宋" w:cs="Times New Roman"/>
          <w:i w:val="0"/>
          <w:iCs w:val="0"/>
          <w:caps w:val="0"/>
          <w:color w:val="444444"/>
          <w:spacing w:val="0"/>
          <w:sz w:val="28"/>
          <w:szCs w:val="28"/>
          <w:shd w:val="clear" w:fill="FFFFFF"/>
        </w:rPr>
        <w:t>https://www.cas.cn/syky/202508/t20250815_5079648.shtml</w:t>
      </w:r>
    </w:p>
    <w:p w14:paraId="173F84E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2"/>
        <w:rPr>
          <w:rFonts w:hint="eastAsia" w:ascii="仿宋" w:hAnsi="仿宋" w:eastAsia="仿宋" w:cs="仿宋"/>
          <w:i w:val="0"/>
          <w:iCs w:val="0"/>
          <w:caps w:val="0"/>
          <w:color w:val="3D55A7"/>
          <w:spacing w:val="0"/>
          <w:sz w:val="28"/>
          <w:szCs w:val="28"/>
        </w:rPr>
      </w:pPr>
      <w:bookmarkStart w:id="8" w:name="_Toc16127"/>
      <w:r>
        <w:rPr>
          <w:rFonts w:hint="eastAsia" w:ascii="仿宋" w:hAnsi="仿宋" w:eastAsia="仿宋" w:cs="仿宋"/>
          <w:i w:val="0"/>
          <w:iCs w:val="0"/>
          <w:caps w:val="0"/>
          <w:color w:val="0070C0"/>
          <w:spacing w:val="0"/>
          <w:sz w:val="28"/>
          <w:szCs w:val="28"/>
          <w:lang w:val="en-US" w:eastAsia="zh-CN"/>
        </w:rPr>
        <w:t>3、</w:t>
      </w:r>
      <w:r>
        <w:rPr>
          <w:rFonts w:hint="eastAsia" w:ascii="仿宋" w:hAnsi="仿宋" w:eastAsia="仿宋" w:cs="仿宋"/>
          <w:i w:val="0"/>
          <w:iCs w:val="0"/>
          <w:caps w:val="0"/>
          <w:color w:val="0070C0"/>
          <w:spacing w:val="0"/>
          <w:sz w:val="28"/>
          <w:szCs w:val="28"/>
          <w:highlight w:val="yellow"/>
        </w:rPr>
        <w:t>钙钛矿阳极</w:t>
      </w:r>
      <w:r>
        <w:rPr>
          <w:rFonts w:hint="eastAsia" w:ascii="仿宋" w:hAnsi="仿宋" w:eastAsia="仿宋" w:cs="仿宋"/>
          <w:i w:val="0"/>
          <w:iCs w:val="0"/>
          <w:caps w:val="0"/>
          <w:color w:val="0070C0"/>
          <w:spacing w:val="0"/>
          <w:sz w:val="28"/>
          <w:szCs w:val="28"/>
        </w:rPr>
        <w:t>A位离子有序性对</w:t>
      </w:r>
      <w:r>
        <w:rPr>
          <w:rFonts w:hint="eastAsia" w:ascii="仿宋" w:hAnsi="仿宋" w:eastAsia="仿宋" w:cs="仿宋"/>
          <w:i w:val="0"/>
          <w:iCs w:val="0"/>
          <w:caps w:val="0"/>
          <w:color w:val="0070C0"/>
          <w:spacing w:val="0"/>
          <w:sz w:val="28"/>
          <w:szCs w:val="28"/>
          <w:highlight w:val="yellow"/>
        </w:rPr>
        <w:t>高温析氧反应</w:t>
      </w:r>
      <w:r>
        <w:rPr>
          <w:rFonts w:hint="eastAsia" w:ascii="仿宋" w:hAnsi="仿宋" w:eastAsia="仿宋" w:cs="仿宋"/>
          <w:i w:val="0"/>
          <w:iCs w:val="0"/>
          <w:caps w:val="0"/>
          <w:color w:val="0070C0"/>
          <w:spacing w:val="0"/>
          <w:sz w:val="28"/>
          <w:szCs w:val="28"/>
        </w:rPr>
        <w:t>的影响机制获揭示</w:t>
      </w:r>
      <w:bookmarkEnd w:id="8"/>
    </w:p>
    <w:p w14:paraId="03083F5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444444"/>
          <w:spacing w:val="0"/>
          <w:sz w:val="28"/>
          <w:szCs w:val="28"/>
        </w:rPr>
      </w:pPr>
      <w:r>
        <w:rPr>
          <w:rFonts w:hint="eastAsia" w:ascii="仿宋" w:hAnsi="仿宋" w:eastAsia="仿宋" w:cs="仿宋"/>
          <w:i w:val="0"/>
          <w:iCs w:val="0"/>
          <w:caps w:val="0"/>
          <w:color w:val="444444"/>
          <w:spacing w:val="0"/>
          <w:sz w:val="28"/>
          <w:szCs w:val="28"/>
          <w:shd w:val="clear" w:fill="FFFFFF"/>
          <w:lang w:eastAsia="zh-CN"/>
        </w:rPr>
        <w:t>中国科学院大连化学物理研究所副研究员宋月锋等联合复旦大学教授汪国雄团队、美国佐治亚理工学院教授刘美林团队，在</w:t>
      </w:r>
      <w:r>
        <w:rPr>
          <w:rFonts w:hint="eastAsia" w:ascii="仿宋" w:hAnsi="仿宋" w:eastAsia="仿宋" w:cs="仿宋"/>
          <w:i w:val="0"/>
          <w:iCs w:val="0"/>
          <w:caps w:val="0"/>
          <w:color w:val="444444"/>
          <w:spacing w:val="0"/>
          <w:sz w:val="28"/>
          <w:szCs w:val="28"/>
          <w:highlight w:val="yellow"/>
          <w:shd w:val="clear" w:fill="FFFFFF"/>
          <w:lang w:eastAsia="zh-CN"/>
        </w:rPr>
        <w:t>固体氧化物电解池阳极高温析氧反应研究</w:t>
      </w:r>
      <w:r>
        <w:rPr>
          <w:rFonts w:hint="eastAsia" w:ascii="仿宋" w:hAnsi="仿宋" w:eastAsia="仿宋" w:cs="仿宋"/>
          <w:i w:val="0"/>
          <w:iCs w:val="0"/>
          <w:caps w:val="0"/>
          <w:color w:val="444444"/>
          <w:spacing w:val="0"/>
          <w:sz w:val="28"/>
          <w:szCs w:val="28"/>
          <w:shd w:val="clear" w:fill="FFFFFF"/>
          <w:lang w:eastAsia="zh-CN"/>
        </w:rPr>
        <w:t>方面取得进展。合作团队聚焦钙钛矿阳极</w:t>
      </w:r>
      <w:r>
        <w:rPr>
          <w:rFonts w:hint="eastAsia" w:ascii="仿宋" w:hAnsi="仿宋" w:eastAsia="仿宋" w:cs="仿宋"/>
          <w:i w:val="0"/>
          <w:iCs w:val="0"/>
          <w:caps w:val="0"/>
          <w:color w:val="444444"/>
          <w:spacing w:val="0"/>
          <w:sz w:val="28"/>
          <w:szCs w:val="28"/>
          <w:shd w:val="clear" w:fill="FFFFFF"/>
        </w:rPr>
        <w:t>A</w:t>
      </w:r>
      <w:r>
        <w:rPr>
          <w:rFonts w:hint="eastAsia" w:ascii="仿宋" w:hAnsi="仿宋" w:eastAsia="仿宋" w:cs="仿宋"/>
          <w:i w:val="0"/>
          <w:iCs w:val="0"/>
          <w:caps w:val="0"/>
          <w:color w:val="444444"/>
          <w:spacing w:val="0"/>
          <w:sz w:val="28"/>
          <w:szCs w:val="28"/>
          <w:shd w:val="clear" w:fill="FFFFFF"/>
          <w:lang w:eastAsia="zh-CN"/>
        </w:rPr>
        <w:t>位离子有序性对高温</w:t>
      </w:r>
      <w:r>
        <w:rPr>
          <w:rFonts w:hint="eastAsia" w:ascii="仿宋" w:hAnsi="仿宋" w:eastAsia="仿宋" w:cs="仿宋"/>
          <w:i w:val="0"/>
          <w:iCs w:val="0"/>
          <w:caps w:val="0"/>
          <w:color w:val="444444"/>
          <w:spacing w:val="0"/>
          <w:sz w:val="28"/>
          <w:szCs w:val="28"/>
          <w:shd w:val="clear" w:fill="FFFFFF"/>
        </w:rPr>
        <w:t>阳极高温析氧反应</w:t>
      </w:r>
      <w:r>
        <w:rPr>
          <w:rFonts w:hint="eastAsia" w:ascii="仿宋" w:hAnsi="仿宋" w:eastAsia="仿宋" w:cs="仿宋"/>
          <w:i w:val="0"/>
          <w:iCs w:val="0"/>
          <w:caps w:val="0"/>
          <w:color w:val="444444"/>
          <w:spacing w:val="0"/>
          <w:sz w:val="28"/>
          <w:szCs w:val="28"/>
          <w:shd w:val="clear" w:fill="FFFFFF"/>
          <w:lang w:eastAsia="zh-CN"/>
        </w:rPr>
        <w:t>性能的影响，揭示了</w:t>
      </w:r>
      <w:r>
        <w:rPr>
          <w:rFonts w:hint="eastAsia" w:ascii="仿宋" w:hAnsi="仿宋" w:eastAsia="仿宋" w:cs="仿宋"/>
          <w:i w:val="0"/>
          <w:iCs w:val="0"/>
          <w:caps w:val="0"/>
          <w:color w:val="444444"/>
          <w:spacing w:val="0"/>
          <w:sz w:val="28"/>
          <w:szCs w:val="28"/>
          <w:shd w:val="clear" w:fill="FFFFFF"/>
        </w:rPr>
        <w:t>Pr</w:t>
      </w:r>
      <w:r>
        <w:rPr>
          <w:rStyle w:val="15"/>
          <w:rFonts w:hint="eastAsia" w:ascii="仿宋" w:hAnsi="仿宋" w:eastAsia="仿宋" w:cs="仿宋"/>
          <w:i w:val="0"/>
          <w:iCs w:val="0"/>
          <w:caps w:val="0"/>
          <w:color w:val="444444"/>
          <w:spacing w:val="0"/>
          <w:sz w:val="28"/>
          <w:szCs w:val="28"/>
          <w:shd w:val="clear" w:fill="FFFFFF"/>
          <w:vertAlign w:val="subscript"/>
        </w:rPr>
        <w:t>x</w:t>
      </w:r>
      <w:r>
        <w:rPr>
          <w:rFonts w:hint="eastAsia" w:ascii="仿宋" w:hAnsi="仿宋" w:eastAsia="仿宋" w:cs="仿宋"/>
          <w:i w:val="0"/>
          <w:iCs w:val="0"/>
          <w:caps w:val="0"/>
          <w:color w:val="444444"/>
          <w:spacing w:val="0"/>
          <w:sz w:val="28"/>
          <w:szCs w:val="28"/>
          <w:shd w:val="clear" w:fill="FFFFFF"/>
        </w:rPr>
        <w:t>Ba</w:t>
      </w:r>
      <w:r>
        <w:rPr>
          <w:rFonts w:hint="eastAsia" w:ascii="仿宋" w:hAnsi="仿宋" w:eastAsia="仿宋" w:cs="仿宋"/>
          <w:i w:val="0"/>
          <w:iCs w:val="0"/>
          <w:caps w:val="0"/>
          <w:color w:val="444444"/>
          <w:spacing w:val="0"/>
          <w:sz w:val="28"/>
          <w:szCs w:val="28"/>
          <w:shd w:val="clear" w:fill="FFFFFF"/>
          <w:vertAlign w:val="subscript"/>
        </w:rPr>
        <w:t>2-</w:t>
      </w:r>
      <w:r>
        <w:rPr>
          <w:rStyle w:val="15"/>
          <w:rFonts w:hint="eastAsia" w:ascii="仿宋" w:hAnsi="仿宋" w:eastAsia="仿宋" w:cs="仿宋"/>
          <w:i w:val="0"/>
          <w:iCs w:val="0"/>
          <w:caps w:val="0"/>
          <w:color w:val="444444"/>
          <w:spacing w:val="0"/>
          <w:sz w:val="28"/>
          <w:szCs w:val="28"/>
          <w:shd w:val="clear" w:fill="FFFFFF"/>
          <w:vertAlign w:val="subscript"/>
        </w:rPr>
        <w:t>x</w:t>
      </w:r>
      <w:r>
        <w:rPr>
          <w:rFonts w:hint="eastAsia" w:ascii="仿宋" w:hAnsi="仿宋" w:eastAsia="仿宋" w:cs="仿宋"/>
          <w:i w:val="0"/>
          <w:iCs w:val="0"/>
          <w:caps w:val="0"/>
          <w:color w:val="444444"/>
          <w:spacing w:val="0"/>
          <w:sz w:val="28"/>
          <w:szCs w:val="28"/>
          <w:shd w:val="clear" w:fill="FFFFFF"/>
        </w:rPr>
        <w:t>Co</w:t>
      </w:r>
      <w:r>
        <w:rPr>
          <w:rFonts w:hint="eastAsia" w:ascii="仿宋" w:hAnsi="仿宋" w:eastAsia="仿宋" w:cs="仿宋"/>
          <w:i w:val="0"/>
          <w:iCs w:val="0"/>
          <w:caps w:val="0"/>
          <w:color w:val="444444"/>
          <w:spacing w:val="0"/>
          <w:sz w:val="28"/>
          <w:szCs w:val="28"/>
          <w:shd w:val="clear" w:fill="FFFFFF"/>
          <w:vertAlign w:val="subscript"/>
        </w:rPr>
        <w:t>2</w:t>
      </w:r>
      <w:r>
        <w:rPr>
          <w:rFonts w:hint="eastAsia" w:ascii="仿宋" w:hAnsi="仿宋" w:eastAsia="仿宋" w:cs="仿宋"/>
          <w:i w:val="0"/>
          <w:iCs w:val="0"/>
          <w:caps w:val="0"/>
          <w:color w:val="444444"/>
          <w:spacing w:val="0"/>
          <w:sz w:val="28"/>
          <w:szCs w:val="28"/>
          <w:shd w:val="clear" w:fill="FFFFFF"/>
        </w:rPr>
        <w:t>O</w:t>
      </w:r>
      <w:r>
        <w:rPr>
          <w:rFonts w:hint="eastAsia" w:ascii="仿宋" w:hAnsi="仿宋" w:eastAsia="仿宋" w:cs="仿宋"/>
          <w:i w:val="0"/>
          <w:iCs w:val="0"/>
          <w:caps w:val="0"/>
          <w:color w:val="444444"/>
          <w:spacing w:val="0"/>
          <w:sz w:val="28"/>
          <w:szCs w:val="28"/>
          <w:shd w:val="clear" w:fill="FFFFFF"/>
          <w:vertAlign w:val="subscript"/>
        </w:rPr>
        <w:t>5+δ</w:t>
      </w:r>
      <w:r>
        <w:rPr>
          <w:rFonts w:hint="eastAsia" w:ascii="仿宋" w:hAnsi="仿宋" w:eastAsia="仿宋" w:cs="仿宋"/>
          <w:i w:val="0"/>
          <w:iCs w:val="0"/>
          <w:caps w:val="0"/>
          <w:color w:val="444444"/>
          <w:spacing w:val="0"/>
          <w:sz w:val="28"/>
          <w:szCs w:val="28"/>
          <w:shd w:val="clear" w:fill="FFFFFF"/>
          <w:lang w:eastAsia="zh-CN"/>
        </w:rPr>
        <w:t>体系中离子有序</w:t>
      </w:r>
      <w:r>
        <w:rPr>
          <w:rFonts w:hint="eastAsia" w:ascii="仿宋" w:hAnsi="仿宋" w:eastAsia="仿宋" w:cs="仿宋"/>
          <w:i w:val="0"/>
          <w:iCs w:val="0"/>
          <w:caps w:val="0"/>
          <w:color w:val="444444"/>
          <w:spacing w:val="0"/>
          <w:sz w:val="28"/>
          <w:szCs w:val="28"/>
          <w:shd w:val="clear" w:fill="FFFFFF"/>
        </w:rPr>
        <w:t>-</w:t>
      </w:r>
      <w:r>
        <w:rPr>
          <w:rFonts w:hint="eastAsia" w:ascii="仿宋" w:hAnsi="仿宋" w:eastAsia="仿宋" w:cs="仿宋"/>
          <w:i w:val="0"/>
          <w:iCs w:val="0"/>
          <w:caps w:val="0"/>
          <w:color w:val="444444"/>
          <w:spacing w:val="0"/>
          <w:sz w:val="28"/>
          <w:szCs w:val="28"/>
          <w:shd w:val="clear" w:fill="FFFFFF"/>
          <w:lang w:eastAsia="zh-CN"/>
        </w:rPr>
        <w:t>无序转变对微观结构及电催化性能的影响。</w:t>
      </w:r>
    </w:p>
    <w:p w14:paraId="757E3DF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444444"/>
          <w:spacing w:val="0"/>
          <w:sz w:val="28"/>
          <w:szCs w:val="28"/>
        </w:rPr>
      </w:pPr>
      <w:r>
        <w:rPr>
          <w:rFonts w:hint="eastAsia" w:ascii="仿宋" w:hAnsi="仿宋" w:eastAsia="仿宋" w:cs="仿宋"/>
          <w:i w:val="0"/>
          <w:iCs w:val="0"/>
          <w:caps w:val="0"/>
          <w:color w:val="444444"/>
          <w:spacing w:val="0"/>
          <w:sz w:val="28"/>
          <w:szCs w:val="28"/>
          <w:shd w:val="clear" w:fill="FFFFFF"/>
        </w:rPr>
        <w:t>研究从实验和理论两方面阐明了钙钛矿A位离子有序性对高温阳极高温析氧反应路径和速率调控机制，为高性能固体氧化物电解池阳极材料的理性设计提供了参考。</w:t>
      </w:r>
    </w:p>
    <w:p w14:paraId="27DB3AC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444444"/>
          <w:spacing w:val="0"/>
          <w:sz w:val="28"/>
          <w:szCs w:val="28"/>
          <w:shd w:val="clear" w:fill="FFFFFF"/>
        </w:rPr>
      </w:pPr>
      <w:r>
        <w:rPr>
          <w:rFonts w:hint="eastAsia" w:ascii="仿宋" w:hAnsi="仿宋" w:eastAsia="仿宋" w:cs="仿宋"/>
          <w:i w:val="0"/>
          <w:iCs w:val="0"/>
          <w:caps w:val="0"/>
          <w:color w:val="444444"/>
          <w:spacing w:val="0"/>
          <w:sz w:val="28"/>
          <w:szCs w:val="28"/>
          <w:shd w:val="clear" w:fill="FFFFFF"/>
        </w:rPr>
        <w:t>相关研究成果发表在《美国化学会志》（</w:t>
      </w:r>
      <w:r>
        <w:rPr>
          <w:rStyle w:val="15"/>
          <w:rFonts w:hint="eastAsia" w:ascii="仿宋" w:hAnsi="仿宋" w:eastAsia="仿宋" w:cs="仿宋"/>
          <w:i w:val="0"/>
          <w:iCs w:val="0"/>
          <w:caps w:val="0"/>
          <w:color w:val="444444"/>
          <w:spacing w:val="0"/>
          <w:sz w:val="28"/>
          <w:szCs w:val="28"/>
          <w:shd w:val="clear" w:fill="FFFFFF"/>
        </w:rPr>
        <w:t>JACS</w:t>
      </w:r>
      <w:r>
        <w:rPr>
          <w:rFonts w:hint="eastAsia" w:ascii="仿宋" w:hAnsi="仿宋" w:eastAsia="仿宋" w:cs="仿宋"/>
          <w:i w:val="0"/>
          <w:iCs w:val="0"/>
          <w:caps w:val="0"/>
          <w:color w:val="444444"/>
          <w:spacing w:val="0"/>
          <w:sz w:val="28"/>
          <w:szCs w:val="28"/>
          <w:shd w:val="clear" w:fill="FFFFFF"/>
        </w:rPr>
        <w:t>）上。研究工作得到国家重点研发计划和国家自然科学基金等的支持。</w:t>
      </w:r>
    </w:p>
    <w:p w14:paraId="7C2157C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rPr>
          <w:rFonts w:hint="eastAsia" w:ascii="仿宋" w:hAnsi="仿宋" w:eastAsia="仿宋" w:cs="仿宋"/>
          <w:i w:val="0"/>
          <w:iCs w:val="0"/>
          <w:caps w:val="0"/>
          <w:color w:val="444444"/>
          <w:spacing w:val="0"/>
          <w:sz w:val="28"/>
          <w:szCs w:val="28"/>
        </w:rPr>
      </w:pPr>
      <w:r>
        <w:rPr>
          <w:rFonts w:hint="default" w:ascii="Times New Roman" w:hAnsi="Times New Roman" w:eastAsia="仿宋" w:cs="Times New Roman"/>
          <w:i w:val="0"/>
          <w:iCs w:val="0"/>
          <w:caps w:val="0"/>
          <w:color w:val="444444"/>
          <w:spacing w:val="0"/>
          <w:sz w:val="28"/>
          <w:szCs w:val="28"/>
          <w:shd w:val="clear" w:fill="FFFFFF"/>
        </w:rPr>
        <w:t>https://www.cas.cn/syky/202508/t20250806_5079209.shtml</w:t>
      </w:r>
    </w:p>
    <w:p w14:paraId="5268060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2"/>
        <w:rPr>
          <w:rFonts w:hint="eastAsia" w:ascii="仿宋" w:hAnsi="仿宋" w:eastAsia="仿宋" w:cs="仿宋"/>
          <w:i w:val="0"/>
          <w:iCs w:val="0"/>
          <w:caps w:val="0"/>
          <w:color w:val="3D55A7"/>
          <w:spacing w:val="0"/>
          <w:sz w:val="28"/>
          <w:szCs w:val="28"/>
        </w:rPr>
      </w:pPr>
      <w:bookmarkStart w:id="9" w:name="_Toc7029"/>
      <w:r>
        <w:rPr>
          <w:rFonts w:hint="eastAsia" w:ascii="仿宋" w:hAnsi="仿宋" w:eastAsia="仿宋" w:cs="仿宋"/>
          <w:i w:val="0"/>
          <w:iCs w:val="0"/>
          <w:caps w:val="0"/>
          <w:color w:val="0070C0"/>
          <w:spacing w:val="0"/>
          <w:sz w:val="28"/>
          <w:szCs w:val="28"/>
          <w:lang w:val="en-US" w:eastAsia="zh-CN"/>
        </w:rPr>
        <w:t>4、</w:t>
      </w:r>
      <w:r>
        <w:rPr>
          <w:rFonts w:hint="eastAsia" w:ascii="仿宋" w:hAnsi="仿宋" w:eastAsia="仿宋" w:cs="仿宋"/>
          <w:i w:val="0"/>
          <w:iCs w:val="0"/>
          <w:caps w:val="0"/>
          <w:color w:val="0070C0"/>
          <w:spacing w:val="0"/>
          <w:sz w:val="28"/>
          <w:szCs w:val="28"/>
        </w:rPr>
        <w:t>中国科学院国家纳米科学中心金属有机框架</w:t>
      </w:r>
      <w:r>
        <w:rPr>
          <w:rFonts w:hint="eastAsia" w:ascii="仿宋" w:hAnsi="仿宋" w:eastAsia="仿宋" w:cs="仿宋"/>
          <w:i w:val="0"/>
          <w:iCs w:val="0"/>
          <w:caps w:val="0"/>
          <w:color w:val="0070C0"/>
          <w:spacing w:val="0"/>
          <w:sz w:val="28"/>
          <w:szCs w:val="28"/>
          <w:highlight w:val="yellow"/>
        </w:rPr>
        <w:t>电极规模化制备及电解水应用研究</w:t>
      </w:r>
      <w:r>
        <w:rPr>
          <w:rFonts w:hint="eastAsia" w:ascii="仿宋" w:hAnsi="仿宋" w:eastAsia="仿宋" w:cs="仿宋"/>
          <w:i w:val="0"/>
          <w:iCs w:val="0"/>
          <w:caps w:val="0"/>
          <w:color w:val="0070C0"/>
          <w:spacing w:val="0"/>
          <w:sz w:val="28"/>
          <w:szCs w:val="28"/>
        </w:rPr>
        <w:t>取得进展</w:t>
      </w:r>
      <w:bookmarkEnd w:id="9"/>
    </w:p>
    <w:p w14:paraId="65AF645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444444"/>
          <w:spacing w:val="0"/>
          <w:sz w:val="28"/>
          <w:szCs w:val="28"/>
        </w:rPr>
      </w:pPr>
      <w:r>
        <w:rPr>
          <w:rFonts w:hint="eastAsia" w:ascii="仿宋" w:hAnsi="仿宋" w:eastAsia="仿宋" w:cs="仿宋"/>
          <w:i w:val="0"/>
          <w:iCs w:val="0"/>
          <w:caps w:val="0"/>
          <w:color w:val="444444"/>
          <w:spacing w:val="0"/>
          <w:sz w:val="28"/>
          <w:szCs w:val="28"/>
          <w:shd w:val="clear" w:fill="FFFFFF"/>
        </w:rPr>
        <w:t>中国科学院国家纳米科学中心研究员赵慎龙团队在金属有机框架（MOFs）电极规模化制备及电解水应用方面取得突破。与传统无机催化剂在高活性与规模化制备难以兼顾的局限不同，CoCe-MOFs电极通过电子结构调控与快速规模化制备策略，实现了效率、稳定性及成本的协同突破。</w:t>
      </w:r>
    </w:p>
    <w:p w14:paraId="30FB043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444444"/>
          <w:spacing w:val="0"/>
          <w:sz w:val="28"/>
          <w:szCs w:val="28"/>
        </w:rPr>
      </w:pPr>
      <w:r>
        <w:rPr>
          <w:rFonts w:hint="eastAsia" w:ascii="仿宋" w:hAnsi="仿宋" w:eastAsia="仿宋" w:cs="仿宋"/>
          <w:i w:val="0"/>
          <w:iCs w:val="0"/>
          <w:caps w:val="0"/>
          <w:color w:val="444444"/>
          <w:spacing w:val="0"/>
          <w:sz w:val="28"/>
          <w:szCs w:val="28"/>
          <w:shd w:val="clear" w:fill="FFFFFF"/>
        </w:rPr>
        <w:t>该研究通过多维度先进表征与理论计算，揭示了金属掺杂对电子结构、反应路径及催化性能的分子级调控机制，并构建了从材料微结构设计到宏观规模化制备的理论桥梁，为MOFs电催化剂实际应用提供了理论支撑。下一步，研究人员将持续探索催化剂工程化放大研究，进一步优化制备工艺与器件集成方案，推动其在大规模绿氢生产中的实际应用。</w:t>
      </w:r>
    </w:p>
    <w:p w14:paraId="73DD646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444444"/>
          <w:spacing w:val="0"/>
          <w:sz w:val="28"/>
          <w:szCs w:val="28"/>
          <w:shd w:val="clear" w:fill="FFFFFF"/>
        </w:rPr>
      </w:pPr>
      <w:r>
        <w:rPr>
          <w:rFonts w:hint="eastAsia" w:ascii="仿宋" w:hAnsi="仿宋" w:eastAsia="仿宋" w:cs="仿宋"/>
          <w:i w:val="0"/>
          <w:iCs w:val="0"/>
          <w:caps w:val="0"/>
          <w:color w:val="444444"/>
          <w:spacing w:val="0"/>
          <w:sz w:val="28"/>
          <w:szCs w:val="28"/>
          <w:shd w:val="clear" w:fill="FFFFFF"/>
        </w:rPr>
        <w:t>相关研究成果发表在《自然−化学工程》</w:t>
      </w:r>
      <w:r>
        <w:rPr>
          <w:rFonts w:hint="default" w:ascii="Times New Roman" w:hAnsi="Times New Roman" w:eastAsia="仿宋" w:cs="Times New Roman"/>
          <w:i w:val="0"/>
          <w:iCs w:val="0"/>
          <w:caps w:val="0"/>
          <w:color w:val="444444"/>
          <w:spacing w:val="0"/>
          <w:sz w:val="28"/>
          <w:szCs w:val="28"/>
          <w:shd w:val="clear" w:fill="FFFFFF"/>
        </w:rPr>
        <w:t>（</w:t>
      </w:r>
      <w:r>
        <w:rPr>
          <w:rStyle w:val="15"/>
          <w:rFonts w:hint="default" w:ascii="Times New Roman" w:hAnsi="Times New Roman" w:eastAsia="仿宋" w:cs="Times New Roman"/>
          <w:i w:val="0"/>
          <w:iCs w:val="0"/>
          <w:caps w:val="0"/>
          <w:color w:val="444444"/>
          <w:spacing w:val="0"/>
          <w:sz w:val="28"/>
          <w:szCs w:val="28"/>
          <w:shd w:val="clear" w:fill="FFFFFF"/>
        </w:rPr>
        <w:t>Nature Chemical Engineering</w:t>
      </w:r>
      <w:r>
        <w:rPr>
          <w:rFonts w:hint="default" w:ascii="Times New Roman" w:hAnsi="Times New Roman" w:eastAsia="仿宋" w:cs="Times New Roman"/>
          <w:i w:val="0"/>
          <w:iCs w:val="0"/>
          <w:caps w:val="0"/>
          <w:color w:val="444444"/>
          <w:spacing w:val="0"/>
          <w:sz w:val="28"/>
          <w:szCs w:val="28"/>
          <w:shd w:val="clear" w:fill="FFFFFF"/>
        </w:rPr>
        <w:t>）</w:t>
      </w:r>
      <w:r>
        <w:rPr>
          <w:rFonts w:hint="eastAsia" w:ascii="仿宋" w:hAnsi="仿宋" w:eastAsia="仿宋" w:cs="仿宋"/>
          <w:i w:val="0"/>
          <w:iCs w:val="0"/>
          <w:caps w:val="0"/>
          <w:color w:val="444444"/>
          <w:spacing w:val="0"/>
          <w:sz w:val="28"/>
          <w:szCs w:val="28"/>
          <w:shd w:val="clear" w:fill="FFFFFF"/>
        </w:rPr>
        <w:t>上。研究工作得到国家自然科学基金委员会等的支持。</w:t>
      </w:r>
    </w:p>
    <w:p w14:paraId="3AF109E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rPr>
          <w:rFonts w:hint="eastAsia" w:ascii="仿宋" w:hAnsi="仿宋" w:eastAsia="仿宋" w:cs="仿宋"/>
          <w:i w:val="0"/>
          <w:iCs w:val="0"/>
          <w:caps w:val="0"/>
          <w:color w:val="444444"/>
          <w:spacing w:val="0"/>
          <w:sz w:val="28"/>
          <w:szCs w:val="28"/>
        </w:rPr>
      </w:pPr>
      <w:r>
        <w:rPr>
          <w:rFonts w:hint="default" w:ascii="Times New Roman" w:hAnsi="Times New Roman" w:eastAsia="仿宋" w:cs="Times New Roman"/>
          <w:i w:val="0"/>
          <w:iCs w:val="0"/>
          <w:caps w:val="0"/>
          <w:color w:val="444444"/>
          <w:spacing w:val="0"/>
          <w:sz w:val="28"/>
          <w:szCs w:val="28"/>
          <w:shd w:val="clear" w:fill="FFFFFF"/>
        </w:rPr>
        <w:t>https://www.cas.cn/syky/202508/t20250820_5080010.shtml</w:t>
      </w:r>
    </w:p>
    <w:p w14:paraId="191DB0F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2"/>
        <w:rPr>
          <w:rFonts w:hint="eastAsia" w:ascii="仿宋" w:hAnsi="仿宋" w:eastAsia="仿宋" w:cs="仿宋"/>
          <w:i w:val="0"/>
          <w:iCs w:val="0"/>
          <w:caps w:val="0"/>
          <w:spacing w:val="5"/>
          <w:sz w:val="28"/>
          <w:szCs w:val="28"/>
        </w:rPr>
      </w:pPr>
      <w:bookmarkStart w:id="10" w:name="_Toc18865"/>
      <w:r>
        <w:rPr>
          <w:rFonts w:hint="eastAsia" w:ascii="仿宋" w:hAnsi="仿宋" w:eastAsia="仿宋" w:cs="仿宋"/>
          <w:i w:val="0"/>
          <w:iCs w:val="0"/>
          <w:caps w:val="0"/>
          <w:color w:val="0070C0"/>
          <w:spacing w:val="5"/>
          <w:sz w:val="28"/>
          <w:szCs w:val="28"/>
          <w:shd w:val="clear" w:fill="FFFFFF"/>
          <w:lang w:val="en-US" w:eastAsia="zh-CN"/>
        </w:rPr>
        <w:t>5、</w:t>
      </w:r>
      <w:r>
        <w:rPr>
          <w:rFonts w:hint="eastAsia" w:ascii="仿宋" w:hAnsi="仿宋" w:eastAsia="仿宋" w:cs="仿宋"/>
          <w:i w:val="0"/>
          <w:iCs w:val="0"/>
          <w:caps w:val="0"/>
          <w:color w:val="0070C0"/>
          <w:spacing w:val="5"/>
          <w:sz w:val="28"/>
          <w:szCs w:val="28"/>
          <w:shd w:val="clear" w:fill="FFFFFF"/>
        </w:rPr>
        <w:t>电催化CO</w:t>
      </w:r>
      <w:r>
        <w:rPr>
          <w:rFonts w:hint="eastAsia" w:ascii="仿宋" w:hAnsi="仿宋" w:eastAsia="仿宋" w:cs="仿宋"/>
          <w:i w:val="0"/>
          <w:iCs w:val="0"/>
          <w:caps w:val="0"/>
          <w:color w:val="0070C0"/>
          <w:spacing w:val="5"/>
          <w:sz w:val="28"/>
          <w:szCs w:val="28"/>
          <w:shd w:val="clear" w:fill="FFFFFF"/>
          <w:vertAlign w:val="subscript"/>
          <w:lang w:val="en-US" w:eastAsia="zh-CN"/>
        </w:rPr>
        <w:t>2</w:t>
      </w:r>
      <w:r>
        <w:rPr>
          <w:rFonts w:hint="eastAsia" w:ascii="仿宋" w:hAnsi="仿宋" w:eastAsia="仿宋" w:cs="仿宋"/>
          <w:i w:val="0"/>
          <w:iCs w:val="0"/>
          <w:caps w:val="0"/>
          <w:color w:val="0070C0"/>
          <w:spacing w:val="5"/>
          <w:sz w:val="28"/>
          <w:szCs w:val="28"/>
          <w:shd w:val="clear" w:fill="FFFFFF"/>
        </w:rPr>
        <w:t>参与的</w:t>
      </w:r>
      <w:r>
        <w:rPr>
          <w:rFonts w:hint="eastAsia" w:ascii="仿宋" w:hAnsi="仿宋" w:eastAsia="仿宋" w:cs="仿宋"/>
          <w:i w:val="0"/>
          <w:iCs w:val="0"/>
          <w:caps w:val="0"/>
          <w:color w:val="0070C0"/>
          <w:spacing w:val="5"/>
          <w:sz w:val="28"/>
          <w:szCs w:val="28"/>
          <w:highlight w:val="yellow"/>
          <w:shd w:val="clear" w:fill="FFFFFF"/>
        </w:rPr>
        <w:t>N-甲基化反应</w:t>
      </w:r>
      <w:bookmarkEnd w:id="10"/>
    </w:p>
    <w:p w14:paraId="4C24D401">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firstLine="560" w:firstLineChars="200"/>
        <w:jc w:val="both"/>
        <w:textAlignment w:val="auto"/>
        <w:rPr>
          <w:rFonts w:hint="eastAsia" w:ascii="仿宋" w:hAnsi="仿宋" w:eastAsia="仿宋" w:cs="仿宋"/>
          <w:sz w:val="28"/>
          <w:szCs w:val="28"/>
        </w:rPr>
      </w:pPr>
      <w:r>
        <w:rPr>
          <w:rFonts w:hint="eastAsia" w:ascii="仿宋" w:hAnsi="仿宋" w:eastAsia="仿宋" w:cs="仿宋"/>
          <w:kern w:val="0"/>
          <w:sz w:val="28"/>
          <w:szCs w:val="28"/>
          <w:lang w:val="en-US" w:eastAsia="zh-CN" w:bidi="ar"/>
        </w:rPr>
        <w:t>电催化C</w:t>
      </w:r>
      <w:r>
        <w:rPr>
          <w:rFonts w:hint="eastAsia" w:ascii="仿宋" w:hAnsi="仿宋" w:eastAsia="仿宋" w:cs="仿宋"/>
          <w:spacing w:val="8"/>
          <w:kern w:val="0"/>
          <w:sz w:val="28"/>
          <w:szCs w:val="28"/>
          <w:shd w:val="clear" w:fill="FFFFFF"/>
          <w:lang w:val="en-US" w:eastAsia="zh-CN" w:bidi="ar"/>
        </w:rPr>
        <w:t>O</w:t>
      </w:r>
      <w:r>
        <w:rPr>
          <w:rFonts w:hint="eastAsia" w:ascii="仿宋" w:hAnsi="仿宋" w:eastAsia="仿宋" w:cs="仿宋"/>
          <w:spacing w:val="8"/>
          <w:kern w:val="0"/>
          <w:sz w:val="28"/>
          <w:szCs w:val="28"/>
          <w:shd w:val="clear" w:fill="FFFFFF"/>
          <w:vertAlign w:val="subscript"/>
          <w:lang w:val="en-US" w:eastAsia="zh-CN" w:bidi="ar"/>
        </w:rPr>
        <w:t>2</w:t>
      </w:r>
      <w:r>
        <w:rPr>
          <w:rFonts w:hint="eastAsia" w:ascii="仿宋" w:hAnsi="仿宋" w:eastAsia="仿宋" w:cs="仿宋"/>
          <w:spacing w:val="8"/>
          <w:kern w:val="0"/>
          <w:sz w:val="28"/>
          <w:szCs w:val="28"/>
          <w:shd w:val="clear" w:fill="FFFFFF"/>
          <w:lang w:val="en-US" w:eastAsia="zh-CN" w:bidi="ar"/>
        </w:rPr>
        <w:t>还</w:t>
      </w:r>
      <w:r>
        <w:rPr>
          <w:rFonts w:hint="eastAsia" w:ascii="仿宋" w:hAnsi="仿宋" w:eastAsia="仿宋" w:cs="仿宋"/>
          <w:kern w:val="0"/>
          <w:sz w:val="28"/>
          <w:szCs w:val="28"/>
          <w:lang w:val="en-US" w:eastAsia="zh-CN" w:bidi="ar"/>
        </w:rPr>
        <w:t>原反应（C</w:t>
      </w:r>
      <w:r>
        <w:rPr>
          <w:rFonts w:hint="eastAsia" w:ascii="仿宋" w:hAnsi="仿宋" w:eastAsia="仿宋" w:cs="仿宋"/>
          <w:spacing w:val="8"/>
          <w:kern w:val="0"/>
          <w:sz w:val="28"/>
          <w:szCs w:val="28"/>
          <w:shd w:val="clear" w:fill="FFFFFF"/>
          <w:lang w:val="en-US" w:eastAsia="zh-CN" w:bidi="ar"/>
        </w:rPr>
        <w:t>O</w:t>
      </w:r>
      <w:r>
        <w:rPr>
          <w:rFonts w:hint="eastAsia" w:ascii="仿宋" w:hAnsi="仿宋" w:eastAsia="仿宋" w:cs="仿宋"/>
          <w:spacing w:val="8"/>
          <w:kern w:val="0"/>
          <w:sz w:val="28"/>
          <w:szCs w:val="28"/>
          <w:shd w:val="clear" w:fill="FFFFFF"/>
          <w:vertAlign w:val="subscript"/>
          <w:lang w:val="en-US" w:eastAsia="zh-CN" w:bidi="ar"/>
        </w:rPr>
        <w:t>2</w:t>
      </w:r>
      <w:r>
        <w:rPr>
          <w:rFonts w:hint="eastAsia" w:ascii="仿宋" w:hAnsi="仿宋" w:eastAsia="仿宋" w:cs="仿宋"/>
          <w:spacing w:val="8"/>
          <w:kern w:val="0"/>
          <w:sz w:val="28"/>
          <w:szCs w:val="28"/>
          <w:shd w:val="clear" w:fill="FFFFFF"/>
          <w:lang w:val="en-US" w:eastAsia="zh-CN" w:bidi="ar"/>
        </w:rPr>
        <w:t>RR）为</w:t>
      </w:r>
      <w:r>
        <w:rPr>
          <w:rFonts w:hint="eastAsia" w:ascii="仿宋" w:hAnsi="仿宋" w:eastAsia="仿宋" w:cs="仿宋"/>
          <w:spacing w:val="8"/>
          <w:kern w:val="0"/>
          <w:sz w:val="28"/>
          <w:szCs w:val="28"/>
          <w:highlight w:val="yellow"/>
          <w:shd w:val="clear" w:fill="FFFFFF"/>
          <w:lang w:val="en-US" w:eastAsia="zh-CN" w:bidi="ar"/>
        </w:rPr>
        <w:t>CO</w:t>
      </w:r>
      <w:r>
        <w:rPr>
          <w:rFonts w:hint="eastAsia" w:ascii="仿宋" w:hAnsi="仿宋" w:eastAsia="仿宋" w:cs="仿宋"/>
          <w:spacing w:val="8"/>
          <w:kern w:val="0"/>
          <w:sz w:val="28"/>
          <w:szCs w:val="28"/>
          <w:highlight w:val="yellow"/>
          <w:shd w:val="clear" w:fill="FFFFFF"/>
          <w:vertAlign w:val="subscript"/>
          <w:lang w:val="en-US" w:eastAsia="zh-CN" w:bidi="ar"/>
        </w:rPr>
        <w:t>2</w:t>
      </w:r>
      <w:r>
        <w:rPr>
          <w:rFonts w:hint="eastAsia" w:ascii="仿宋" w:hAnsi="仿宋" w:eastAsia="仿宋" w:cs="仿宋"/>
          <w:spacing w:val="8"/>
          <w:kern w:val="0"/>
          <w:sz w:val="28"/>
          <w:szCs w:val="28"/>
          <w:highlight w:val="yellow"/>
          <w:shd w:val="clear" w:fill="FFFFFF"/>
          <w:lang w:val="en-US" w:eastAsia="zh-CN" w:bidi="ar"/>
        </w:rPr>
        <w:t>利用和减少碳排放</w:t>
      </w:r>
      <w:r>
        <w:rPr>
          <w:rFonts w:hint="eastAsia" w:ascii="仿宋" w:hAnsi="仿宋" w:eastAsia="仿宋" w:cs="仿宋"/>
          <w:spacing w:val="8"/>
          <w:kern w:val="0"/>
          <w:sz w:val="28"/>
          <w:szCs w:val="28"/>
          <w:shd w:val="clear" w:fill="FFFFFF"/>
          <w:lang w:val="en-US" w:eastAsia="zh-CN" w:bidi="ar"/>
        </w:rPr>
        <w:t>提供了一种极具吸引力的途径，对实现碳中和具有重要意义。目前的研究多聚焦于</w:t>
      </w:r>
      <w:r>
        <w:rPr>
          <w:rFonts w:hint="eastAsia" w:ascii="仿宋" w:hAnsi="仿宋" w:eastAsia="仿宋" w:cs="仿宋"/>
          <w:spacing w:val="8"/>
          <w:kern w:val="0"/>
          <w:sz w:val="28"/>
          <w:szCs w:val="28"/>
          <w:highlight w:val="yellow"/>
          <w:shd w:val="clear" w:fill="FFFFFF"/>
          <w:lang w:val="en-US" w:eastAsia="zh-CN" w:bidi="ar"/>
        </w:rPr>
        <w:t>CO</w:t>
      </w:r>
      <w:r>
        <w:rPr>
          <w:rFonts w:hint="eastAsia" w:ascii="仿宋" w:hAnsi="仿宋" w:eastAsia="仿宋" w:cs="仿宋"/>
          <w:spacing w:val="8"/>
          <w:kern w:val="0"/>
          <w:sz w:val="28"/>
          <w:szCs w:val="28"/>
          <w:highlight w:val="yellow"/>
          <w:shd w:val="clear" w:fill="FFFFFF"/>
          <w:vertAlign w:val="subscript"/>
          <w:lang w:val="en-US" w:eastAsia="zh-CN" w:bidi="ar"/>
        </w:rPr>
        <w:t>2</w:t>
      </w:r>
      <w:r>
        <w:rPr>
          <w:rFonts w:hint="eastAsia" w:ascii="仿宋" w:hAnsi="仿宋" w:eastAsia="仿宋" w:cs="仿宋"/>
          <w:spacing w:val="8"/>
          <w:kern w:val="0"/>
          <w:sz w:val="28"/>
          <w:szCs w:val="28"/>
          <w:highlight w:val="yellow"/>
          <w:shd w:val="clear" w:fill="FFFFFF"/>
          <w:lang w:val="en-US" w:eastAsia="zh-CN" w:bidi="ar"/>
        </w:rPr>
        <w:t>与水的反应生成C</w:t>
      </w:r>
      <w:r>
        <w:rPr>
          <w:rFonts w:hint="eastAsia" w:ascii="仿宋" w:hAnsi="仿宋" w:eastAsia="仿宋" w:cs="仿宋"/>
          <w:spacing w:val="8"/>
          <w:kern w:val="0"/>
          <w:sz w:val="28"/>
          <w:szCs w:val="28"/>
          <w:highlight w:val="yellow"/>
          <w:shd w:val="clear" w:fill="FFFFFF"/>
          <w:vertAlign w:val="subscript"/>
          <w:lang w:val="en-US" w:eastAsia="zh-CN" w:bidi="ar"/>
        </w:rPr>
        <w:t>x</w:t>
      </w:r>
      <w:r>
        <w:rPr>
          <w:rFonts w:hint="eastAsia" w:ascii="仿宋" w:hAnsi="仿宋" w:eastAsia="仿宋" w:cs="仿宋"/>
          <w:spacing w:val="8"/>
          <w:kern w:val="0"/>
          <w:sz w:val="28"/>
          <w:szCs w:val="28"/>
          <w:highlight w:val="yellow"/>
          <w:shd w:val="clear" w:fill="FFFFFF"/>
          <w:lang w:val="en-US" w:eastAsia="zh-CN" w:bidi="ar"/>
        </w:rPr>
        <w:t>H</w:t>
      </w:r>
      <w:r>
        <w:rPr>
          <w:rFonts w:hint="eastAsia" w:ascii="仿宋" w:hAnsi="仿宋" w:eastAsia="仿宋" w:cs="仿宋"/>
          <w:spacing w:val="8"/>
          <w:kern w:val="0"/>
          <w:sz w:val="28"/>
          <w:szCs w:val="28"/>
          <w:highlight w:val="yellow"/>
          <w:shd w:val="clear" w:fill="FFFFFF"/>
          <w:vertAlign w:val="subscript"/>
          <w:lang w:val="en-US" w:eastAsia="zh-CN" w:bidi="ar"/>
        </w:rPr>
        <w:t>y</w:t>
      </w:r>
      <w:r>
        <w:rPr>
          <w:rFonts w:hint="eastAsia" w:ascii="仿宋" w:hAnsi="仿宋" w:eastAsia="仿宋" w:cs="仿宋"/>
          <w:spacing w:val="8"/>
          <w:kern w:val="0"/>
          <w:sz w:val="28"/>
          <w:szCs w:val="28"/>
          <w:highlight w:val="yellow"/>
          <w:shd w:val="clear" w:fill="FFFFFF"/>
          <w:lang w:val="en-US" w:eastAsia="zh-CN" w:bidi="ar"/>
        </w:rPr>
        <w:t>O</w:t>
      </w:r>
      <w:r>
        <w:rPr>
          <w:rFonts w:hint="eastAsia" w:ascii="仿宋" w:hAnsi="仿宋" w:eastAsia="仿宋" w:cs="仿宋"/>
          <w:spacing w:val="8"/>
          <w:kern w:val="0"/>
          <w:sz w:val="28"/>
          <w:szCs w:val="28"/>
          <w:highlight w:val="yellow"/>
          <w:shd w:val="clear" w:fill="FFFFFF"/>
          <w:vertAlign w:val="subscript"/>
          <w:lang w:val="en-US" w:eastAsia="zh-CN" w:bidi="ar"/>
        </w:rPr>
        <w:t>z</w:t>
      </w:r>
      <w:r>
        <w:rPr>
          <w:rFonts w:hint="eastAsia" w:ascii="仿宋" w:hAnsi="仿宋" w:eastAsia="仿宋" w:cs="仿宋"/>
          <w:spacing w:val="8"/>
          <w:kern w:val="0"/>
          <w:sz w:val="28"/>
          <w:szCs w:val="28"/>
          <w:highlight w:val="yellow"/>
          <w:shd w:val="clear" w:fill="FFFFFF"/>
          <w:lang w:val="en-US" w:eastAsia="zh-CN" w:bidi="ar"/>
        </w:rPr>
        <w:t>化合物</w:t>
      </w:r>
      <w:r>
        <w:rPr>
          <w:rFonts w:hint="eastAsia" w:ascii="仿宋" w:hAnsi="仿宋" w:eastAsia="仿宋" w:cs="仿宋"/>
          <w:spacing w:val="8"/>
          <w:kern w:val="0"/>
          <w:sz w:val="28"/>
          <w:szCs w:val="28"/>
          <w:shd w:val="clear" w:fill="FFFFFF"/>
          <w:lang w:val="en-US" w:eastAsia="zh-CN" w:bidi="ar"/>
        </w:rPr>
        <w:t>。CO</w:t>
      </w:r>
      <w:r>
        <w:rPr>
          <w:rFonts w:hint="eastAsia" w:ascii="仿宋" w:hAnsi="仿宋" w:eastAsia="仿宋" w:cs="仿宋"/>
          <w:spacing w:val="8"/>
          <w:kern w:val="0"/>
          <w:sz w:val="28"/>
          <w:szCs w:val="28"/>
          <w:shd w:val="clear" w:fill="FFFFFF"/>
          <w:vertAlign w:val="subscript"/>
          <w:lang w:val="en-US" w:eastAsia="zh-CN" w:bidi="ar"/>
        </w:rPr>
        <w:t>2</w:t>
      </w:r>
      <w:r>
        <w:rPr>
          <w:rFonts w:hint="eastAsia" w:ascii="仿宋" w:hAnsi="仿宋" w:eastAsia="仿宋" w:cs="仿宋"/>
          <w:spacing w:val="8"/>
          <w:kern w:val="0"/>
          <w:sz w:val="28"/>
          <w:szCs w:val="28"/>
          <w:shd w:val="clear" w:fill="FFFFFF"/>
          <w:lang w:val="en-US" w:eastAsia="zh-CN" w:bidi="ar"/>
        </w:rPr>
        <w:t>与无机氮源（如N</w:t>
      </w:r>
      <w:r>
        <w:rPr>
          <w:rFonts w:hint="eastAsia" w:ascii="仿宋" w:hAnsi="仿宋" w:eastAsia="仿宋" w:cs="仿宋"/>
          <w:spacing w:val="8"/>
          <w:kern w:val="0"/>
          <w:sz w:val="28"/>
          <w:szCs w:val="28"/>
          <w:shd w:val="clear" w:fill="FFFFFF"/>
          <w:vertAlign w:val="subscript"/>
          <w:lang w:val="en-US" w:eastAsia="zh-CN" w:bidi="ar"/>
        </w:rPr>
        <w:t>2</w:t>
      </w:r>
      <w:r>
        <w:rPr>
          <w:rFonts w:hint="eastAsia" w:ascii="仿宋" w:hAnsi="仿宋" w:eastAsia="仿宋" w:cs="仿宋"/>
          <w:spacing w:val="8"/>
          <w:kern w:val="0"/>
          <w:sz w:val="28"/>
          <w:szCs w:val="28"/>
          <w:shd w:val="clear" w:fill="FFFFFF"/>
          <w:lang w:val="en-US" w:eastAsia="zh-CN" w:bidi="ar"/>
        </w:rPr>
        <w:t>、NO</w:t>
      </w:r>
      <w:r>
        <w:rPr>
          <w:rFonts w:hint="eastAsia" w:ascii="仿宋" w:hAnsi="仿宋" w:eastAsia="仿宋" w:cs="仿宋"/>
          <w:spacing w:val="8"/>
          <w:kern w:val="0"/>
          <w:sz w:val="28"/>
          <w:szCs w:val="28"/>
          <w:shd w:val="clear" w:fill="FFFFFF"/>
          <w:vertAlign w:val="subscript"/>
          <w:lang w:val="en-US" w:eastAsia="zh-CN" w:bidi="ar"/>
        </w:rPr>
        <w:t>2</w:t>
      </w:r>
      <w:r>
        <w:rPr>
          <w:rFonts w:hint="eastAsia" w:ascii="仿宋" w:hAnsi="仿宋" w:eastAsia="仿宋" w:cs="仿宋"/>
          <w:spacing w:val="8"/>
          <w:kern w:val="0"/>
          <w:sz w:val="28"/>
          <w:szCs w:val="28"/>
          <w:shd w:val="clear" w:fill="FFFFFF"/>
          <w:vertAlign w:val="superscript"/>
          <w:lang w:val="en-US" w:eastAsia="zh-CN" w:bidi="ar"/>
        </w:rPr>
        <w:t>-</w:t>
      </w:r>
      <w:r>
        <w:rPr>
          <w:rFonts w:hint="eastAsia" w:ascii="仿宋" w:hAnsi="仿宋" w:eastAsia="仿宋" w:cs="仿宋"/>
          <w:spacing w:val="8"/>
          <w:kern w:val="0"/>
          <w:sz w:val="28"/>
          <w:szCs w:val="28"/>
          <w:shd w:val="clear" w:fill="FFFFFF"/>
          <w:lang w:val="en-US" w:eastAsia="zh-CN" w:bidi="ar"/>
        </w:rPr>
        <w:t>和NO</w:t>
      </w:r>
      <w:r>
        <w:rPr>
          <w:rFonts w:hint="eastAsia" w:ascii="仿宋" w:hAnsi="仿宋" w:eastAsia="仿宋" w:cs="仿宋"/>
          <w:spacing w:val="8"/>
          <w:kern w:val="0"/>
          <w:sz w:val="28"/>
          <w:szCs w:val="28"/>
          <w:shd w:val="clear" w:fill="FFFFFF"/>
          <w:vertAlign w:val="subscript"/>
          <w:lang w:val="en-US" w:eastAsia="zh-CN" w:bidi="ar"/>
        </w:rPr>
        <w:t>3</w:t>
      </w:r>
      <w:r>
        <w:rPr>
          <w:rFonts w:hint="eastAsia" w:ascii="仿宋" w:hAnsi="仿宋" w:eastAsia="仿宋" w:cs="仿宋"/>
          <w:spacing w:val="8"/>
          <w:kern w:val="0"/>
          <w:sz w:val="28"/>
          <w:szCs w:val="28"/>
          <w:shd w:val="clear" w:fill="FFFFFF"/>
          <w:vertAlign w:val="superscript"/>
          <w:lang w:val="en-US" w:eastAsia="zh-CN" w:bidi="ar"/>
        </w:rPr>
        <w:t>-</w:t>
      </w:r>
      <w:r>
        <w:rPr>
          <w:rFonts w:hint="eastAsia" w:ascii="仿宋" w:hAnsi="仿宋" w:eastAsia="仿宋" w:cs="仿宋"/>
          <w:spacing w:val="8"/>
          <w:kern w:val="0"/>
          <w:sz w:val="28"/>
          <w:szCs w:val="28"/>
          <w:shd w:val="clear" w:fill="FFFFFF"/>
          <w:lang w:val="en-US" w:eastAsia="zh-CN" w:bidi="ar"/>
        </w:rPr>
        <w:t>）为原料电合成尿素、甲酰胺和甲胺的路线也已展现出显著的活性和效率。然而，CO</w:t>
      </w:r>
      <w:r>
        <w:rPr>
          <w:rFonts w:hint="eastAsia" w:ascii="仿宋" w:hAnsi="仿宋" w:eastAsia="仿宋" w:cs="仿宋"/>
          <w:spacing w:val="8"/>
          <w:kern w:val="0"/>
          <w:sz w:val="28"/>
          <w:szCs w:val="28"/>
          <w:shd w:val="clear" w:fill="FFFFFF"/>
          <w:vertAlign w:val="subscript"/>
          <w:lang w:val="en-US" w:eastAsia="zh-CN" w:bidi="ar"/>
        </w:rPr>
        <w:t>2</w:t>
      </w:r>
      <w:r>
        <w:rPr>
          <w:rFonts w:hint="eastAsia" w:ascii="仿宋" w:hAnsi="仿宋" w:eastAsia="仿宋" w:cs="仿宋"/>
          <w:spacing w:val="8"/>
          <w:kern w:val="0"/>
          <w:sz w:val="28"/>
          <w:szCs w:val="28"/>
          <w:shd w:val="clear" w:fill="FFFFFF"/>
          <w:lang w:val="en-US" w:eastAsia="zh-CN" w:bidi="ar"/>
        </w:rPr>
        <w:t>与含氮有机物的反应鲜有报道。</w:t>
      </w:r>
    </w:p>
    <w:p w14:paraId="28AF9228">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firstLine="560" w:firstLineChars="200"/>
        <w:jc w:val="both"/>
        <w:textAlignment w:val="auto"/>
        <w:rPr>
          <w:rFonts w:hint="eastAsia" w:ascii="仿宋" w:hAnsi="仿宋" w:eastAsia="仿宋" w:cs="仿宋"/>
          <w:b w:val="0"/>
          <w:bCs w:val="0"/>
          <w:i w:val="0"/>
          <w:iCs w:val="0"/>
          <w:spacing w:val="8"/>
          <w:kern w:val="0"/>
          <w:sz w:val="28"/>
          <w:szCs w:val="28"/>
          <w:shd w:val="clear" w:fill="FFFFFF"/>
          <w:lang w:val="en-US" w:eastAsia="zh-CN" w:bidi="ar"/>
        </w:rPr>
      </w:pPr>
      <w:r>
        <w:rPr>
          <w:rFonts w:hint="eastAsia" w:ascii="仿宋" w:hAnsi="仿宋" w:eastAsia="仿宋" w:cs="仿宋"/>
          <w:kern w:val="0"/>
          <w:sz w:val="28"/>
          <w:szCs w:val="28"/>
          <w:lang w:val="en-US" w:eastAsia="zh-CN" w:bidi="ar"/>
        </w:rPr>
        <w:t>近</w:t>
      </w:r>
      <w:r>
        <w:rPr>
          <w:rFonts w:hint="eastAsia" w:ascii="仿宋" w:hAnsi="仿宋" w:eastAsia="仿宋" w:cs="仿宋"/>
          <w:b w:val="0"/>
          <w:bCs w:val="0"/>
          <w:kern w:val="0"/>
          <w:sz w:val="28"/>
          <w:szCs w:val="28"/>
          <w:lang w:val="en-US" w:eastAsia="zh-CN" w:bidi="ar"/>
        </w:rPr>
        <w:t>日，中国科学院化学研究所韩布兴院士、孙晓甫研究员团队设计了Cu-Ni-Al异质结构催化剂，以4-羟基哌啶（PD）为反应底物，在H池中显示了优秀的催化性能：1-甲基-4-羟基哌啶（MPD）的法拉第效率高达29.3%；其N的选择性为100%，C的选择性为78.3%，产率为15.4 mmol g</w:t>
      </w:r>
      <w:r>
        <w:rPr>
          <w:rFonts w:hint="eastAsia" w:ascii="仿宋" w:hAnsi="仿宋" w:eastAsia="仿宋" w:cs="仿宋"/>
          <w:b w:val="0"/>
          <w:bCs w:val="0"/>
          <w:kern w:val="0"/>
          <w:sz w:val="28"/>
          <w:szCs w:val="28"/>
          <w:vertAlign w:val="superscript"/>
          <w:lang w:val="en-US" w:eastAsia="zh-CN" w:bidi="ar"/>
        </w:rPr>
        <w:t>-1</w:t>
      </w:r>
      <w:r>
        <w:rPr>
          <w:rFonts w:hint="eastAsia" w:ascii="仿宋" w:hAnsi="仿宋" w:eastAsia="仿宋" w:cs="仿宋"/>
          <w:b w:val="0"/>
          <w:bCs w:val="0"/>
          <w:kern w:val="0"/>
          <w:sz w:val="28"/>
          <w:szCs w:val="28"/>
          <w:vertAlign w:val="baseline"/>
          <w:lang w:val="en-US" w:eastAsia="zh-CN" w:bidi="ar"/>
        </w:rPr>
        <w:t xml:space="preserve"> </w:t>
      </w:r>
      <w:r>
        <w:rPr>
          <w:rFonts w:hint="eastAsia" w:ascii="仿宋" w:hAnsi="仿宋" w:eastAsia="仿宋" w:cs="仿宋"/>
          <w:kern w:val="0"/>
          <w:sz w:val="28"/>
          <w:szCs w:val="28"/>
          <w:lang w:val="en-US" w:eastAsia="zh-CN" w:bidi="ar"/>
        </w:rPr>
        <w:t>h</w:t>
      </w:r>
      <w:r>
        <w:rPr>
          <w:rFonts w:hint="eastAsia" w:ascii="仿宋" w:hAnsi="仿宋" w:eastAsia="仿宋" w:cs="仿宋"/>
          <w:kern w:val="0"/>
          <w:sz w:val="28"/>
          <w:szCs w:val="28"/>
          <w:vertAlign w:val="superscript"/>
          <w:lang w:val="en-US" w:eastAsia="zh-CN" w:bidi="ar"/>
        </w:rPr>
        <w:t>-1</w:t>
      </w:r>
      <w:r>
        <w:rPr>
          <w:rFonts w:hint="eastAsia" w:ascii="仿宋" w:hAnsi="仿宋" w:eastAsia="仿宋" w:cs="仿宋"/>
          <w:kern w:val="0"/>
          <w:sz w:val="28"/>
          <w:szCs w:val="28"/>
          <w:lang w:val="en-US" w:eastAsia="zh-CN" w:bidi="ar"/>
        </w:rPr>
        <w:t>。并且循环8次反应性能保持稳定。通过对照实验和原位测量证实了CuO/NiAl</w:t>
      </w:r>
      <w:r>
        <w:rPr>
          <w:rFonts w:hint="eastAsia" w:ascii="仿宋" w:hAnsi="仿宋" w:eastAsia="仿宋" w:cs="仿宋"/>
          <w:kern w:val="0"/>
          <w:sz w:val="28"/>
          <w:szCs w:val="28"/>
          <w:vertAlign w:val="subscript"/>
          <w:lang w:val="en-US" w:eastAsia="zh-CN" w:bidi="ar"/>
        </w:rPr>
        <w:t>2</w:t>
      </w:r>
      <w:r>
        <w:rPr>
          <w:rFonts w:hint="eastAsia" w:ascii="仿宋" w:hAnsi="仿宋" w:eastAsia="仿宋" w:cs="仿宋"/>
          <w:kern w:val="0"/>
          <w:sz w:val="28"/>
          <w:szCs w:val="28"/>
          <w:lang w:val="en-US" w:eastAsia="zh-CN" w:bidi="ar"/>
        </w:rPr>
        <w:t>O</w:t>
      </w:r>
      <w:r>
        <w:rPr>
          <w:rFonts w:hint="eastAsia" w:ascii="仿宋" w:hAnsi="仿宋" w:eastAsia="仿宋" w:cs="仿宋"/>
          <w:kern w:val="0"/>
          <w:sz w:val="28"/>
          <w:szCs w:val="28"/>
          <w:vertAlign w:val="subscript"/>
          <w:lang w:val="en-US" w:eastAsia="zh-CN" w:bidi="ar"/>
        </w:rPr>
        <w:t>4</w:t>
      </w:r>
      <w:r>
        <w:rPr>
          <w:rFonts w:hint="eastAsia" w:ascii="仿宋" w:hAnsi="仿宋" w:eastAsia="仿宋" w:cs="仿宋"/>
          <w:kern w:val="0"/>
          <w:sz w:val="28"/>
          <w:szCs w:val="28"/>
          <w:lang w:val="en-US" w:eastAsia="zh-CN" w:bidi="ar"/>
        </w:rPr>
        <w:t>异质结构在N-甲基化反应中的关键作用。结合实验和密度泛函理论（DFT）计算表明，C</w:t>
      </w:r>
      <w:r>
        <w:rPr>
          <w:rFonts w:hint="eastAsia" w:ascii="仿宋" w:hAnsi="仿宋" w:eastAsia="仿宋" w:cs="仿宋"/>
          <w:spacing w:val="8"/>
          <w:kern w:val="0"/>
          <w:sz w:val="28"/>
          <w:szCs w:val="28"/>
          <w:shd w:val="clear" w:fill="FFFFFF"/>
          <w:lang w:val="en-US" w:eastAsia="zh-CN" w:bidi="ar"/>
        </w:rPr>
        <w:t>O</w:t>
      </w:r>
      <w:r>
        <w:rPr>
          <w:rFonts w:hint="eastAsia" w:ascii="仿宋" w:hAnsi="仿宋" w:eastAsia="仿宋" w:cs="仿宋"/>
          <w:spacing w:val="8"/>
          <w:kern w:val="0"/>
          <w:sz w:val="28"/>
          <w:szCs w:val="28"/>
          <w:shd w:val="clear" w:fill="FFFFFF"/>
          <w:vertAlign w:val="subscript"/>
          <w:lang w:val="en-US" w:eastAsia="zh-CN" w:bidi="ar"/>
        </w:rPr>
        <w:t>2</w:t>
      </w:r>
      <w:r>
        <w:rPr>
          <w:rFonts w:hint="eastAsia" w:ascii="仿宋" w:hAnsi="仿宋" w:eastAsia="仿宋" w:cs="仿宋"/>
          <w:spacing w:val="8"/>
          <w:kern w:val="0"/>
          <w:sz w:val="28"/>
          <w:szCs w:val="28"/>
          <w:shd w:val="clear" w:fill="FFFFFF"/>
          <w:lang w:val="en-US" w:eastAsia="zh-CN" w:bidi="ar"/>
        </w:rPr>
        <w:t>在CuO/NiAl</w:t>
      </w:r>
      <w:r>
        <w:rPr>
          <w:rFonts w:hint="eastAsia" w:ascii="仿宋" w:hAnsi="仿宋" w:eastAsia="仿宋" w:cs="仿宋"/>
          <w:spacing w:val="8"/>
          <w:kern w:val="0"/>
          <w:sz w:val="28"/>
          <w:szCs w:val="28"/>
          <w:shd w:val="clear" w:fill="FFFFFF"/>
          <w:vertAlign w:val="subscript"/>
          <w:lang w:val="en-US" w:eastAsia="zh-CN" w:bidi="ar"/>
        </w:rPr>
        <w:t>2</w:t>
      </w:r>
      <w:r>
        <w:rPr>
          <w:rFonts w:hint="eastAsia" w:ascii="仿宋" w:hAnsi="仿宋" w:eastAsia="仿宋" w:cs="仿宋"/>
          <w:spacing w:val="8"/>
          <w:kern w:val="0"/>
          <w:sz w:val="28"/>
          <w:szCs w:val="28"/>
          <w:shd w:val="clear" w:fill="FFFFFF"/>
          <w:lang w:val="en-US" w:eastAsia="zh-CN" w:bidi="ar"/>
        </w:rPr>
        <w:t>O</w:t>
      </w:r>
      <w:r>
        <w:rPr>
          <w:rFonts w:hint="eastAsia" w:ascii="仿宋" w:hAnsi="仿宋" w:eastAsia="仿宋" w:cs="仿宋"/>
          <w:spacing w:val="8"/>
          <w:kern w:val="0"/>
          <w:sz w:val="28"/>
          <w:szCs w:val="28"/>
          <w:shd w:val="clear" w:fill="FFFFFF"/>
          <w:vertAlign w:val="subscript"/>
          <w:lang w:val="en-US" w:eastAsia="zh-CN" w:bidi="ar"/>
        </w:rPr>
        <w:t>4</w:t>
      </w:r>
      <w:r>
        <w:rPr>
          <w:rFonts w:hint="eastAsia" w:ascii="仿宋" w:hAnsi="仿宋" w:eastAsia="仿宋" w:cs="仿宋"/>
          <w:spacing w:val="8"/>
          <w:kern w:val="0"/>
          <w:sz w:val="28"/>
          <w:szCs w:val="28"/>
          <w:shd w:val="clear" w:fill="FFFFFF"/>
          <w:lang w:val="en-US" w:eastAsia="zh-CN" w:bidi="ar"/>
        </w:rPr>
        <w:t>异质结构上能够转化为*H</w:t>
      </w:r>
      <w:r>
        <w:rPr>
          <w:rFonts w:hint="eastAsia" w:ascii="仿宋" w:hAnsi="仿宋" w:eastAsia="仿宋" w:cs="仿宋"/>
          <w:spacing w:val="8"/>
          <w:kern w:val="0"/>
          <w:sz w:val="28"/>
          <w:szCs w:val="28"/>
          <w:shd w:val="clear" w:fill="FFFFFF"/>
          <w:vertAlign w:val="subscript"/>
          <w:lang w:val="en-US" w:eastAsia="zh-CN" w:bidi="ar"/>
        </w:rPr>
        <w:t>2</w:t>
      </w:r>
      <w:r>
        <w:rPr>
          <w:rFonts w:hint="eastAsia" w:ascii="仿宋" w:hAnsi="仿宋" w:eastAsia="仿宋" w:cs="仿宋"/>
          <w:spacing w:val="8"/>
          <w:kern w:val="0"/>
          <w:sz w:val="28"/>
          <w:szCs w:val="28"/>
          <w:shd w:val="clear" w:fill="FFFFFF"/>
          <w:lang w:val="en-US" w:eastAsia="zh-CN" w:bidi="ar"/>
        </w:rPr>
        <w:t>CO中间体，该中间体能够与亲核的氨基化合物发生化学缩合，从而促进N-甲基化反应的进行。进一步研究表明，该体</w:t>
      </w:r>
      <w:r>
        <w:rPr>
          <w:rFonts w:hint="eastAsia" w:ascii="仿宋" w:hAnsi="仿宋" w:eastAsia="仿宋" w:cs="仿宋"/>
          <w:b w:val="0"/>
          <w:bCs w:val="0"/>
          <w:i w:val="0"/>
          <w:iCs w:val="0"/>
          <w:spacing w:val="8"/>
          <w:kern w:val="0"/>
          <w:sz w:val="28"/>
          <w:szCs w:val="28"/>
          <w:shd w:val="clear" w:fill="FFFFFF"/>
          <w:lang w:val="en-US" w:eastAsia="zh-CN" w:bidi="ar"/>
        </w:rPr>
        <w:t>系也可以推广到其它氨基化合物。</w:t>
      </w:r>
    </w:p>
    <w:p w14:paraId="69DAC6FA">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spacing w:val="8"/>
          <w:kern w:val="0"/>
          <w:sz w:val="28"/>
          <w:szCs w:val="28"/>
          <w:shd w:val="clear" w:fill="FFFFFF"/>
          <w:lang w:val="en-US" w:eastAsia="zh-CN" w:bidi="ar"/>
        </w:rPr>
      </w:pPr>
      <w:r>
        <w:rPr>
          <w:rFonts w:hint="eastAsia" w:ascii="仿宋" w:hAnsi="仿宋" w:eastAsia="仿宋" w:cs="仿宋"/>
          <w:b w:val="0"/>
          <w:bCs w:val="0"/>
          <w:i w:val="0"/>
          <w:iCs w:val="0"/>
          <w:spacing w:val="8"/>
          <w:kern w:val="0"/>
          <w:sz w:val="28"/>
          <w:szCs w:val="28"/>
          <w:shd w:val="clear" w:fill="FFFFFF"/>
          <w:lang w:val="en-US" w:eastAsia="zh-CN" w:bidi="ar"/>
        </w:rPr>
        <w:t>相关成果近日发表于</w:t>
      </w:r>
      <w:r>
        <w:rPr>
          <w:rFonts w:hint="default" w:ascii="Times New Roman" w:hAnsi="Times New Roman" w:eastAsia="仿宋" w:cs="Times New Roman"/>
          <w:b w:val="0"/>
          <w:bCs w:val="0"/>
          <w:i w:val="0"/>
          <w:iCs w:val="0"/>
          <w:spacing w:val="8"/>
          <w:kern w:val="0"/>
          <w:sz w:val="28"/>
          <w:szCs w:val="28"/>
          <w:shd w:val="clear" w:fill="FFFFFF"/>
          <w:lang w:val="en-US" w:eastAsia="zh-CN" w:bidi="ar"/>
        </w:rPr>
        <w:t>Journal of the American Chemical Society</w:t>
      </w:r>
      <w:r>
        <w:rPr>
          <w:rFonts w:hint="eastAsia" w:ascii="仿宋" w:hAnsi="仿宋" w:eastAsia="仿宋" w:cs="仿宋"/>
          <w:b w:val="0"/>
          <w:bCs w:val="0"/>
          <w:i w:val="0"/>
          <w:iCs w:val="0"/>
          <w:spacing w:val="8"/>
          <w:kern w:val="0"/>
          <w:sz w:val="28"/>
          <w:szCs w:val="28"/>
          <w:shd w:val="clear" w:fill="FFFFFF"/>
          <w:lang w:val="en-US" w:eastAsia="zh-CN" w:bidi="ar"/>
        </w:rPr>
        <w:t>期刊。文章的第一作者是博士后马晓东。</w:t>
      </w:r>
    </w:p>
    <w:p w14:paraId="00190D76">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jc w:val="both"/>
        <w:textAlignment w:val="auto"/>
        <w:rPr>
          <w:rFonts w:hint="eastAsia" w:ascii="仿宋" w:hAnsi="仿宋" w:eastAsia="仿宋" w:cs="仿宋"/>
          <w:b w:val="0"/>
          <w:bCs w:val="0"/>
          <w:i w:val="0"/>
          <w:iCs w:val="0"/>
          <w:spacing w:val="8"/>
          <w:kern w:val="0"/>
          <w:sz w:val="28"/>
          <w:szCs w:val="28"/>
          <w:shd w:val="clear" w:fill="FFFFFF"/>
          <w:lang w:val="en-US" w:eastAsia="zh-CN" w:bidi="ar"/>
        </w:rPr>
      </w:pPr>
      <w:r>
        <w:rPr>
          <w:rFonts w:hint="default" w:ascii="Times New Roman" w:hAnsi="Times New Roman" w:eastAsia="仿宋" w:cs="Times New Roman"/>
          <w:b w:val="0"/>
          <w:bCs w:val="0"/>
          <w:i w:val="0"/>
          <w:iCs w:val="0"/>
          <w:spacing w:val="8"/>
          <w:kern w:val="0"/>
          <w:sz w:val="28"/>
          <w:szCs w:val="28"/>
          <w:shd w:val="clear" w:fill="FFFFFF"/>
          <w:lang w:val="en-US" w:eastAsia="zh-CN" w:bidi="ar"/>
        </w:rPr>
        <w:t>http://www.nanoer.net/e/action/ShowInfo.php?classid=4&amp;id=68761</w:t>
      </w:r>
    </w:p>
    <w:p w14:paraId="72411B1A">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9"/>
        <w:rPr>
          <w:rFonts w:hint="eastAsia" w:ascii="仿宋" w:hAnsi="仿宋" w:eastAsia="仿宋" w:cs="仿宋"/>
          <w:color w:val="000000" w:themeColor="text1"/>
          <w:kern w:val="0"/>
          <w:sz w:val="28"/>
          <w:szCs w:val="28"/>
          <w:lang w:val="en-US" w:eastAsia="zh-CN" w:bidi="ar"/>
          <w14:textFill>
            <w14:solidFill>
              <w14:schemeClr w14:val="tx1"/>
            </w14:solidFill>
          </w14:textFill>
        </w:rPr>
      </w:pPr>
    </w:p>
    <w:p w14:paraId="3BD251F5">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1"/>
        <w:rPr>
          <w:rFonts w:hint="eastAsia" w:ascii="仿宋" w:hAnsi="仿宋" w:eastAsia="仿宋" w:cs="仿宋"/>
          <w:i w:val="0"/>
          <w:iCs w:val="0"/>
          <w:caps w:val="0"/>
          <w:color w:val="333333"/>
          <w:spacing w:val="10"/>
          <w:sz w:val="28"/>
          <w:szCs w:val="28"/>
          <w:shd w:val="clear" w:fill="FFFFFF"/>
        </w:rPr>
      </w:pPr>
      <w:bookmarkStart w:id="11" w:name="_Toc17624"/>
      <w:r>
        <w:rPr>
          <w:rFonts w:hint="eastAsia" w:ascii="仿宋" w:hAnsi="仿宋" w:eastAsia="仿宋" w:cs="仿宋"/>
          <w:b/>
          <w:bCs/>
          <w:kern w:val="0"/>
          <w:sz w:val="28"/>
          <w:szCs w:val="28"/>
          <w:lang w:val="en-US" w:eastAsia="zh-CN" w:bidi="ar"/>
        </w:rPr>
        <w:t>（二）项目前期</w:t>
      </w:r>
      <w:bookmarkEnd w:id="11"/>
    </w:p>
    <w:p w14:paraId="5B2C2B0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rightChars="0"/>
        <w:jc w:val="both"/>
        <w:textAlignment w:val="auto"/>
        <w:outlineLvl w:val="2"/>
        <w:rPr>
          <w:rFonts w:hint="eastAsia" w:ascii="仿宋" w:hAnsi="仿宋" w:eastAsia="仿宋" w:cs="仿宋"/>
          <w:i w:val="0"/>
          <w:iCs w:val="0"/>
          <w:caps w:val="0"/>
          <w:color w:val="333333"/>
          <w:spacing w:val="0"/>
          <w:sz w:val="28"/>
          <w:szCs w:val="28"/>
        </w:rPr>
      </w:pPr>
      <w:bookmarkStart w:id="12" w:name="_Toc4034"/>
      <w:r>
        <w:rPr>
          <w:rStyle w:val="14"/>
          <w:rFonts w:hint="eastAsia" w:ascii="仿宋" w:hAnsi="仿宋" w:eastAsia="仿宋" w:cs="仿宋"/>
          <w:i w:val="0"/>
          <w:iCs w:val="0"/>
          <w:caps w:val="0"/>
          <w:color w:val="0070C0"/>
          <w:spacing w:val="10"/>
          <w:sz w:val="28"/>
          <w:szCs w:val="28"/>
          <w:shd w:val="clear" w:fill="FFFFFF"/>
          <w:lang w:val="en-US" w:eastAsia="zh-CN"/>
        </w:rPr>
        <w:t>1</w:t>
      </w:r>
      <w:r>
        <w:rPr>
          <w:rStyle w:val="14"/>
          <w:rFonts w:hint="eastAsia" w:ascii="仿宋" w:hAnsi="仿宋" w:eastAsia="仿宋" w:cs="仿宋"/>
          <w:i w:val="0"/>
          <w:iCs w:val="0"/>
          <w:caps w:val="0"/>
          <w:color w:val="0070C0"/>
          <w:spacing w:val="10"/>
          <w:sz w:val="28"/>
          <w:szCs w:val="28"/>
          <w:shd w:val="clear" w:fill="FFFFFF"/>
        </w:rPr>
        <w:t>、吉电股份梨树</w:t>
      </w:r>
      <w:r>
        <w:rPr>
          <w:rStyle w:val="14"/>
          <w:rFonts w:hint="eastAsia" w:ascii="仿宋" w:hAnsi="仿宋" w:eastAsia="仿宋" w:cs="仿宋"/>
          <w:i w:val="0"/>
          <w:iCs w:val="0"/>
          <w:caps w:val="0"/>
          <w:color w:val="0070C0"/>
          <w:spacing w:val="10"/>
          <w:sz w:val="28"/>
          <w:szCs w:val="28"/>
          <w:highlight w:val="yellow"/>
          <w:shd w:val="clear" w:fill="FFFFFF"/>
        </w:rPr>
        <w:t>绿色甲醇项目采购终止</w:t>
      </w:r>
      <w:bookmarkEnd w:id="12"/>
    </w:p>
    <w:p w14:paraId="18F9723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rightChars="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7月26日，吉电股份梨树风光制绿氢生物质耦合绿色甲醇项目化工部分厂前区地质详勘询价终止公告发布。采购终止</w:t>
      </w:r>
      <w:r>
        <w:rPr>
          <w:rFonts w:hint="eastAsia" w:ascii="仿宋" w:hAnsi="仿宋" w:eastAsia="仿宋" w:cs="仿宋"/>
          <w:i w:val="0"/>
          <w:iCs w:val="0"/>
          <w:caps w:val="0"/>
          <w:color w:val="000000" w:themeColor="text1"/>
          <w:spacing w:val="10"/>
          <w:sz w:val="28"/>
          <w:szCs w:val="28"/>
          <w:highlight w:val="yellow"/>
          <w:shd w:val="clear" w:fill="FFFFFF"/>
          <w14:textFill>
            <w14:solidFill>
              <w14:schemeClr w14:val="tx1"/>
            </w14:solidFill>
          </w14:textFill>
        </w:rPr>
        <w:t>原因：经评审后，有效报价人不足三家，按吉电股份相关管理制度要求，本次询价采购终止。</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此项目将</w:t>
      </w:r>
      <w:r>
        <w:rPr>
          <w:rFonts w:hint="eastAsia" w:ascii="仿宋" w:hAnsi="仿宋" w:eastAsia="仿宋" w:cs="仿宋"/>
          <w:i w:val="0"/>
          <w:iCs w:val="0"/>
          <w:caps w:val="0"/>
          <w:color w:val="333333"/>
          <w:spacing w:val="10"/>
          <w:sz w:val="28"/>
          <w:szCs w:val="28"/>
          <w:shd w:val="clear" w:fill="FFFFFF"/>
        </w:rPr>
        <w:t>于近期再次发布询价公告。</w:t>
      </w:r>
    </w:p>
    <w:p w14:paraId="0FEA038B">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333333"/>
          <w:spacing w:val="10"/>
          <w:sz w:val="28"/>
          <w:szCs w:val="28"/>
          <w:shd w:val="clear" w:fill="FFFFFF"/>
        </w:rPr>
        <w:t>项目总投资49.20亿元，建设工期预计27个月。风电年综合利用小时数为2860小时；制氢及合成甲醇装置设计年运行8000小时，制氢装置根据风电功率动态运行，甲醇合成装置根据电解制氢量动态运行。</w:t>
      </w:r>
    </w:p>
    <w:p w14:paraId="5BBAA3E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70C0"/>
          <w:spacing w:val="0"/>
          <w:sz w:val="28"/>
          <w:szCs w:val="28"/>
        </w:rPr>
      </w:pPr>
      <w:bookmarkStart w:id="13" w:name="_Toc20500"/>
      <w:r>
        <w:rPr>
          <w:rStyle w:val="14"/>
          <w:rFonts w:hint="eastAsia" w:ascii="仿宋" w:hAnsi="仿宋" w:eastAsia="仿宋" w:cs="仿宋"/>
          <w:i w:val="0"/>
          <w:iCs w:val="0"/>
          <w:caps w:val="0"/>
          <w:color w:val="0070C0"/>
          <w:spacing w:val="10"/>
          <w:sz w:val="28"/>
          <w:szCs w:val="28"/>
          <w:shd w:val="clear" w:fill="FFFFFF"/>
          <w:lang w:val="en-US" w:eastAsia="zh-CN"/>
        </w:rPr>
        <w:t>2</w:t>
      </w:r>
      <w:r>
        <w:rPr>
          <w:rStyle w:val="14"/>
          <w:rFonts w:hint="eastAsia" w:ascii="仿宋" w:hAnsi="仿宋" w:eastAsia="仿宋" w:cs="仿宋"/>
          <w:i w:val="0"/>
          <w:iCs w:val="0"/>
          <w:caps w:val="0"/>
          <w:color w:val="0070C0"/>
          <w:spacing w:val="10"/>
          <w:sz w:val="28"/>
          <w:szCs w:val="28"/>
          <w:shd w:val="clear" w:fill="FFFFFF"/>
        </w:rPr>
        <w:t>、金风天润兴安盟2吉瓦</w:t>
      </w:r>
      <w:r>
        <w:rPr>
          <w:rStyle w:val="14"/>
          <w:rFonts w:hint="eastAsia" w:ascii="仿宋" w:hAnsi="仿宋" w:eastAsia="仿宋" w:cs="仿宋"/>
          <w:i w:val="0"/>
          <w:iCs w:val="0"/>
          <w:caps w:val="0"/>
          <w:color w:val="0070C0"/>
          <w:spacing w:val="10"/>
          <w:sz w:val="28"/>
          <w:szCs w:val="28"/>
          <w:highlight w:val="yellow"/>
          <w:shd w:val="clear" w:fill="FFFFFF"/>
        </w:rPr>
        <w:t>风电制绿氢示范项目</w:t>
      </w:r>
      <w:r>
        <w:rPr>
          <w:rStyle w:val="14"/>
          <w:rFonts w:hint="eastAsia" w:ascii="仿宋" w:hAnsi="仿宋" w:eastAsia="仿宋" w:cs="仿宋"/>
          <w:i w:val="0"/>
          <w:iCs w:val="0"/>
          <w:caps w:val="0"/>
          <w:color w:val="0070C0"/>
          <w:spacing w:val="10"/>
          <w:sz w:val="28"/>
          <w:szCs w:val="28"/>
          <w:shd w:val="clear" w:fill="FFFFFF"/>
        </w:rPr>
        <w:t>一期EPC开标</w:t>
      </w:r>
      <w:bookmarkEnd w:id="13"/>
    </w:p>
    <w:p w14:paraId="465A157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rightChars="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10"/>
          <w:sz w:val="28"/>
          <w:szCs w:val="28"/>
          <w:shd w:val="clear" w:fill="FFFFFF"/>
        </w:rPr>
        <w:t>7月27日，金风科技旗下扎赉特旗天润新能源有限公司（金风科技旗下企业‌，实际控制方为金风全资子公司北京天润新能投资有限公司）兴安盟2吉瓦</w:t>
      </w:r>
      <w:r>
        <w:rPr>
          <w:rFonts w:hint="eastAsia" w:ascii="仿宋" w:hAnsi="仿宋" w:eastAsia="仿宋" w:cs="仿宋"/>
          <w:i w:val="0"/>
          <w:iCs w:val="0"/>
          <w:caps w:val="0"/>
          <w:color w:val="333333"/>
          <w:spacing w:val="10"/>
          <w:sz w:val="28"/>
          <w:szCs w:val="28"/>
          <w:highlight w:val="yellow"/>
          <w:shd w:val="clear" w:fill="FFFFFF"/>
        </w:rPr>
        <w:t>风电制绿氢</w:t>
      </w:r>
      <w:r>
        <w:rPr>
          <w:rFonts w:hint="eastAsia" w:ascii="仿宋" w:hAnsi="仿宋" w:eastAsia="仿宋" w:cs="仿宋"/>
          <w:i w:val="0"/>
          <w:iCs w:val="0"/>
          <w:caps w:val="0"/>
          <w:color w:val="333333"/>
          <w:spacing w:val="10"/>
          <w:sz w:val="28"/>
          <w:szCs w:val="28"/>
          <w:shd w:val="clear" w:fill="FFFFFF"/>
        </w:rPr>
        <w:t>示范项目一期250MW风电项目制氢用户站施工总承包及线路EPC总承包的中标候选人公示发布。评标结果：中标候选人第 1 名为内蒙古鑫祥电力工程有限责任公司，投标报价 1.21503089 亿元。</w:t>
      </w:r>
    </w:p>
    <w:p w14:paraId="4D144EFD">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333333"/>
          <w:spacing w:val="10"/>
          <w:sz w:val="28"/>
          <w:szCs w:val="28"/>
          <w:shd w:val="clear" w:fill="FFFFFF"/>
        </w:rPr>
        <w:t>项目位于内蒙古兴安盟乌兰浩特市以北55公里，海拔300~480 米。一期建设容量250MW，安装33台风电机组，其中包括12台7.7MW、1台7.6MW 和 20台7.5MW 机型，轮毂高度125米。</w:t>
      </w:r>
    </w:p>
    <w:p w14:paraId="1340900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14" w:name="_Toc26974"/>
      <w:r>
        <w:rPr>
          <w:rStyle w:val="14"/>
          <w:rFonts w:hint="eastAsia" w:ascii="仿宋" w:hAnsi="仿宋" w:eastAsia="仿宋" w:cs="仿宋"/>
          <w:i w:val="0"/>
          <w:iCs w:val="0"/>
          <w:caps w:val="0"/>
          <w:color w:val="0070C0"/>
          <w:spacing w:val="10"/>
          <w:sz w:val="28"/>
          <w:szCs w:val="28"/>
          <w:shd w:val="clear" w:fill="FFFFFF"/>
          <w:lang w:val="en-US" w:eastAsia="zh-CN"/>
        </w:rPr>
        <w:t>3</w:t>
      </w:r>
      <w:r>
        <w:rPr>
          <w:rStyle w:val="14"/>
          <w:rFonts w:hint="eastAsia" w:ascii="仿宋" w:hAnsi="仿宋" w:eastAsia="仿宋" w:cs="仿宋"/>
          <w:i w:val="0"/>
          <w:iCs w:val="0"/>
          <w:caps w:val="0"/>
          <w:color w:val="0070C0"/>
          <w:spacing w:val="10"/>
          <w:sz w:val="28"/>
          <w:szCs w:val="28"/>
          <w:shd w:val="clear" w:fill="FFFFFF"/>
        </w:rPr>
        <w:t>、中材科技年产10万只</w:t>
      </w:r>
      <w:r>
        <w:rPr>
          <w:rStyle w:val="14"/>
          <w:rFonts w:hint="eastAsia" w:ascii="仿宋" w:hAnsi="仿宋" w:eastAsia="仿宋" w:cs="仿宋"/>
          <w:i w:val="0"/>
          <w:iCs w:val="0"/>
          <w:caps w:val="0"/>
          <w:color w:val="0070C0"/>
          <w:spacing w:val="10"/>
          <w:sz w:val="28"/>
          <w:szCs w:val="28"/>
          <w:highlight w:val="yellow"/>
          <w:shd w:val="clear" w:fill="FFFFFF"/>
        </w:rPr>
        <w:t>氢气瓶生产</w:t>
      </w:r>
      <w:r>
        <w:rPr>
          <w:rStyle w:val="14"/>
          <w:rFonts w:hint="eastAsia" w:ascii="仿宋" w:hAnsi="仿宋" w:eastAsia="仿宋" w:cs="仿宋"/>
          <w:i w:val="0"/>
          <w:iCs w:val="0"/>
          <w:caps w:val="0"/>
          <w:color w:val="0070C0"/>
          <w:spacing w:val="10"/>
          <w:sz w:val="28"/>
          <w:szCs w:val="28"/>
          <w:shd w:val="clear" w:fill="FFFFFF"/>
        </w:rPr>
        <w:t>线建设项目燃气施工中标候选人公示</w:t>
      </w:r>
      <w:bookmarkEnd w:id="14"/>
    </w:p>
    <w:p w14:paraId="66FCE84C">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333333"/>
          <w:spacing w:val="10"/>
          <w:sz w:val="28"/>
          <w:szCs w:val="28"/>
          <w:shd w:val="clear" w:fill="FFFFFF"/>
        </w:rPr>
        <w:t>7月29日，中材科技(成都)有限公司成都市年产10万只氢气瓶生产线建设项目燃气施工中标候选人公示，四川宏远建筑工程有限公司排名第一，中油石化建设工程有限公司、四川省佳成建设有限公司列二三。</w:t>
      </w:r>
    </w:p>
    <w:p w14:paraId="61CD4E1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15" w:name="_Toc5748"/>
      <w:r>
        <w:rPr>
          <w:rStyle w:val="14"/>
          <w:rFonts w:hint="eastAsia" w:ascii="仿宋" w:hAnsi="仿宋" w:eastAsia="仿宋" w:cs="仿宋"/>
          <w:i w:val="0"/>
          <w:iCs w:val="0"/>
          <w:caps w:val="0"/>
          <w:color w:val="0070C0"/>
          <w:spacing w:val="10"/>
          <w:sz w:val="28"/>
          <w:szCs w:val="28"/>
          <w:shd w:val="clear" w:fill="FFFFFF"/>
          <w:lang w:val="en-US" w:eastAsia="zh-CN"/>
        </w:rPr>
        <w:t>4</w:t>
      </w:r>
      <w:r>
        <w:rPr>
          <w:rStyle w:val="14"/>
          <w:rFonts w:hint="eastAsia" w:ascii="仿宋" w:hAnsi="仿宋" w:eastAsia="仿宋" w:cs="仿宋"/>
          <w:i w:val="0"/>
          <w:iCs w:val="0"/>
          <w:caps w:val="0"/>
          <w:color w:val="0070C0"/>
          <w:spacing w:val="10"/>
          <w:sz w:val="28"/>
          <w:szCs w:val="28"/>
          <w:shd w:val="clear" w:fill="FFFFFF"/>
        </w:rPr>
        <w:t>、三一氢能、阳光氢能预中标襄阳4200Nm³/h</w:t>
      </w:r>
      <w:r>
        <w:rPr>
          <w:rStyle w:val="14"/>
          <w:rFonts w:hint="eastAsia" w:ascii="仿宋" w:hAnsi="仿宋" w:eastAsia="仿宋" w:cs="仿宋"/>
          <w:i w:val="0"/>
          <w:iCs w:val="0"/>
          <w:caps w:val="0"/>
          <w:color w:val="0070C0"/>
          <w:spacing w:val="10"/>
          <w:sz w:val="28"/>
          <w:szCs w:val="28"/>
          <w:highlight w:val="yellow"/>
          <w:shd w:val="clear" w:fill="FFFFFF"/>
        </w:rPr>
        <w:t>光伏制氢</w:t>
      </w:r>
      <w:r>
        <w:rPr>
          <w:rStyle w:val="14"/>
          <w:rFonts w:hint="eastAsia" w:ascii="仿宋" w:hAnsi="仿宋" w:eastAsia="仿宋" w:cs="仿宋"/>
          <w:i w:val="0"/>
          <w:iCs w:val="0"/>
          <w:caps w:val="0"/>
          <w:color w:val="0070C0"/>
          <w:spacing w:val="10"/>
          <w:sz w:val="28"/>
          <w:szCs w:val="28"/>
          <w:shd w:val="clear" w:fill="FFFFFF"/>
        </w:rPr>
        <w:t>项目中标候选人公示</w:t>
      </w:r>
      <w:bookmarkEnd w:id="15"/>
    </w:p>
    <w:p w14:paraId="71A1075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rightChars="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10"/>
          <w:sz w:val="28"/>
          <w:szCs w:val="28"/>
          <w:shd w:val="clear" w:fill="FFFFFF"/>
        </w:rPr>
        <w:t>7月29日，中国电建湖北省襄阳市中电建枣阳200MW光伏发电项目制氢设备及配套采购项目（包件二）中标候选人公示。其中，中标候选人第1名为三一氢能有限公司，投标报价1902.69万元；中标候选人第2名为阳光氢能科技有限公司，投标报价2108.8万元。</w:t>
      </w:r>
    </w:p>
    <w:p w14:paraId="7744A067">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333333"/>
          <w:spacing w:val="10"/>
          <w:sz w:val="28"/>
          <w:szCs w:val="28"/>
          <w:shd w:val="clear" w:fill="FFFFFF"/>
        </w:rPr>
        <w:t>湖北省襄阳市中电建枣阳200MW光伏发电项目制氢设备及配套设备采购项目，位于湖北省襄阳市枣阳市，按照</w:t>
      </w:r>
      <w:r>
        <w:rPr>
          <w:rFonts w:hint="eastAsia" w:ascii="仿宋" w:hAnsi="仿宋" w:eastAsia="仿宋" w:cs="仿宋"/>
          <w:i w:val="0"/>
          <w:iCs w:val="0"/>
          <w:caps w:val="0"/>
          <w:color w:val="333333"/>
          <w:spacing w:val="10"/>
          <w:sz w:val="28"/>
          <w:szCs w:val="28"/>
          <w:highlight w:val="yellow"/>
          <w:shd w:val="clear" w:fill="FFFFFF"/>
        </w:rPr>
        <w:t>光伏+电解水制氢项目一体化</w:t>
      </w:r>
      <w:r>
        <w:rPr>
          <w:rFonts w:hint="eastAsia" w:ascii="仿宋" w:hAnsi="仿宋" w:eastAsia="仿宋" w:cs="仿宋"/>
          <w:i w:val="0"/>
          <w:iCs w:val="0"/>
          <w:caps w:val="0"/>
          <w:color w:val="333333"/>
          <w:spacing w:val="10"/>
          <w:sz w:val="28"/>
          <w:szCs w:val="28"/>
          <w:shd w:val="clear" w:fill="FFFFFF"/>
        </w:rPr>
        <w:t>开发模式，200MW光伏发电项目、4200Nm³/h电解水制氢项目。</w:t>
      </w:r>
    </w:p>
    <w:p w14:paraId="77D5095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16" w:name="_Toc19777"/>
      <w:r>
        <w:rPr>
          <w:rFonts w:hint="eastAsia" w:ascii="仿宋" w:hAnsi="仿宋" w:eastAsia="仿宋" w:cs="仿宋"/>
          <w:b/>
          <w:bCs/>
          <w:i w:val="0"/>
          <w:iCs w:val="0"/>
          <w:caps w:val="0"/>
          <w:color w:val="0070C0"/>
          <w:spacing w:val="10"/>
          <w:sz w:val="28"/>
          <w:szCs w:val="28"/>
          <w:shd w:val="clear" w:fill="FFFFFF"/>
          <w:lang w:val="en-US" w:eastAsia="zh-CN"/>
        </w:rPr>
        <w:t>5</w:t>
      </w:r>
      <w:r>
        <w:rPr>
          <w:rFonts w:hint="eastAsia" w:ascii="仿宋" w:hAnsi="仿宋" w:eastAsia="仿宋" w:cs="仿宋"/>
          <w:b/>
          <w:bCs/>
          <w:i w:val="0"/>
          <w:iCs w:val="0"/>
          <w:caps w:val="0"/>
          <w:color w:val="0070C0"/>
          <w:spacing w:val="10"/>
          <w:sz w:val="28"/>
          <w:szCs w:val="28"/>
          <w:shd w:val="clear" w:fill="FFFFFF"/>
        </w:rPr>
        <w:t>、新疆超26.18亿</w:t>
      </w:r>
      <w:r>
        <w:rPr>
          <w:rFonts w:hint="eastAsia" w:ascii="仿宋" w:hAnsi="仿宋" w:eastAsia="仿宋" w:cs="仿宋"/>
          <w:b/>
          <w:bCs/>
          <w:i w:val="0"/>
          <w:iCs w:val="0"/>
          <w:caps w:val="0"/>
          <w:color w:val="0070C0"/>
          <w:spacing w:val="10"/>
          <w:sz w:val="28"/>
          <w:szCs w:val="28"/>
          <w:highlight w:val="yellow"/>
          <w:shd w:val="clear" w:fill="FFFFFF"/>
        </w:rPr>
        <w:t>光伏氢氨</w:t>
      </w:r>
      <w:r>
        <w:rPr>
          <w:rFonts w:hint="eastAsia" w:ascii="仿宋" w:hAnsi="仿宋" w:eastAsia="仿宋" w:cs="仿宋"/>
          <w:b/>
          <w:bCs/>
          <w:i w:val="0"/>
          <w:iCs w:val="0"/>
          <w:caps w:val="0"/>
          <w:color w:val="0070C0"/>
          <w:spacing w:val="10"/>
          <w:sz w:val="28"/>
          <w:szCs w:val="28"/>
          <w:shd w:val="clear" w:fill="FFFFFF"/>
        </w:rPr>
        <w:t>项目中标候选人公示</w:t>
      </w:r>
      <w:bookmarkEnd w:id="16"/>
    </w:p>
    <w:p w14:paraId="3077BC0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rightChars="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000000"/>
          <w:spacing w:val="10"/>
          <w:sz w:val="28"/>
          <w:szCs w:val="28"/>
          <w:shd w:val="clear" w:fill="FFFFFF"/>
        </w:rPr>
        <w:t>8月1日，志臻能源伊犁州伊宁县100万千瓦</w:t>
      </w:r>
      <w:r>
        <w:rPr>
          <w:rFonts w:hint="eastAsia" w:ascii="仿宋" w:hAnsi="仿宋" w:eastAsia="仿宋" w:cs="仿宋"/>
          <w:i w:val="0"/>
          <w:iCs w:val="0"/>
          <w:caps w:val="0"/>
          <w:color w:val="000000"/>
          <w:spacing w:val="10"/>
          <w:sz w:val="28"/>
          <w:szCs w:val="28"/>
          <w:highlight w:val="yellow"/>
          <w:shd w:val="clear" w:fill="FFFFFF"/>
        </w:rPr>
        <w:t>光伏制氢合成氨一体化</w:t>
      </w:r>
      <w:r>
        <w:rPr>
          <w:rFonts w:hint="eastAsia" w:ascii="仿宋" w:hAnsi="仿宋" w:eastAsia="仿宋" w:cs="仿宋"/>
          <w:i w:val="0"/>
          <w:iCs w:val="0"/>
          <w:caps w:val="0"/>
          <w:color w:val="000000"/>
          <w:spacing w:val="10"/>
          <w:sz w:val="28"/>
          <w:szCs w:val="28"/>
          <w:shd w:val="clear" w:fill="FFFFFF"/>
        </w:rPr>
        <w:t>项目(规模化制氢、氨部分)勘察-设计-施工总承包EPC项目中标候选人公示。中铁隧道集团三处有限公司以261848.2124万元的投标报价位列中标候选人第1名。</w:t>
      </w:r>
    </w:p>
    <w:p w14:paraId="0106887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rightChars="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000000"/>
          <w:spacing w:val="10"/>
          <w:sz w:val="28"/>
          <w:szCs w:val="28"/>
          <w:shd w:val="clear" w:fill="FFFFFF"/>
        </w:rPr>
        <w:t>本项目安装64套1000Nm³/h电解制氢装置，制氢规模64000Nm³/h：20台2000Nm³/h储氢装置，20000Nm³/h空分制氮装置1套、170000t/a合成氨装置1套、50000Nm³/h氢气压缩装置2套。</w:t>
      </w:r>
    </w:p>
    <w:p w14:paraId="53FEECF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159"/>
        <w:jc w:val="both"/>
        <w:textAlignment w:val="auto"/>
        <w:outlineLvl w:val="2"/>
        <w:rPr>
          <w:rFonts w:hint="eastAsia" w:ascii="仿宋" w:hAnsi="仿宋" w:eastAsia="仿宋" w:cs="仿宋"/>
          <w:i w:val="0"/>
          <w:iCs w:val="0"/>
          <w:caps w:val="0"/>
          <w:color w:val="333333"/>
          <w:spacing w:val="0"/>
          <w:sz w:val="28"/>
          <w:szCs w:val="28"/>
        </w:rPr>
      </w:pPr>
      <w:bookmarkStart w:id="17" w:name="_Toc13276"/>
      <w:r>
        <w:rPr>
          <w:rFonts w:hint="eastAsia" w:ascii="仿宋" w:hAnsi="仿宋" w:eastAsia="仿宋" w:cs="仿宋"/>
          <w:b/>
          <w:bCs/>
          <w:i w:val="0"/>
          <w:iCs w:val="0"/>
          <w:caps w:val="0"/>
          <w:color w:val="0070C0"/>
          <w:spacing w:val="10"/>
          <w:sz w:val="28"/>
          <w:szCs w:val="28"/>
          <w:shd w:val="clear" w:fill="FFFFFF"/>
          <w:lang w:val="en-US" w:eastAsia="zh-CN"/>
        </w:rPr>
        <w:t>6</w:t>
      </w:r>
      <w:r>
        <w:rPr>
          <w:rFonts w:hint="eastAsia" w:ascii="仿宋" w:hAnsi="仿宋" w:eastAsia="仿宋" w:cs="仿宋"/>
          <w:b/>
          <w:bCs/>
          <w:i w:val="0"/>
          <w:iCs w:val="0"/>
          <w:caps w:val="0"/>
          <w:color w:val="0070C0"/>
          <w:spacing w:val="10"/>
          <w:sz w:val="28"/>
          <w:szCs w:val="28"/>
          <w:shd w:val="clear" w:fill="FFFFFF"/>
        </w:rPr>
        <w:t>、俊瑞53套2000Nm³/h</w:t>
      </w:r>
      <w:r>
        <w:rPr>
          <w:rFonts w:hint="eastAsia" w:ascii="仿宋" w:hAnsi="仿宋" w:eastAsia="仿宋" w:cs="仿宋"/>
          <w:b/>
          <w:bCs/>
          <w:i w:val="0"/>
          <w:iCs w:val="0"/>
          <w:caps w:val="0"/>
          <w:color w:val="0070C0"/>
          <w:spacing w:val="10"/>
          <w:sz w:val="28"/>
          <w:szCs w:val="28"/>
          <w:highlight w:val="yellow"/>
          <w:shd w:val="clear" w:fill="FFFFFF"/>
        </w:rPr>
        <w:t>电解槽</w:t>
      </w:r>
      <w:r>
        <w:rPr>
          <w:rFonts w:hint="eastAsia" w:ascii="仿宋" w:hAnsi="仿宋" w:eastAsia="仿宋" w:cs="仿宋"/>
          <w:b/>
          <w:bCs/>
          <w:i w:val="0"/>
          <w:iCs w:val="0"/>
          <w:caps w:val="0"/>
          <w:color w:val="0070C0"/>
          <w:spacing w:val="10"/>
          <w:sz w:val="28"/>
          <w:szCs w:val="28"/>
          <w:shd w:val="clear" w:fill="FFFFFF"/>
        </w:rPr>
        <w:t>招标项目流标</w:t>
      </w:r>
      <w:bookmarkEnd w:id="17"/>
    </w:p>
    <w:p w14:paraId="48BA5AFA">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000000"/>
          <w:spacing w:val="10"/>
          <w:sz w:val="28"/>
          <w:szCs w:val="28"/>
          <w:shd w:val="clear" w:fill="FFFFFF"/>
        </w:rPr>
      </w:pPr>
      <w:r>
        <w:rPr>
          <w:rFonts w:hint="eastAsia" w:ascii="仿宋" w:hAnsi="仿宋" w:eastAsia="仿宋" w:cs="仿宋"/>
          <w:i w:val="0"/>
          <w:iCs w:val="0"/>
          <w:caps w:val="0"/>
          <w:color w:val="000000"/>
          <w:spacing w:val="10"/>
          <w:sz w:val="28"/>
          <w:szCs w:val="28"/>
          <w:shd w:val="clear" w:fill="FFFFFF"/>
        </w:rPr>
        <w:t>8月1日，新疆俊瑞阜康区新能源规模化制绿氢项目全过程项目管理、监理流标公告。公告表示，项目</w:t>
      </w:r>
      <w:r>
        <w:rPr>
          <w:rFonts w:hint="eastAsia" w:ascii="仿宋" w:hAnsi="仿宋" w:eastAsia="仿宋" w:cs="仿宋"/>
          <w:i w:val="0"/>
          <w:iCs w:val="0"/>
          <w:caps w:val="0"/>
          <w:color w:val="000000"/>
          <w:spacing w:val="10"/>
          <w:sz w:val="28"/>
          <w:szCs w:val="28"/>
          <w:highlight w:val="yellow"/>
          <w:shd w:val="clear" w:fill="FFFFFF"/>
        </w:rPr>
        <w:t>通过资格性审查的单位不足三家</w:t>
      </w:r>
      <w:r>
        <w:rPr>
          <w:rFonts w:hint="eastAsia" w:ascii="仿宋" w:hAnsi="仿宋" w:eastAsia="仿宋" w:cs="仿宋"/>
          <w:i w:val="0"/>
          <w:iCs w:val="0"/>
          <w:caps w:val="0"/>
          <w:color w:val="000000"/>
          <w:spacing w:val="10"/>
          <w:sz w:val="28"/>
          <w:szCs w:val="28"/>
          <w:shd w:val="clear" w:fill="FFFFFF"/>
        </w:rPr>
        <w:t>，故项目流标。该项目计划新建一座年产3万吨的绿电制氢工厂，配套安装53套电解槽，总容量达106000Nm³/h，每套装置的电解水制氢能力为2000Nm³/h。此外，项目还将建设4座2000立方米的储氢球罐。</w:t>
      </w:r>
    </w:p>
    <w:p w14:paraId="1F622CC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18" w:name="_Toc20342"/>
      <w:r>
        <w:rPr>
          <w:rFonts w:hint="eastAsia" w:ascii="仿宋" w:hAnsi="仿宋" w:eastAsia="仿宋" w:cs="仿宋"/>
          <w:b/>
          <w:bCs/>
          <w:i w:val="0"/>
          <w:iCs w:val="0"/>
          <w:caps w:val="0"/>
          <w:color w:val="0070C0"/>
          <w:spacing w:val="10"/>
          <w:sz w:val="28"/>
          <w:szCs w:val="28"/>
          <w:shd w:val="clear" w:fill="FFFFFF"/>
          <w:lang w:val="en-US" w:eastAsia="zh-CN"/>
        </w:rPr>
        <w:t>7</w:t>
      </w:r>
      <w:r>
        <w:rPr>
          <w:rFonts w:hint="eastAsia" w:ascii="仿宋" w:hAnsi="仿宋" w:eastAsia="仿宋" w:cs="仿宋"/>
          <w:b/>
          <w:bCs/>
          <w:i w:val="0"/>
          <w:iCs w:val="0"/>
          <w:caps w:val="0"/>
          <w:color w:val="0070C0"/>
          <w:spacing w:val="10"/>
          <w:sz w:val="28"/>
          <w:szCs w:val="28"/>
          <w:shd w:val="clear" w:fill="FFFFFF"/>
        </w:rPr>
        <w:t>、广州6辆</w:t>
      </w:r>
      <w:r>
        <w:rPr>
          <w:rFonts w:hint="eastAsia" w:ascii="仿宋" w:hAnsi="仿宋" w:eastAsia="仿宋" w:cs="仿宋"/>
          <w:b/>
          <w:bCs/>
          <w:i w:val="0"/>
          <w:iCs w:val="0"/>
          <w:caps w:val="0"/>
          <w:color w:val="0070C0"/>
          <w:spacing w:val="10"/>
          <w:sz w:val="28"/>
          <w:szCs w:val="28"/>
          <w:highlight w:val="yellow"/>
          <w:shd w:val="clear" w:fill="FFFFFF"/>
        </w:rPr>
        <w:t>氢能洒水车</w:t>
      </w:r>
      <w:r>
        <w:rPr>
          <w:rFonts w:hint="eastAsia" w:ascii="仿宋" w:hAnsi="仿宋" w:eastAsia="仿宋" w:cs="仿宋"/>
          <w:b/>
          <w:bCs/>
          <w:i w:val="0"/>
          <w:iCs w:val="0"/>
          <w:caps w:val="0"/>
          <w:color w:val="0070C0"/>
          <w:spacing w:val="10"/>
          <w:sz w:val="28"/>
          <w:szCs w:val="28"/>
          <w:shd w:val="clear" w:fill="FFFFFF"/>
        </w:rPr>
        <w:t>采购结果公示</w:t>
      </w:r>
      <w:bookmarkEnd w:id="18"/>
    </w:p>
    <w:p w14:paraId="212660AC">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000000"/>
          <w:spacing w:val="10"/>
          <w:sz w:val="28"/>
          <w:szCs w:val="28"/>
          <w:shd w:val="clear" w:fill="FFFFFF"/>
        </w:rPr>
      </w:pPr>
      <w:r>
        <w:rPr>
          <w:rFonts w:hint="eastAsia" w:ascii="仿宋" w:hAnsi="仿宋" w:eastAsia="仿宋" w:cs="仿宋"/>
          <w:i w:val="0"/>
          <w:iCs w:val="0"/>
          <w:caps w:val="0"/>
          <w:color w:val="000000"/>
          <w:spacing w:val="10"/>
          <w:sz w:val="28"/>
          <w:szCs w:val="28"/>
          <w:shd w:val="clear" w:fill="FFFFFF"/>
        </w:rPr>
        <w:t>8月4日，中国政府采购网公示了广州2025年环卫设备（第一批次）采购项目的中标结果，徐工环境以960万的价格中标了6辆18吨氢能洒水车。</w:t>
      </w:r>
    </w:p>
    <w:p w14:paraId="5D0DAD0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19" w:name="_Toc32020"/>
      <w:r>
        <w:rPr>
          <w:rFonts w:hint="eastAsia" w:ascii="仿宋" w:hAnsi="仿宋" w:eastAsia="仿宋" w:cs="仿宋"/>
          <w:b/>
          <w:bCs/>
          <w:i w:val="0"/>
          <w:iCs w:val="0"/>
          <w:caps w:val="0"/>
          <w:color w:val="0070C0"/>
          <w:spacing w:val="10"/>
          <w:sz w:val="28"/>
          <w:szCs w:val="28"/>
          <w:shd w:val="clear" w:fill="FFFFFF"/>
          <w:lang w:val="en-US" w:eastAsia="zh-CN"/>
        </w:rPr>
        <w:t>8</w:t>
      </w:r>
      <w:r>
        <w:rPr>
          <w:rFonts w:hint="eastAsia" w:ascii="仿宋" w:hAnsi="仿宋" w:eastAsia="仿宋" w:cs="仿宋"/>
          <w:b/>
          <w:bCs/>
          <w:i w:val="0"/>
          <w:iCs w:val="0"/>
          <w:caps w:val="0"/>
          <w:color w:val="0070C0"/>
          <w:spacing w:val="10"/>
          <w:sz w:val="28"/>
          <w:szCs w:val="28"/>
          <w:shd w:val="clear" w:fill="FFFFFF"/>
        </w:rPr>
        <w:t>、总投资30亿！内蒙氢羿</w:t>
      </w:r>
      <w:r>
        <w:rPr>
          <w:rFonts w:hint="eastAsia" w:ascii="仿宋" w:hAnsi="仿宋" w:eastAsia="仿宋" w:cs="仿宋"/>
          <w:b/>
          <w:bCs/>
          <w:i w:val="0"/>
          <w:iCs w:val="0"/>
          <w:caps w:val="0"/>
          <w:color w:val="0070C0"/>
          <w:spacing w:val="10"/>
          <w:sz w:val="28"/>
          <w:szCs w:val="28"/>
          <w:highlight w:val="yellow"/>
          <w:shd w:val="clear" w:fill="FFFFFF"/>
        </w:rPr>
        <w:t>绿氢</w:t>
      </w:r>
      <w:r>
        <w:rPr>
          <w:rFonts w:hint="eastAsia" w:ascii="仿宋" w:hAnsi="仿宋" w:eastAsia="仿宋" w:cs="仿宋"/>
          <w:b/>
          <w:bCs/>
          <w:i w:val="0"/>
          <w:iCs w:val="0"/>
          <w:caps w:val="0"/>
          <w:color w:val="0070C0"/>
          <w:spacing w:val="10"/>
          <w:sz w:val="28"/>
          <w:szCs w:val="28"/>
          <w:shd w:val="clear" w:fill="FFFFFF"/>
        </w:rPr>
        <w:t>项目获批</w:t>
      </w:r>
      <w:bookmarkEnd w:id="19"/>
    </w:p>
    <w:p w14:paraId="41A22545">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000000"/>
          <w:spacing w:val="10"/>
          <w:sz w:val="28"/>
          <w:szCs w:val="28"/>
          <w:shd w:val="clear" w:fill="FFFFFF"/>
        </w:rPr>
      </w:pPr>
      <w:r>
        <w:rPr>
          <w:rFonts w:hint="eastAsia" w:ascii="仿宋" w:hAnsi="仿宋" w:eastAsia="仿宋" w:cs="仿宋"/>
          <w:i w:val="0"/>
          <w:iCs w:val="0"/>
          <w:caps w:val="0"/>
          <w:color w:val="000000"/>
          <w:spacing w:val="10"/>
          <w:sz w:val="28"/>
          <w:szCs w:val="28"/>
          <w:shd w:val="clear" w:fill="FFFFFF"/>
        </w:rPr>
        <w:t>8月4日，内蒙古自治区投资项目在线审批大厅发布包头氢羿京电</w:t>
      </w:r>
      <w:r>
        <w:rPr>
          <w:rFonts w:hint="eastAsia" w:ascii="仿宋" w:hAnsi="仿宋" w:eastAsia="仿宋" w:cs="仿宋"/>
          <w:i w:val="0"/>
          <w:iCs w:val="0"/>
          <w:caps w:val="0"/>
          <w:color w:val="000000"/>
          <w:spacing w:val="10"/>
          <w:sz w:val="28"/>
          <w:szCs w:val="28"/>
          <w:highlight w:val="yellow"/>
          <w:shd w:val="clear" w:fill="FFFFFF"/>
        </w:rPr>
        <w:t>绿能绿电制氢</w:t>
      </w:r>
      <w:r>
        <w:rPr>
          <w:rFonts w:hint="eastAsia" w:ascii="仿宋" w:hAnsi="仿宋" w:eastAsia="仿宋" w:cs="仿宋"/>
          <w:i w:val="0"/>
          <w:iCs w:val="0"/>
          <w:caps w:val="0"/>
          <w:color w:val="000000"/>
          <w:spacing w:val="10"/>
          <w:sz w:val="28"/>
          <w:szCs w:val="28"/>
          <w:shd w:val="clear" w:fill="FFFFFF"/>
        </w:rPr>
        <w:t>项目批复公告。该项目申报单位是包头氢羿京电绿能科技有限公司，建设地点为包头市--达尔罕茂明安联合旗--包头达茂零碳园区新型工业园。总投资300000万元，规划建设用地34.3890公顷，建设</w:t>
      </w:r>
      <w:r>
        <w:rPr>
          <w:rFonts w:hint="eastAsia" w:ascii="仿宋" w:hAnsi="仿宋" w:eastAsia="仿宋" w:cs="仿宋"/>
          <w:i w:val="0"/>
          <w:iCs w:val="0"/>
          <w:caps w:val="0"/>
          <w:color w:val="000000"/>
          <w:spacing w:val="10"/>
          <w:sz w:val="28"/>
          <w:szCs w:val="28"/>
          <w:highlight w:val="yellow"/>
          <w:shd w:val="clear" w:fill="FFFFFF"/>
        </w:rPr>
        <w:t>绿电电解水制氢</w:t>
      </w:r>
      <w:r>
        <w:rPr>
          <w:rFonts w:hint="eastAsia" w:ascii="仿宋" w:hAnsi="仿宋" w:eastAsia="仿宋" w:cs="仿宋"/>
          <w:i w:val="0"/>
          <w:iCs w:val="0"/>
          <w:caps w:val="0"/>
          <w:color w:val="000000"/>
          <w:spacing w:val="10"/>
          <w:sz w:val="28"/>
          <w:szCs w:val="28"/>
          <w:shd w:val="clear" w:fill="FFFFFF"/>
        </w:rPr>
        <w:t>装置；配套：制氢厂房、压缩机厂房、循环水厂、消防泵房及辅助用房。</w:t>
      </w:r>
    </w:p>
    <w:p w14:paraId="7DAA643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20" w:name="_Toc26343"/>
      <w:r>
        <w:rPr>
          <w:rFonts w:hint="eastAsia" w:ascii="仿宋" w:hAnsi="仿宋" w:eastAsia="仿宋" w:cs="仿宋"/>
          <w:b/>
          <w:bCs/>
          <w:i w:val="0"/>
          <w:iCs w:val="0"/>
          <w:caps w:val="0"/>
          <w:color w:val="0070C0"/>
          <w:spacing w:val="10"/>
          <w:sz w:val="28"/>
          <w:szCs w:val="28"/>
          <w:shd w:val="clear" w:fill="FFFFFF"/>
          <w:lang w:val="en-US" w:eastAsia="zh-CN"/>
        </w:rPr>
        <w:t>9</w:t>
      </w:r>
      <w:r>
        <w:rPr>
          <w:rFonts w:hint="eastAsia" w:ascii="仿宋" w:hAnsi="仿宋" w:eastAsia="仿宋" w:cs="仿宋"/>
          <w:b/>
          <w:bCs/>
          <w:i w:val="0"/>
          <w:iCs w:val="0"/>
          <w:caps w:val="0"/>
          <w:color w:val="0070C0"/>
          <w:spacing w:val="10"/>
          <w:sz w:val="28"/>
          <w:szCs w:val="28"/>
          <w:shd w:val="clear" w:fill="FFFFFF"/>
        </w:rPr>
        <w:t>、内蒙古一</w:t>
      </w:r>
      <w:r>
        <w:rPr>
          <w:rFonts w:hint="eastAsia" w:ascii="仿宋" w:hAnsi="仿宋" w:eastAsia="仿宋" w:cs="仿宋"/>
          <w:b/>
          <w:bCs/>
          <w:i w:val="0"/>
          <w:iCs w:val="0"/>
          <w:caps w:val="0"/>
          <w:color w:val="0070C0"/>
          <w:spacing w:val="10"/>
          <w:sz w:val="28"/>
          <w:szCs w:val="28"/>
          <w:highlight w:val="yellow"/>
          <w:shd w:val="clear" w:fill="FFFFFF"/>
        </w:rPr>
        <w:t>绿氢</w:t>
      </w:r>
      <w:r>
        <w:rPr>
          <w:rFonts w:hint="eastAsia" w:ascii="仿宋" w:hAnsi="仿宋" w:eastAsia="仿宋" w:cs="仿宋"/>
          <w:b/>
          <w:bCs/>
          <w:i w:val="0"/>
          <w:iCs w:val="0"/>
          <w:caps w:val="0"/>
          <w:color w:val="0070C0"/>
          <w:spacing w:val="10"/>
          <w:sz w:val="28"/>
          <w:szCs w:val="28"/>
          <w:shd w:val="clear" w:fill="FFFFFF"/>
        </w:rPr>
        <w:t>项目制氢成套设备招标</w:t>
      </w:r>
      <w:bookmarkEnd w:id="20"/>
    </w:p>
    <w:p w14:paraId="511CDE3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000000"/>
          <w:spacing w:val="10"/>
          <w:sz w:val="28"/>
          <w:szCs w:val="28"/>
          <w:shd w:val="clear" w:fill="FFFFFF"/>
        </w:rPr>
        <w:t>8月5日，中国公共资源交易平台发布了格盟宜和新能源有限责任公司察右前旗</w:t>
      </w:r>
      <w:r>
        <w:rPr>
          <w:rFonts w:hint="eastAsia" w:ascii="仿宋" w:hAnsi="仿宋" w:eastAsia="仿宋" w:cs="仿宋"/>
          <w:i w:val="0"/>
          <w:iCs w:val="0"/>
          <w:caps w:val="0"/>
          <w:color w:val="000000"/>
          <w:spacing w:val="10"/>
          <w:sz w:val="28"/>
          <w:szCs w:val="28"/>
          <w:highlight w:val="yellow"/>
          <w:shd w:val="clear" w:fill="FFFFFF"/>
        </w:rPr>
        <w:t>风光制氢一体化</w:t>
      </w:r>
      <w:r>
        <w:rPr>
          <w:rFonts w:hint="eastAsia" w:ascii="仿宋" w:hAnsi="仿宋" w:eastAsia="仿宋" w:cs="仿宋"/>
          <w:i w:val="0"/>
          <w:iCs w:val="0"/>
          <w:caps w:val="0"/>
          <w:color w:val="000000"/>
          <w:spacing w:val="10"/>
          <w:sz w:val="28"/>
          <w:szCs w:val="28"/>
          <w:shd w:val="clear" w:fill="FFFFFF"/>
        </w:rPr>
        <w:t>项目（一期）制氢端成套设备采购招标公告招标项目、制氢端EPC总承包招标公告等公告。招标人为内蒙古格盟宜和新能源有限责任公司。</w:t>
      </w:r>
    </w:p>
    <w:p w14:paraId="40C1478E">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000000"/>
          <w:spacing w:val="10"/>
          <w:sz w:val="28"/>
          <w:szCs w:val="28"/>
          <w:shd w:val="clear" w:fill="FFFFFF"/>
        </w:rPr>
      </w:pPr>
      <w:r>
        <w:rPr>
          <w:rFonts w:hint="eastAsia" w:ascii="仿宋" w:hAnsi="仿宋" w:eastAsia="仿宋" w:cs="仿宋"/>
          <w:i w:val="0"/>
          <w:iCs w:val="0"/>
          <w:caps w:val="0"/>
          <w:color w:val="000000"/>
          <w:spacing w:val="10"/>
          <w:sz w:val="28"/>
          <w:szCs w:val="28"/>
          <w:shd w:val="clear" w:fill="FFFFFF"/>
        </w:rPr>
        <w:t>该项目位于内蒙古自治区乌兰察布市察哈尔右翼前旗。建设规模：额定产氢量9000Nm³/h，最大产氢量为10800Nm³/h的电解水制氢装置。交货期：合同签订后三个半月内交付PEM首台套及全套公用系统设备，四个半月完成所有设备交货。最终交货时间以招标人通知为准。</w:t>
      </w:r>
    </w:p>
    <w:p w14:paraId="3E00DDA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159"/>
        <w:jc w:val="both"/>
        <w:textAlignment w:val="auto"/>
        <w:outlineLvl w:val="2"/>
        <w:rPr>
          <w:rFonts w:hint="eastAsia" w:ascii="仿宋" w:hAnsi="仿宋" w:eastAsia="仿宋" w:cs="仿宋"/>
          <w:i w:val="0"/>
          <w:iCs w:val="0"/>
          <w:caps w:val="0"/>
          <w:color w:val="333333"/>
          <w:spacing w:val="0"/>
          <w:sz w:val="28"/>
          <w:szCs w:val="28"/>
        </w:rPr>
      </w:pPr>
      <w:bookmarkStart w:id="21" w:name="_Toc13723"/>
      <w:r>
        <w:rPr>
          <w:rFonts w:hint="eastAsia" w:ascii="仿宋" w:hAnsi="仿宋" w:eastAsia="仿宋" w:cs="仿宋"/>
          <w:b/>
          <w:bCs/>
          <w:i w:val="0"/>
          <w:iCs w:val="0"/>
          <w:caps w:val="0"/>
          <w:color w:val="0070C0"/>
          <w:spacing w:val="10"/>
          <w:sz w:val="28"/>
          <w:szCs w:val="28"/>
          <w:shd w:val="clear" w:fill="FFFFFF"/>
          <w:lang w:val="en-US" w:eastAsia="zh-CN"/>
        </w:rPr>
        <w:t>10</w:t>
      </w:r>
      <w:r>
        <w:rPr>
          <w:rFonts w:hint="eastAsia" w:ascii="仿宋" w:hAnsi="仿宋" w:eastAsia="仿宋" w:cs="仿宋"/>
          <w:b/>
          <w:bCs/>
          <w:i w:val="0"/>
          <w:iCs w:val="0"/>
          <w:caps w:val="0"/>
          <w:color w:val="0070C0"/>
          <w:spacing w:val="10"/>
          <w:sz w:val="28"/>
          <w:szCs w:val="28"/>
          <w:shd w:val="clear" w:fill="FFFFFF"/>
        </w:rPr>
        <w:t>、现代</w:t>
      </w:r>
      <w:r>
        <w:rPr>
          <w:rFonts w:hint="eastAsia" w:ascii="仿宋" w:hAnsi="仿宋" w:eastAsia="仿宋" w:cs="仿宋"/>
          <w:b/>
          <w:bCs/>
          <w:i w:val="0"/>
          <w:iCs w:val="0"/>
          <w:caps w:val="0"/>
          <w:color w:val="0070C0"/>
          <w:spacing w:val="10"/>
          <w:sz w:val="28"/>
          <w:szCs w:val="28"/>
          <w:highlight w:val="yellow"/>
          <w:shd w:val="clear" w:fill="FFFFFF"/>
        </w:rPr>
        <w:t>氢能巴士</w:t>
      </w:r>
      <w:r>
        <w:rPr>
          <w:rFonts w:hint="eastAsia" w:ascii="仿宋" w:hAnsi="仿宋" w:eastAsia="仿宋" w:cs="仿宋"/>
          <w:b/>
          <w:bCs/>
          <w:i w:val="0"/>
          <w:iCs w:val="0"/>
          <w:caps w:val="0"/>
          <w:color w:val="0070C0"/>
          <w:spacing w:val="10"/>
          <w:sz w:val="28"/>
          <w:szCs w:val="28"/>
          <w:shd w:val="clear" w:fill="FFFFFF"/>
        </w:rPr>
        <w:t>将在台湾投运</w:t>
      </w:r>
      <w:bookmarkEnd w:id="21"/>
    </w:p>
    <w:p w14:paraId="52D2E5D4">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firstLine="600" w:firstLineChars="200"/>
        <w:jc w:val="both"/>
        <w:textAlignment w:val="auto"/>
        <w:outlineLvl w:val="9"/>
        <w:rPr>
          <w:rFonts w:hint="eastAsia" w:ascii="仿宋" w:hAnsi="仿宋" w:eastAsia="仿宋" w:cs="仿宋"/>
          <w:i w:val="0"/>
          <w:iCs w:val="0"/>
          <w:caps w:val="0"/>
          <w:color w:val="000000"/>
          <w:spacing w:val="10"/>
          <w:sz w:val="28"/>
          <w:szCs w:val="28"/>
          <w:shd w:val="clear" w:fill="FFFFFF"/>
        </w:rPr>
      </w:pPr>
      <w:r>
        <w:rPr>
          <w:rFonts w:hint="eastAsia" w:ascii="仿宋" w:hAnsi="仿宋" w:eastAsia="仿宋" w:cs="仿宋"/>
          <w:i w:val="0"/>
          <w:iCs w:val="0"/>
          <w:caps w:val="0"/>
          <w:color w:val="000000"/>
          <w:spacing w:val="10"/>
          <w:sz w:val="28"/>
          <w:szCs w:val="28"/>
          <w:shd w:val="clear" w:fill="FFFFFF"/>
        </w:rPr>
        <w:t>南阳实业8月6日在台南举办HYUNDAI氢能巴士台南试乘发表会暨动力</w:t>
      </w:r>
      <w:r>
        <w:rPr>
          <w:rFonts w:hint="eastAsia" w:ascii="仿宋" w:hAnsi="仿宋" w:eastAsia="仿宋" w:cs="仿宋"/>
          <w:i w:val="0"/>
          <w:iCs w:val="0"/>
          <w:caps w:val="0"/>
          <w:color w:val="000000"/>
          <w:spacing w:val="10"/>
          <w:sz w:val="28"/>
          <w:szCs w:val="28"/>
          <w:highlight w:val="yellow"/>
          <w:shd w:val="clear" w:fill="FFFFFF"/>
        </w:rPr>
        <w:t>产学启动</w:t>
      </w:r>
      <w:r>
        <w:rPr>
          <w:rFonts w:hint="eastAsia" w:ascii="仿宋" w:hAnsi="仿宋" w:eastAsia="仿宋" w:cs="仿宋"/>
          <w:i w:val="0"/>
          <w:iCs w:val="0"/>
          <w:caps w:val="0"/>
          <w:color w:val="000000"/>
          <w:spacing w:val="10"/>
          <w:sz w:val="28"/>
          <w:szCs w:val="28"/>
          <w:shd w:val="clear" w:fill="FFFFFF"/>
        </w:rPr>
        <w:t>典礼，正式导入HYUNDAI ELEC CITY氢燃料电池巴士，并结合亚太ESG行动联盟、昆山科技大学、台南市政府交通局与南科管理局，启动示范运行与产学研平台，加速建构台湾零碳公共运输生态系。</w:t>
      </w:r>
    </w:p>
    <w:p w14:paraId="076F7D0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22" w:name="_Toc14438"/>
      <w:r>
        <w:rPr>
          <w:rFonts w:hint="eastAsia" w:ascii="仿宋" w:hAnsi="仿宋" w:eastAsia="仿宋" w:cs="仿宋"/>
          <w:b/>
          <w:bCs/>
          <w:i w:val="0"/>
          <w:iCs w:val="0"/>
          <w:caps w:val="0"/>
          <w:color w:val="0070C0"/>
          <w:spacing w:val="10"/>
          <w:sz w:val="28"/>
          <w:szCs w:val="28"/>
          <w:shd w:val="clear" w:fill="FFFFFF"/>
          <w:lang w:val="en-US" w:eastAsia="zh-CN"/>
        </w:rPr>
        <w:t>11</w:t>
      </w:r>
      <w:r>
        <w:rPr>
          <w:rFonts w:hint="eastAsia" w:ascii="仿宋" w:hAnsi="仿宋" w:eastAsia="仿宋" w:cs="仿宋"/>
          <w:b/>
          <w:bCs/>
          <w:i w:val="0"/>
          <w:iCs w:val="0"/>
          <w:caps w:val="0"/>
          <w:color w:val="0070C0"/>
          <w:spacing w:val="10"/>
          <w:sz w:val="28"/>
          <w:szCs w:val="28"/>
          <w:shd w:val="clear" w:fill="FFFFFF"/>
        </w:rPr>
        <w:t>、能源局公示第一批</w:t>
      </w:r>
      <w:r>
        <w:rPr>
          <w:rFonts w:hint="eastAsia" w:ascii="仿宋" w:hAnsi="仿宋" w:eastAsia="仿宋" w:cs="仿宋"/>
          <w:b/>
          <w:bCs/>
          <w:i w:val="0"/>
          <w:iCs w:val="0"/>
          <w:caps w:val="0"/>
          <w:color w:val="0070C0"/>
          <w:spacing w:val="10"/>
          <w:sz w:val="28"/>
          <w:szCs w:val="28"/>
          <w:highlight w:val="yellow"/>
          <w:shd w:val="clear" w:fill="FFFFFF"/>
        </w:rPr>
        <w:t>绿色液体燃料技术攻关和产业化试点</w:t>
      </w:r>
      <w:r>
        <w:rPr>
          <w:rFonts w:hint="eastAsia" w:ascii="仿宋" w:hAnsi="仿宋" w:eastAsia="仿宋" w:cs="仿宋"/>
          <w:b/>
          <w:bCs/>
          <w:i w:val="0"/>
          <w:iCs w:val="0"/>
          <w:caps w:val="0"/>
          <w:color w:val="0070C0"/>
          <w:spacing w:val="10"/>
          <w:sz w:val="28"/>
          <w:szCs w:val="28"/>
          <w:shd w:val="clear" w:fill="FFFFFF"/>
        </w:rPr>
        <w:t>项目</w:t>
      </w:r>
      <w:bookmarkEnd w:id="22"/>
    </w:p>
    <w:p w14:paraId="16AFD11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000000"/>
          <w:spacing w:val="10"/>
          <w:sz w:val="28"/>
          <w:szCs w:val="28"/>
          <w:shd w:val="clear" w:fill="FFFFFF"/>
        </w:rPr>
        <w:t>8月7日，国家能源局公示绿色液体燃料技术攻关和产业化试点项目（第一批），共3个方向9个试点项目，其中</w:t>
      </w:r>
      <w:r>
        <w:rPr>
          <w:rFonts w:hint="eastAsia" w:ascii="仿宋" w:hAnsi="仿宋" w:eastAsia="仿宋" w:cs="仿宋"/>
          <w:i w:val="0"/>
          <w:iCs w:val="0"/>
          <w:caps w:val="0"/>
          <w:color w:val="000000"/>
          <w:spacing w:val="10"/>
          <w:sz w:val="28"/>
          <w:szCs w:val="28"/>
          <w:highlight w:val="none"/>
          <w:shd w:val="clear" w:fill="FFFFFF"/>
        </w:rPr>
        <w:t>绿色甲醇和绿氨</w:t>
      </w:r>
      <w:r>
        <w:rPr>
          <w:rFonts w:hint="eastAsia" w:ascii="仿宋" w:hAnsi="仿宋" w:eastAsia="仿宋" w:cs="仿宋"/>
          <w:i w:val="0"/>
          <w:iCs w:val="0"/>
          <w:caps w:val="0"/>
          <w:color w:val="000000"/>
          <w:spacing w:val="10"/>
          <w:sz w:val="28"/>
          <w:szCs w:val="28"/>
          <w:shd w:val="clear" w:fill="FFFFFF"/>
        </w:rPr>
        <w:t>试点方向项目共计8个，</w:t>
      </w:r>
      <w:r>
        <w:rPr>
          <w:rFonts w:hint="eastAsia" w:ascii="仿宋" w:hAnsi="仿宋" w:eastAsia="仿宋" w:cs="仿宋"/>
          <w:i w:val="0"/>
          <w:iCs w:val="0"/>
          <w:caps w:val="0"/>
          <w:color w:val="000000"/>
          <w:spacing w:val="10"/>
          <w:sz w:val="28"/>
          <w:szCs w:val="28"/>
          <w:highlight w:val="yellow"/>
          <w:shd w:val="clear" w:fill="FFFFFF"/>
        </w:rPr>
        <w:t>包括5个绿色甲醇项目和3个绿氨项目</w:t>
      </w:r>
      <w:r>
        <w:rPr>
          <w:rFonts w:hint="eastAsia" w:ascii="仿宋" w:hAnsi="仿宋" w:eastAsia="仿宋" w:cs="仿宋"/>
          <w:i w:val="0"/>
          <w:iCs w:val="0"/>
          <w:caps w:val="0"/>
          <w:color w:val="000000"/>
          <w:spacing w:val="10"/>
          <w:sz w:val="28"/>
          <w:szCs w:val="28"/>
          <w:shd w:val="clear" w:fill="FFFFFF"/>
        </w:rPr>
        <w:t>。</w:t>
      </w:r>
    </w:p>
    <w:p w14:paraId="79FD140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z w:val="28"/>
          <w:szCs w:val="28"/>
        </w:rPr>
      </w:pPr>
      <w:r>
        <w:rPr>
          <w:rFonts w:hint="eastAsia" w:ascii="仿宋" w:hAnsi="仿宋" w:eastAsia="仿宋" w:cs="仿宋"/>
          <w:i w:val="0"/>
          <w:iCs w:val="0"/>
          <w:caps w:val="0"/>
          <w:color w:val="000000"/>
          <w:spacing w:val="10"/>
          <w:sz w:val="28"/>
          <w:szCs w:val="28"/>
          <w:shd w:val="clear" w:fill="FFFFFF"/>
        </w:rPr>
        <w:t>8个绿色氨醇项目分别为：洮南市风电耦合生物质绿色甲醇一体化项目、金风科技绿氢制50万吨绿色甲醇项目（一期25万吨/年）、安达市天楹风光储氢氨醇一体化项目一期、辽宁华电调兵山45万千瓦风电制氢耦合绿色甲醇一体化项目、岚泽大丰港年产30万吨/年绿色甲醇项目、远景零碳技术（赤峰）有限公司152万吨/年零碳氢氨项目（P1期30万吨/年合成氨）、中能建松原氢能产业园（绿色氢氨醇一体化）项目、大安风光制绿氢合成氨一体化项目。</w:t>
      </w:r>
    </w:p>
    <w:p w14:paraId="2723187F">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z w:val="28"/>
          <w:szCs w:val="28"/>
        </w:rPr>
      </w:pPr>
      <w:bookmarkStart w:id="23" w:name="_Toc26882"/>
      <w:r>
        <w:rPr>
          <w:rStyle w:val="14"/>
          <w:rFonts w:hint="eastAsia" w:ascii="仿宋" w:hAnsi="仿宋" w:eastAsia="仿宋" w:cs="仿宋"/>
          <w:color w:val="0070C0"/>
          <w:spacing w:val="10"/>
          <w:sz w:val="28"/>
          <w:szCs w:val="28"/>
        </w:rPr>
        <w:t>1</w:t>
      </w:r>
      <w:r>
        <w:rPr>
          <w:rStyle w:val="14"/>
          <w:rFonts w:hint="eastAsia" w:ascii="仿宋" w:hAnsi="仿宋" w:eastAsia="仿宋" w:cs="仿宋"/>
          <w:color w:val="0070C0"/>
          <w:spacing w:val="10"/>
          <w:sz w:val="28"/>
          <w:szCs w:val="28"/>
          <w:lang w:val="en-US" w:eastAsia="zh-CN"/>
        </w:rPr>
        <w:t>2</w:t>
      </w:r>
      <w:r>
        <w:rPr>
          <w:rStyle w:val="14"/>
          <w:rFonts w:hint="eastAsia" w:ascii="仿宋" w:hAnsi="仿宋" w:eastAsia="仿宋" w:cs="仿宋"/>
          <w:color w:val="0070C0"/>
          <w:spacing w:val="10"/>
          <w:sz w:val="28"/>
          <w:szCs w:val="28"/>
        </w:rPr>
        <w:t>、中国电建</w:t>
      </w:r>
      <w:r>
        <w:rPr>
          <w:rStyle w:val="14"/>
          <w:rFonts w:hint="eastAsia" w:ascii="仿宋" w:hAnsi="仿宋" w:eastAsia="仿宋" w:cs="仿宋"/>
          <w:color w:val="0070C0"/>
          <w:spacing w:val="10"/>
          <w:sz w:val="28"/>
          <w:szCs w:val="28"/>
          <w:highlight w:val="yellow"/>
        </w:rPr>
        <w:t>碱性+PEM电解槽采购项目招标终止</w:t>
      </w:r>
      <w:bookmarkEnd w:id="23"/>
    </w:p>
    <w:p w14:paraId="09E99D7B">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8月7日，中国电建阳光采购网发布中国电建湖北省襄阳市中电建枣阳200MW光伏发电项目制氢设备及配套采购项目（包件一）终止公告。</w:t>
      </w:r>
      <w:r>
        <w:rPr>
          <w:rFonts w:hint="eastAsia" w:ascii="仿宋" w:hAnsi="仿宋" w:eastAsia="仿宋" w:cs="仿宋"/>
          <w:spacing w:val="10"/>
          <w:sz w:val="28"/>
          <w:szCs w:val="28"/>
          <w:highlight w:val="yellow"/>
        </w:rPr>
        <w:t>公告称：因项目原因，经招标人研究决定，本采购项目包件一予以终止</w:t>
      </w:r>
      <w:r>
        <w:rPr>
          <w:rFonts w:hint="eastAsia" w:ascii="仿宋" w:hAnsi="仿宋" w:eastAsia="仿宋" w:cs="仿宋"/>
          <w:spacing w:val="10"/>
          <w:sz w:val="28"/>
          <w:szCs w:val="28"/>
        </w:rPr>
        <w:t>。</w:t>
      </w:r>
    </w:p>
    <w:p w14:paraId="53C0BBDF">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据悉，该项目6月9日发布招标公告。该招标共分两个包件，其中包件1：1000Nm³/h碱性+200Nm³/hPEM混合槽设备及其附属设备，包件2：3*1000Nm³/h 常规碱性槽设备及其附属设备。7月29日，该项目包件二中标候选人公示，第一、第二中标候选人分别为三一氢能、阳光氢能，投标报价分别为19026900.0元人民币，21088000.0元人民币。</w:t>
      </w:r>
    </w:p>
    <w:p w14:paraId="0D709448">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70C0"/>
          <w:sz w:val="28"/>
          <w:szCs w:val="28"/>
        </w:rPr>
      </w:pPr>
      <w:bookmarkStart w:id="24" w:name="_Toc23331"/>
      <w:r>
        <w:rPr>
          <w:rStyle w:val="14"/>
          <w:rFonts w:hint="eastAsia" w:ascii="仿宋" w:hAnsi="仿宋" w:eastAsia="仿宋" w:cs="仿宋"/>
          <w:color w:val="0070C0"/>
          <w:spacing w:val="10"/>
          <w:sz w:val="28"/>
          <w:szCs w:val="28"/>
          <w:lang w:val="en-US" w:eastAsia="zh-CN"/>
        </w:rPr>
        <w:t>13</w:t>
      </w:r>
      <w:r>
        <w:rPr>
          <w:rStyle w:val="14"/>
          <w:rFonts w:hint="eastAsia" w:ascii="仿宋" w:hAnsi="仿宋" w:eastAsia="仿宋" w:cs="仿宋"/>
          <w:color w:val="0070C0"/>
          <w:spacing w:val="10"/>
          <w:sz w:val="28"/>
          <w:szCs w:val="28"/>
        </w:rPr>
        <w:t>、国能拟在内蒙建300万吨</w:t>
      </w:r>
      <w:r>
        <w:rPr>
          <w:rStyle w:val="14"/>
          <w:rFonts w:hint="eastAsia" w:ascii="仿宋" w:hAnsi="仿宋" w:eastAsia="仿宋" w:cs="仿宋"/>
          <w:color w:val="0070C0"/>
          <w:spacing w:val="10"/>
          <w:sz w:val="28"/>
          <w:szCs w:val="28"/>
          <w:highlight w:val="yellow"/>
        </w:rPr>
        <w:t>绿色燃料基地</w:t>
      </w:r>
      <w:bookmarkEnd w:id="24"/>
    </w:p>
    <w:p w14:paraId="355ABF84">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8月7日，国能e招网站发布《国华投资国华巴彦淖尔（乌拉特中旗）风电有限公司乌拉特中旗</w:t>
      </w:r>
      <w:r>
        <w:rPr>
          <w:rFonts w:hint="eastAsia" w:ascii="仿宋" w:hAnsi="仿宋" w:eastAsia="仿宋" w:cs="仿宋"/>
          <w:spacing w:val="10"/>
          <w:sz w:val="28"/>
          <w:szCs w:val="28"/>
          <w:highlight w:val="yellow"/>
        </w:rPr>
        <w:t>风电制氢氨一体化项目</w:t>
      </w:r>
      <w:r>
        <w:rPr>
          <w:rFonts w:hint="eastAsia" w:ascii="仿宋" w:hAnsi="仿宋" w:eastAsia="仿宋" w:cs="仿宋"/>
          <w:spacing w:val="10"/>
          <w:sz w:val="28"/>
          <w:szCs w:val="28"/>
        </w:rPr>
        <w:t>前期咨询服务公开招标项目招标公告》。国家能源集团拟在巴彦淖尔规划建设1000万千瓦新能源，300万吨绿色燃（原）料。按照“分期规划，分步实施”的原则，开展基地项目规划建设。</w:t>
      </w:r>
    </w:p>
    <w:p w14:paraId="653DDEA9">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本次招标范围为项目前期咨询服务，服务内容主要包括：完成综合篇预可研报告、机型比选报告、风电核准申请报告、储能备案申请报告、新能源项目预可研报告、氢氨项目预可研报告等工作。</w:t>
      </w:r>
    </w:p>
    <w:p w14:paraId="494DE006">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70C0"/>
          <w:sz w:val="28"/>
          <w:szCs w:val="28"/>
        </w:rPr>
      </w:pPr>
      <w:bookmarkStart w:id="25" w:name="_Toc11287"/>
      <w:r>
        <w:rPr>
          <w:rStyle w:val="14"/>
          <w:rFonts w:hint="eastAsia" w:ascii="仿宋" w:hAnsi="仿宋" w:eastAsia="仿宋" w:cs="仿宋"/>
          <w:color w:val="0070C0"/>
          <w:spacing w:val="10"/>
          <w:sz w:val="28"/>
          <w:szCs w:val="28"/>
        </w:rPr>
        <w:t>1</w:t>
      </w:r>
      <w:r>
        <w:rPr>
          <w:rStyle w:val="14"/>
          <w:rFonts w:hint="eastAsia" w:ascii="仿宋" w:hAnsi="仿宋" w:eastAsia="仿宋" w:cs="仿宋"/>
          <w:color w:val="0070C0"/>
          <w:spacing w:val="10"/>
          <w:sz w:val="28"/>
          <w:szCs w:val="28"/>
          <w:lang w:val="en-US" w:eastAsia="zh-CN"/>
        </w:rPr>
        <w:t>4</w:t>
      </w:r>
      <w:r>
        <w:rPr>
          <w:rStyle w:val="14"/>
          <w:rFonts w:hint="eastAsia" w:ascii="仿宋" w:hAnsi="仿宋" w:eastAsia="仿宋" w:cs="仿宋"/>
          <w:color w:val="0070C0"/>
          <w:spacing w:val="10"/>
          <w:sz w:val="28"/>
          <w:szCs w:val="28"/>
        </w:rPr>
        <w:t>、金达弘景(莎车)氢能科技25万吨/年</w:t>
      </w:r>
      <w:r>
        <w:rPr>
          <w:rStyle w:val="14"/>
          <w:rFonts w:hint="eastAsia" w:ascii="仿宋" w:hAnsi="仿宋" w:eastAsia="仿宋" w:cs="仿宋"/>
          <w:color w:val="0070C0"/>
          <w:spacing w:val="10"/>
          <w:sz w:val="28"/>
          <w:szCs w:val="28"/>
          <w:highlight w:val="yellow"/>
        </w:rPr>
        <w:t>绿色甲醇</w:t>
      </w:r>
      <w:r>
        <w:rPr>
          <w:rStyle w:val="14"/>
          <w:rFonts w:hint="eastAsia" w:ascii="仿宋" w:hAnsi="仿宋" w:eastAsia="仿宋" w:cs="仿宋"/>
          <w:color w:val="0070C0"/>
          <w:spacing w:val="10"/>
          <w:sz w:val="28"/>
          <w:szCs w:val="28"/>
        </w:rPr>
        <w:t>项目EPC招标</w:t>
      </w:r>
      <w:bookmarkEnd w:id="25"/>
    </w:p>
    <w:p w14:paraId="0001EB92">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8月11日，中国招标投标公共服务平台发布金达弘景(莎车)氢能科技有限公司</w:t>
      </w:r>
      <w:r>
        <w:rPr>
          <w:rFonts w:hint="eastAsia" w:ascii="仿宋" w:hAnsi="仿宋" w:eastAsia="仿宋" w:cs="仿宋"/>
          <w:spacing w:val="10"/>
          <w:sz w:val="28"/>
          <w:szCs w:val="28"/>
          <w:highlight w:val="yellow"/>
        </w:rPr>
        <w:t>光电氢耦合生物质气联产25万吨/年绿色甲醇</w:t>
      </w:r>
      <w:r>
        <w:rPr>
          <w:rFonts w:hint="eastAsia" w:ascii="仿宋" w:hAnsi="仿宋" w:eastAsia="仿宋" w:cs="仿宋"/>
          <w:spacing w:val="10"/>
          <w:sz w:val="28"/>
          <w:szCs w:val="28"/>
        </w:rPr>
        <w:t>（一期）10万吨/年绿色甲醇项目采购施工总承包招标公告。项目建设地点在新疆喀什地区莎车县，项目有10万吨/年绿色甲醇项目(含电解水制氢水制氢工序、生物质制合成气工序、绿色甲醇合成工序)，存储系统、装车站及配套的公用工程及辅助设施装置及与之配套的公用工程、辅助工程。副产品主要包括副产蒸汽、生物质气化残渣(草木灰)等。</w:t>
      </w:r>
    </w:p>
    <w:p w14:paraId="3E63DCE9">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z w:val="28"/>
          <w:szCs w:val="28"/>
        </w:rPr>
      </w:pPr>
      <w:bookmarkStart w:id="26" w:name="_Toc27045"/>
      <w:r>
        <w:rPr>
          <w:rStyle w:val="14"/>
          <w:rFonts w:hint="eastAsia" w:ascii="仿宋" w:hAnsi="仿宋" w:eastAsia="仿宋" w:cs="仿宋"/>
          <w:color w:val="0070C0"/>
          <w:spacing w:val="10"/>
          <w:sz w:val="28"/>
          <w:szCs w:val="28"/>
        </w:rPr>
        <w:t>1</w:t>
      </w:r>
      <w:r>
        <w:rPr>
          <w:rStyle w:val="14"/>
          <w:rFonts w:hint="eastAsia" w:ascii="仿宋" w:hAnsi="仿宋" w:eastAsia="仿宋" w:cs="仿宋"/>
          <w:color w:val="0070C0"/>
          <w:spacing w:val="10"/>
          <w:sz w:val="28"/>
          <w:szCs w:val="28"/>
          <w:lang w:val="en-US" w:eastAsia="zh-CN"/>
        </w:rPr>
        <w:t>5</w:t>
      </w:r>
      <w:r>
        <w:rPr>
          <w:rStyle w:val="14"/>
          <w:rFonts w:hint="eastAsia" w:ascii="仿宋" w:hAnsi="仿宋" w:eastAsia="仿宋" w:cs="仿宋"/>
          <w:color w:val="0070C0"/>
          <w:spacing w:val="10"/>
          <w:sz w:val="28"/>
          <w:szCs w:val="28"/>
        </w:rPr>
        <w:t>、中核56000Nm³ /h</w:t>
      </w:r>
      <w:r>
        <w:rPr>
          <w:rStyle w:val="14"/>
          <w:rFonts w:hint="eastAsia" w:ascii="仿宋" w:hAnsi="仿宋" w:eastAsia="仿宋" w:cs="仿宋"/>
          <w:color w:val="0070C0"/>
          <w:spacing w:val="10"/>
          <w:sz w:val="28"/>
          <w:szCs w:val="28"/>
          <w:highlight w:val="yellow"/>
        </w:rPr>
        <w:t>碱性+PEM电解槽</w:t>
      </w:r>
      <w:r>
        <w:rPr>
          <w:rStyle w:val="14"/>
          <w:rFonts w:hint="eastAsia" w:ascii="仿宋" w:hAnsi="仿宋" w:eastAsia="仿宋" w:cs="仿宋"/>
          <w:color w:val="0070C0"/>
          <w:spacing w:val="10"/>
          <w:sz w:val="28"/>
          <w:szCs w:val="28"/>
        </w:rPr>
        <w:t>发布采购公告</w:t>
      </w:r>
      <w:bookmarkEnd w:id="26"/>
    </w:p>
    <w:p w14:paraId="42A065DC">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8月13日，中核汇能内蒙公司</w:t>
      </w:r>
      <w:r>
        <w:rPr>
          <w:rFonts w:hint="eastAsia" w:ascii="仿宋" w:hAnsi="仿宋" w:eastAsia="仿宋" w:cs="仿宋"/>
          <w:spacing w:val="10"/>
          <w:sz w:val="28"/>
          <w:szCs w:val="28"/>
          <w:highlight w:val="none"/>
        </w:rPr>
        <w:t>光伏发电制氢制氨多稳态柔性系统装置建设项目电解槽及配套物资采购采购公告</w:t>
      </w:r>
      <w:r>
        <w:rPr>
          <w:rFonts w:hint="eastAsia" w:ascii="仿宋" w:hAnsi="仿宋" w:eastAsia="仿宋" w:cs="仿宋"/>
          <w:spacing w:val="10"/>
          <w:sz w:val="28"/>
          <w:szCs w:val="28"/>
        </w:rPr>
        <w:t>。中核科右前旗风储制氢制氨一体化示范项目位于内蒙古自治区兴安盟科尔沁右翼前旗东部，本次</w:t>
      </w:r>
      <w:r>
        <w:rPr>
          <w:rFonts w:hint="eastAsia" w:ascii="仿宋" w:hAnsi="仿宋" w:eastAsia="仿宋" w:cs="仿宋"/>
          <w:spacing w:val="10"/>
          <w:sz w:val="28"/>
          <w:szCs w:val="28"/>
          <w:highlight w:val="yellow"/>
        </w:rPr>
        <w:t>风储制氢制氨一体化示范项目为并网型示范项目</w:t>
      </w:r>
      <w:r>
        <w:rPr>
          <w:rFonts w:hint="eastAsia" w:ascii="仿宋" w:hAnsi="仿宋" w:eastAsia="仿宋" w:cs="仿宋"/>
          <w:spacing w:val="10"/>
          <w:sz w:val="28"/>
          <w:szCs w:val="28"/>
        </w:rPr>
        <w:t>，规划总容量风电50万kW，配套装机容量10%、2h，即容量为50MW/100MWh 的磷酸铁锂储能设备。同时，在兴安盟工业园区建设大规模风电制氢系统，主要包括制氢和储氢;制氢规模56000Nm³ /h，储氢规模为37.4t。该项目绿氢消纳场景为金风兴安盟绿色甲醇。</w:t>
      </w:r>
    </w:p>
    <w:p w14:paraId="1FDF124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rPr>
      </w:pPr>
      <w:bookmarkStart w:id="27" w:name="_Toc27752"/>
      <w:r>
        <w:rPr>
          <w:rStyle w:val="14"/>
          <w:rFonts w:hint="eastAsia" w:ascii="仿宋" w:hAnsi="仿宋" w:eastAsia="仿宋" w:cs="仿宋"/>
          <w:b/>
          <w:bCs/>
          <w:i w:val="0"/>
          <w:iCs w:val="0"/>
          <w:caps w:val="0"/>
          <w:color w:val="0070C0"/>
          <w:spacing w:val="10"/>
          <w:sz w:val="28"/>
          <w:szCs w:val="28"/>
          <w:shd w:val="clear" w:fill="FFFFFF"/>
          <w:lang w:val="en-US" w:eastAsia="zh-CN"/>
        </w:rPr>
        <w:t>16</w:t>
      </w:r>
      <w:r>
        <w:rPr>
          <w:rStyle w:val="14"/>
          <w:rFonts w:hint="eastAsia" w:ascii="仿宋" w:hAnsi="仿宋" w:eastAsia="仿宋" w:cs="仿宋"/>
          <w:b/>
          <w:bCs/>
          <w:i w:val="0"/>
          <w:iCs w:val="0"/>
          <w:caps w:val="0"/>
          <w:color w:val="0070C0"/>
          <w:spacing w:val="10"/>
          <w:sz w:val="28"/>
          <w:szCs w:val="28"/>
          <w:shd w:val="clear" w:fill="FFFFFF"/>
        </w:rPr>
        <w:t>、中电绿波获东北电力大学</w:t>
      </w:r>
      <w:r>
        <w:rPr>
          <w:rStyle w:val="14"/>
          <w:rFonts w:hint="eastAsia" w:ascii="仿宋" w:hAnsi="仿宋" w:eastAsia="仿宋" w:cs="仿宋"/>
          <w:b/>
          <w:bCs/>
          <w:i w:val="0"/>
          <w:iCs w:val="0"/>
          <w:caps w:val="0"/>
          <w:color w:val="0070C0"/>
          <w:spacing w:val="10"/>
          <w:sz w:val="28"/>
          <w:szCs w:val="28"/>
          <w:highlight w:val="yellow"/>
          <w:shd w:val="clear" w:fill="FFFFFF"/>
        </w:rPr>
        <w:t>AEM制氢系统</w:t>
      </w:r>
      <w:r>
        <w:rPr>
          <w:rStyle w:val="14"/>
          <w:rFonts w:hint="eastAsia" w:ascii="仿宋" w:hAnsi="仿宋" w:eastAsia="仿宋" w:cs="仿宋"/>
          <w:b/>
          <w:bCs/>
          <w:i w:val="0"/>
          <w:iCs w:val="0"/>
          <w:caps w:val="0"/>
          <w:color w:val="0070C0"/>
          <w:spacing w:val="10"/>
          <w:sz w:val="28"/>
          <w:szCs w:val="28"/>
          <w:shd w:val="clear" w:fill="FFFFFF"/>
        </w:rPr>
        <w:t>订单</w:t>
      </w:r>
      <w:bookmarkEnd w:id="27"/>
    </w:p>
    <w:p w14:paraId="45C950B7">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8月14日，北京中电绿波科技有限公司成功获得东北电力大学</w:t>
      </w:r>
      <w:r>
        <w:rPr>
          <w:rFonts w:hint="eastAsia" w:ascii="仿宋" w:hAnsi="仿宋" w:eastAsia="仿宋" w:cs="仿宋"/>
          <w:spacing w:val="10"/>
          <w:sz w:val="28"/>
          <w:szCs w:val="28"/>
          <w:highlight w:val="yellow"/>
        </w:rPr>
        <w:t>光伏全离网油页岩协同催化电解水制氢-储氢-消纳全生态示范平台</w:t>
      </w:r>
      <w:r>
        <w:rPr>
          <w:rFonts w:hint="eastAsia" w:ascii="仿宋" w:hAnsi="仿宋" w:eastAsia="仿宋" w:cs="仿宋"/>
          <w:spacing w:val="10"/>
          <w:sz w:val="28"/>
          <w:szCs w:val="28"/>
        </w:rPr>
        <w:t>项目订单，为该项目提供AEM水电解制氢系统等相关设备，合同金额达398.43万元。</w:t>
      </w:r>
    </w:p>
    <w:p w14:paraId="3E51932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70C0"/>
          <w:spacing w:val="0"/>
          <w:sz w:val="28"/>
          <w:szCs w:val="28"/>
        </w:rPr>
      </w:pPr>
      <w:bookmarkStart w:id="28" w:name="_Toc3013"/>
      <w:r>
        <w:rPr>
          <w:rStyle w:val="14"/>
          <w:rFonts w:hint="eastAsia" w:ascii="仿宋" w:hAnsi="仿宋" w:eastAsia="仿宋" w:cs="仿宋"/>
          <w:i w:val="0"/>
          <w:iCs w:val="0"/>
          <w:caps w:val="0"/>
          <w:color w:val="0070C0"/>
          <w:spacing w:val="10"/>
          <w:sz w:val="28"/>
          <w:szCs w:val="28"/>
          <w:shd w:val="clear" w:fill="FFFFFF"/>
          <w:lang w:val="en-US" w:eastAsia="zh-CN"/>
        </w:rPr>
        <w:t>17</w:t>
      </w:r>
      <w:r>
        <w:rPr>
          <w:rStyle w:val="14"/>
          <w:rFonts w:hint="eastAsia" w:ascii="仿宋" w:hAnsi="仿宋" w:eastAsia="仿宋" w:cs="仿宋"/>
          <w:i w:val="0"/>
          <w:iCs w:val="0"/>
          <w:caps w:val="0"/>
          <w:color w:val="0070C0"/>
          <w:spacing w:val="10"/>
          <w:sz w:val="28"/>
          <w:szCs w:val="28"/>
          <w:shd w:val="clear" w:fill="FFFFFF"/>
        </w:rPr>
        <w:t>、俊瑞察哈尔右翼中旗</w:t>
      </w:r>
      <w:r>
        <w:rPr>
          <w:rStyle w:val="14"/>
          <w:rFonts w:hint="eastAsia" w:ascii="仿宋" w:hAnsi="仿宋" w:eastAsia="仿宋" w:cs="仿宋"/>
          <w:i w:val="0"/>
          <w:iCs w:val="0"/>
          <w:caps w:val="0"/>
          <w:color w:val="0070C0"/>
          <w:spacing w:val="10"/>
          <w:sz w:val="28"/>
          <w:szCs w:val="28"/>
          <w:highlight w:val="yellow"/>
          <w:shd w:val="clear" w:fill="FFFFFF"/>
        </w:rPr>
        <w:t>绿氢</w:t>
      </w:r>
      <w:r>
        <w:rPr>
          <w:rStyle w:val="14"/>
          <w:rFonts w:hint="eastAsia" w:ascii="仿宋" w:hAnsi="仿宋" w:eastAsia="仿宋" w:cs="仿宋"/>
          <w:i w:val="0"/>
          <w:iCs w:val="0"/>
          <w:caps w:val="0"/>
          <w:color w:val="0070C0"/>
          <w:spacing w:val="10"/>
          <w:sz w:val="28"/>
          <w:szCs w:val="28"/>
          <w:shd w:val="clear" w:fill="FFFFFF"/>
        </w:rPr>
        <w:t>项目一期制氢基地项目获批，拟配置40×1000Nm³/h碱槽</w:t>
      </w:r>
      <w:bookmarkEnd w:id="28"/>
    </w:p>
    <w:p w14:paraId="2EF7F810">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14日，俊瑞绿氢能源（察哈尔右翼中旗）有限公司提交的察哈尔右翼中旗风光电制氢一体化项目一期制氢基地项目能源类的项目备案项目，准予备案。项目位于内蒙古乌兰察布辉腾锡勒绿色经济开发区察右中旗产业园东区，总投资97400万元，新建制氢能力1.44万吨/年的</w:t>
      </w:r>
      <w:r>
        <w:rPr>
          <w:rFonts w:hint="eastAsia" w:ascii="仿宋" w:hAnsi="仿宋" w:eastAsia="仿宋" w:cs="仿宋"/>
          <w:spacing w:val="10"/>
          <w:sz w:val="28"/>
          <w:szCs w:val="28"/>
          <w:highlight w:val="yellow"/>
        </w:rPr>
        <w:t>电解水制氢</w:t>
      </w:r>
      <w:r>
        <w:rPr>
          <w:rFonts w:hint="eastAsia" w:ascii="仿宋" w:hAnsi="仿宋" w:eastAsia="仿宋" w:cs="仿宋"/>
          <w:spacing w:val="10"/>
          <w:sz w:val="28"/>
          <w:szCs w:val="28"/>
        </w:rPr>
        <w:t>站1座，总用地面积194800平方米（约300亩），年运行4000小时。核心设备：配置40×1000Nm³/h碱性电解槽、14×2000m³氢气储罐，以及氢气纯化装置、压缩机等。</w:t>
      </w:r>
    </w:p>
    <w:p w14:paraId="032BB22F">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29" w:name="_Toc26858"/>
      <w:r>
        <w:rPr>
          <w:rFonts w:hint="eastAsia" w:ascii="仿宋" w:hAnsi="仿宋" w:eastAsia="仿宋" w:cs="仿宋"/>
          <w:b/>
          <w:bCs/>
          <w:color w:val="0070C0"/>
          <w:spacing w:val="10"/>
          <w:sz w:val="28"/>
          <w:szCs w:val="28"/>
          <w:lang w:val="en-US" w:eastAsia="zh-CN"/>
        </w:rPr>
        <w:t>18</w:t>
      </w:r>
      <w:r>
        <w:rPr>
          <w:rFonts w:hint="eastAsia" w:ascii="仿宋" w:hAnsi="仿宋" w:eastAsia="仿宋" w:cs="仿宋"/>
          <w:b/>
          <w:bCs/>
          <w:color w:val="0070C0"/>
          <w:spacing w:val="10"/>
          <w:sz w:val="28"/>
          <w:szCs w:val="28"/>
        </w:rPr>
        <w:t>、中煤电解槽设备采购公示</w:t>
      </w:r>
      <w:bookmarkEnd w:id="29"/>
    </w:p>
    <w:p w14:paraId="021D6E10">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8月18日，中煤陕西能源化工集团有限公司中煤榆林煤炭深加工基地项目单堆400标方</w:t>
      </w:r>
      <w:r>
        <w:rPr>
          <w:rFonts w:hint="eastAsia" w:ascii="仿宋" w:hAnsi="仿宋" w:eastAsia="仿宋" w:cs="仿宋"/>
          <w:spacing w:val="10"/>
          <w:sz w:val="28"/>
          <w:szCs w:val="28"/>
          <w:highlight w:val="yellow"/>
        </w:rPr>
        <w:t>PEM电解槽设备采购</w:t>
      </w:r>
      <w:r>
        <w:rPr>
          <w:rFonts w:hint="eastAsia" w:ascii="仿宋" w:hAnsi="仿宋" w:eastAsia="仿宋" w:cs="仿宋"/>
          <w:spacing w:val="10"/>
          <w:sz w:val="28"/>
          <w:szCs w:val="28"/>
        </w:rPr>
        <w:t>中标候选人公示。中标候选人：第一名:上海氢器时代科技有限公司；投标报价：298万元；第二名:上海氢盛创合能源科技有限公司；投标报价：438.22万元；第三名:长春绿动氢能科技有限公司；投标报价：478万元。项目招标范围：PEM电解槽，单槽额定制氢能力400Nm3/h；配备就地电压实时巡检仪。供货范围交接点在电解槽设备本体接口法兰处，包括配对法兰及紧固件。</w:t>
      </w:r>
    </w:p>
    <w:p w14:paraId="0F00592C">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color w:val="0070C0"/>
          <w:spacing w:val="10"/>
          <w:sz w:val="28"/>
          <w:szCs w:val="28"/>
        </w:rPr>
      </w:pPr>
      <w:bookmarkStart w:id="30" w:name="_Toc18745"/>
      <w:r>
        <w:rPr>
          <w:rFonts w:hint="eastAsia" w:ascii="仿宋" w:hAnsi="仿宋" w:eastAsia="仿宋" w:cs="仿宋"/>
          <w:b/>
          <w:bCs/>
          <w:color w:val="0070C0"/>
          <w:spacing w:val="10"/>
          <w:sz w:val="28"/>
          <w:szCs w:val="28"/>
          <w:lang w:val="en-US" w:eastAsia="zh-CN"/>
        </w:rPr>
        <w:t>19</w:t>
      </w:r>
      <w:r>
        <w:rPr>
          <w:rFonts w:hint="eastAsia" w:ascii="仿宋" w:hAnsi="仿宋" w:eastAsia="仿宋" w:cs="仿宋"/>
          <w:b/>
          <w:bCs/>
          <w:color w:val="0070C0"/>
          <w:spacing w:val="10"/>
          <w:sz w:val="28"/>
          <w:szCs w:val="28"/>
        </w:rPr>
        <w:t>、50MW</w:t>
      </w:r>
      <w:r>
        <w:rPr>
          <w:rFonts w:hint="eastAsia" w:ascii="仿宋" w:hAnsi="仿宋" w:eastAsia="仿宋" w:cs="仿宋"/>
          <w:b/>
          <w:bCs/>
          <w:color w:val="0070C0"/>
          <w:spacing w:val="10"/>
          <w:sz w:val="28"/>
          <w:szCs w:val="28"/>
          <w:highlight w:val="yellow"/>
        </w:rPr>
        <w:t>风电离网制氢</w:t>
      </w:r>
      <w:r>
        <w:rPr>
          <w:rFonts w:hint="eastAsia" w:ascii="仿宋" w:hAnsi="仿宋" w:eastAsia="仿宋" w:cs="仿宋"/>
          <w:b/>
          <w:bCs/>
          <w:color w:val="0070C0"/>
          <w:spacing w:val="10"/>
          <w:sz w:val="28"/>
          <w:szCs w:val="28"/>
        </w:rPr>
        <w:t>项目EPC招标</w:t>
      </w:r>
      <w:bookmarkEnd w:id="30"/>
    </w:p>
    <w:p w14:paraId="75D7DEAE">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18日，河北辛集澳森特钢50MW风电离网制氢一体化示范项目EPC招标。本项目拟安装8台单机容量为6.25MW的风电机组，总装机容量为50MW，配套建设一座35kV变电站。拟新建制-储-加氢一体站。站内新建一座制氢厂，该制氢厂含2套1000Nm3/h的电解水制氢装置，配套的气液分离装置、氢气纯化装置等生产装置和配套的公用工程及辅助设施；新建一座2000kg/d加氢站，该加氢站配备氢气压缩机、加氢机、高压储氢瓶组等储加氢和配套的公用工程及辅助设施。6月18日，河北辛集澳森特钢50MW风电离网制氢一体化示范项目获备案。</w:t>
      </w:r>
    </w:p>
    <w:p w14:paraId="6BCDAC4F">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31" w:name="_Toc1220"/>
      <w:r>
        <w:rPr>
          <w:rFonts w:hint="eastAsia" w:ascii="仿宋" w:hAnsi="仿宋" w:eastAsia="仿宋" w:cs="仿宋"/>
          <w:b/>
          <w:bCs/>
          <w:color w:val="0070C0"/>
          <w:spacing w:val="10"/>
          <w:sz w:val="28"/>
          <w:szCs w:val="28"/>
          <w:lang w:val="en-US" w:eastAsia="zh-CN"/>
        </w:rPr>
        <w:t>20</w:t>
      </w:r>
      <w:r>
        <w:rPr>
          <w:rFonts w:hint="eastAsia" w:ascii="仿宋" w:hAnsi="仿宋" w:eastAsia="仿宋" w:cs="仿宋"/>
          <w:b/>
          <w:bCs/>
          <w:color w:val="0070C0"/>
          <w:spacing w:val="10"/>
          <w:sz w:val="28"/>
          <w:szCs w:val="28"/>
        </w:rPr>
        <w:t>、中电建枣阳</w:t>
      </w:r>
      <w:r>
        <w:rPr>
          <w:rFonts w:hint="eastAsia" w:ascii="仿宋" w:hAnsi="仿宋" w:eastAsia="仿宋" w:cs="仿宋"/>
          <w:b/>
          <w:bCs/>
          <w:color w:val="0070C0"/>
          <w:spacing w:val="10"/>
          <w:sz w:val="28"/>
          <w:szCs w:val="28"/>
          <w:highlight w:val="yellow"/>
        </w:rPr>
        <w:t>光伏发电</w:t>
      </w:r>
      <w:r>
        <w:rPr>
          <w:rFonts w:hint="eastAsia" w:ascii="仿宋" w:hAnsi="仿宋" w:eastAsia="仿宋" w:cs="仿宋"/>
          <w:b/>
          <w:bCs/>
          <w:color w:val="0070C0"/>
          <w:spacing w:val="10"/>
          <w:sz w:val="28"/>
          <w:szCs w:val="28"/>
        </w:rPr>
        <w:t>项目制氢设备重新招标</w:t>
      </w:r>
      <w:bookmarkEnd w:id="31"/>
    </w:p>
    <w:p w14:paraId="2DF67B27">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8月19日，中国电建湖北省襄阳市中电建枣阳200MW</w:t>
      </w:r>
      <w:r>
        <w:rPr>
          <w:rFonts w:hint="eastAsia" w:ascii="仿宋" w:hAnsi="仿宋" w:eastAsia="仿宋" w:cs="仿宋"/>
          <w:spacing w:val="10"/>
          <w:sz w:val="28"/>
          <w:szCs w:val="28"/>
          <w:highlight w:val="yellow"/>
        </w:rPr>
        <w:t>光伏发电项目制氢设备</w:t>
      </w:r>
      <w:r>
        <w:rPr>
          <w:rFonts w:hint="eastAsia" w:ascii="仿宋" w:hAnsi="仿宋" w:eastAsia="仿宋" w:cs="仿宋"/>
          <w:spacing w:val="10"/>
          <w:sz w:val="28"/>
          <w:szCs w:val="28"/>
        </w:rPr>
        <w:t>及配套采购重新发布公开招标公告。</w:t>
      </w:r>
    </w:p>
    <w:p w14:paraId="23D22D79">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此前6月9日，中国电建发布招标公告。该招标共分两个包件，其中包件一：1000Nm³/h碱性+200Nm³/hPEM混合槽设备及其附属设备，包件二：3*1000Nm³/h常规碱性槽设备及其附属设备。然而，8月7日，经招标人研究决定，该项目包件一发布招标终止公告。8月19日，该项目包件二中标结果公示，中标人为三一氢能有限公司。</w:t>
      </w:r>
    </w:p>
    <w:p w14:paraId="0EE729EC">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与6月9日首次发布的招标公告相比，8月19日发布的招标公告在投标人业绩要求方面新增了“多合一系统”业绩要求：投标人还需拥有1套以上二合一及以上多合一系统的合同业绩，且该多合一系统中需包含单台1000Nm³/h及以上碱性电解槽或者单台200Nm³/h及以上PEM电解槽。</w:t>
      </w:r>
    </w:p>
    <w:p w14:paraId="1919B2AD">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32" w:name="_Toc12716"/>
      <w:r>
        <w:rPr>
          <w:rFonts w:hint="eastAsia" w:ascii="仿宋" w:hAnsi="仿宋" w:eastAsia="仿宋" w:cs="仿宋"/>
          <w:b/>
          <w:bCs/>
          <w:color w:val="0070C0"/>
          <w:spacing w:val="10"/>
          <w:sz w:val="28"/>
          <w:szCs w:val="28"/>
          <w:lang w:val="en-US" w:eastAsia="zh-CN"/>
        </w:rPr>
        <w:t>21</w:t>
      </w:r>
      <w:r>
        <w:rPr>
          <w:rFonts w:hint="eastAsia" w:ascii="仿宋" w:hAnsi="仿宋" w:eastAsia="仿宋" w:cs="仿宋"/>
          <w:b/>
          <w:bCs/>
          <w:color w:val="0070C0"/>
          <w:spacing w:val="10"/>
          <w:sz w:val="28"/>
          <w:szCs w:val="28"/>
        </w:rPr>
        <w:t>、国企</w:t>
      </w:r>
      <w:r>
        <w:rPr>
          <w:rFonts w:hint="eastAsia" w:ascii="仿宋" w:hAnsi="仿宋" w:eastAsia="仿宋" w:cs="仿宋"/>
          <w:b/>
          <w:bCs/>
          <w:color w:val="0070C0"/>
          <w:spacing w:val="10"/>
          <w:sz w:val="28"/>
          <w:szCs w:val="28"/>
          <w:highlight w:val="yellow"/>
        </w:rPr>
        <w:t>绿氨</w:t>
      </w:r>
      <w:r>
        <w:rPr>
          <w:rFonts w:hint="eastAsia" w:ascii="仿宋" w:hAnsi="仿宋" w:eastAsia="仿宋" w:cs="仿宋"/>
          <w:b/>
          <w:bCs/>
          <w:color w:val="0070C0"/>
          <w:spacing w:val="10"/>
          <w:sz w:val="28"/>
          <w:szCs w:val="28"/>
        </w:rPr>
        <w:t>项目，撤销后再备案</w:t>
      </w:r>
      <w:bookmarkEnd w:id="32"/>
    </w:p>
    <w:p w14:paraId="2759D91C">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8月19日，内蒙古自治区投资项目在线审批办事大厅发布信息显示：晋储（乌拉特中旗）新能源有限公司甘其毛都口岸加工园区绿电制氨项目申请撤销，其</w:t>
      </w:r>
      <w:r>
        <w:rPr>
          <w:rFonts w:hint="eastAsia" w:ascii="仿宋" w:hAnsi="仿宋" w:eastAsia="仿宋" w:cs="仿宋"/>
          <w:spacing w:val="10"/>
          <w:sz w:val="28"/>
          <w:szCs w:val="28"/>
          <w:highlight w:val="yellow"/>
        </w:rPr>
        <w:t>原因为“更改项目名称”</w:t>
      </w:r>
      <w:r>
        <w:rPr>
          <w:rFonts w:hint="eastAsia" w:ascii="仿宋" w:hAnsi="仿宋" w:eastAsia="仿宋" w:cs="仿宋"/>
          <w:spacing w:val="10"/>
          <w:sz w:val="28"/>
          <w:szCs w:val="28"/>
        </w:rPr>
        <w:t>。同日，晋储(乌拉特中旗)新能源有限公司乌拉特中旗源网荷储一体化项目(制氨部分)通过备案。</w:t>
      </w:r>
    </w:p>
    <w:p w14:paraId="730B519F">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项目建设地点：巴彦淖尔市--乌拉特中旗--甘其毛都口岸加工园区中轴路北，经三路东，纬二路南，经四路西区域内靠经三路一侧(西侧)；总投资；114959.55万元,其中自有资金:34487.865万元,申请银行贷款:80471.685万元,其他0万元；计划建设起止年限：2026/08至2028/08；建设规模及内容：项目总建筑面积为12964平方米，建设年产32万吨绿氨厂区和生产装置。</w:t>
      </w:r>
    </w:p>
    <w:p w14:paraId="00A1D895">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33" w:name="_Toc28048"/>
      <w:r>
        <w:rPr>
          <w:rFonts w:hint="eastAsia" w:ascii="仿宋" w:hAnsi="仿宋" w:eastAsia="仿宋" w:cs="仿宋"/>
          <w:b/>
          <w:bCs/>
          <w:color w:val="0070C0"/>
          <w:spacing w:val="10"/>
          <w:sz w:val="28"/>
          <w:szCs w:val="28"/>
          <w:lang w:val="en-US" w:eastAsia="zh-CN"/>
        </w:rPr>
        <w:t>22</w:t>
      </w:r>
      <w:r>
        <w:rPr>
          <w:rFonts w:hint="eastAsia" w:ascii="仿宋" w:hAnsi="仿宋" w:eastAsia="仿宋" w:cs="仿宋"/>
          <w:b/>
          <w:bCs/>
          <w:color w:val="0070C0"/>
          <w:spacing w:val="10"/>
          <w:sz w:val="28"/>
          <w:szCs w:val="28"/>
        </w:rPr>
        <w:t>、鄂尔多斯</w:t>
      </w:r>
      <w:r>
        <w:rPr>
          <w:rFonts w:hint="eastAsia" w:ascii="仿宋" w:hAnsi="仿宋" w:eastAsia="仿宋" w:cs="仿宋"/>
          <w:b/>
          <w:bCs/>
          <w:color w:val="0070C0"/>
          <w:spacing w:val="10"/>
          <w:sz w:val="28"/>
          <w:szCs w:val="28"/>
          <w:highlight w:val="yellow"/>
        </w:rPr>
        <w:t>绿氢场景下高频中压储氢规模化应用研究</w:t>
      </w:r>
      <w:r>
        <w:rPr>
          <w:rFonts w:hint="eastAsia" w:ascii="仿宋" w:hAnsi="仿宋" w:eastAsia="仿宋" w:cs="仿宋"/>
          <w:b/>
          <w:bCs/>
          <w:color w:val="0070C0"/>
          <w:spacing w:val="10"/>
          <w:sz w:val="28"/>
          <w:szCs w:val="28"/>
        </w:rPr>
        <w:t>获备案</w:t>
      </w:r>
      <w:bookmarkEnd w:id="33"/>
    </w:p>
    <w:p w14:paraId="3712E52C">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8月20日，鄂尔多斯市鄂托克前旗上海庙经济开发区</w:t>
      </w:r>
      <w:r>
        <w:rPr>
          <w:rFonts w:hint="eastAsia" w:ascii="仿宋" w:hAnsi="仿宋" w:eastAsia="仿宋" w:cs="仿宋"/>
          <w:spacing w:val="10"/>
          <w:sz w:val="28"/>
          <w:szCs w:val="28"/>
          <w:highlight w:val="yellow"/>
        </w:rPr>
        <w:t>光伏制氢</w:t>
      </w:r>
      <w:r>
        <w:rPr>
          <w:rFonts w:hint="eastAsia" w:ascii="仿宋" w:hAnsi="仿宋" w:eastAsia="仿宋" w:cs="仿宋"/>
          <w:spacing w:val="10"/>
          <w:sz w:val="28"/>
          <w:szCs w:val="28"/>
        </w:rPr>
        <w:t>项目绿电制氢场景下高频中压储氢规模化应用研究获备案。</w:t>
      </w:r>
    </w:p>
    <w:p w14:paraId="151399A7">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本项目位于内蒙古自治区鄂尔多斯市鄂托克前旗上海庙镇经济开发区能源化工基地深能</w:t>
      </w:r>
      <w:r>
        <w:rPr>
          <w:rFonts w:hint="eastAsia" w:ascii="仿宋" w:hAnsi="仿宋" w:eastAsia="仿宋" w:cs="仿宋"/>
          <w:spacing w:val="10"/>
          <w:sz w:val="28"/>
          <w:szCs w:val="28"/>
          <w:highlight w:val="none"/>
        </w:rPr>
        <w:t>光伏制氢</w:t>
      </w:r>
      <w:r>
        <w:rPr>
          <w:rFonts w:hint="eastAsia" w:ascii="仿宋" w:hAnsi="仿宋" w:eastAsia="仿宋" w:cs="仿宋"/>
          <w:spacing w:val="10"/>
          <w:sz w:val="28"/>
          <w:szCs w:val="28"/>
        </w:rPr>
        <w:t>厂区内，项目单位为深能北方（鄂托克前旗）能源开发有限公司。总投资1512.81万元。本项目拟建2台容积900m³氢气球罐，操作压力3.2MPa，设计压力3.5MPa。利用已建6台氢气压缩机进行改造，作为本项目的氢气增压机。通过白天绿电储存高压氢气，夜间释放并向下游用户稳定连续供氢以及具备夜间充装能力。计划建设起止年限：2025年10至2026/6月。</w:t>
      </w:r>
    </w:p>
    <w:p w14:paraId="6114F012">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34" w:name="_Toc3709"/>
      <w:r>
        <w:rPr>
          <w:rFonts w:hint="eastAsia" w:ascii="仿宋" w:hAnsi="仿宋" w:eastAsia="仿宋" w:cs="仿宋"/>
          <w:b/>
          <w:bCs/>
          <w:color w:val="0070C0"/>
          <w:spacing w:val="10"/>
          <w:sz w:val="28"/>
          <w:szCs w:val="28"/>
          <w:lang w:val="en-US" w:eastAsia="zh-CN"/>
        </w:rPr>
        <w:t>23</w:t>
      </w:r>
      <w:r>
        <w:rPr>
          <w:rFonts w:hint="eastAsia" w:ascii="仿宋" w:hAnsi="仿宋" w:eastAsia="仿宋" w:cs="仿宋"/>
          <w:b/>
          <w:bCs/>
          <w:color w:val="0070C0"/>
          <w:spacing w:val="10"/>
          <w:sz w:val="28"/>
          <w:szCs w:val="28"/>
        </w:rPr>
        <w:t>、中国石化48套</w:t>
      </w:r>
      <w:r>
        <w:rPr>
          <w:rFonts w:hint="eastAsia" w:ascii="仿宋" w:hAnsi="仿宋" w:eastAsia="仿宋" w:cs="仿宋"/>
          <w:b/>
          <w:bCs/>
          <w:color w:val="0070C0"/>
          <w:spacing w:val="10"/>
          <w:sz w:val="28"/>
          <w:szCs w:val="28"/>
          <w:highlight w:val="yellow"/>
        </w:rPr>
        <w:t>碱性电解槽招标</w:t>
      </w:r>
      <w:r>
        <w:rPr>
          <w:rFonts w:hint="eastAsia" w:ascii="仿宋" w:hAnsi="仿宋" w:eastAsia="仿宋" w:cs="仿宋"/>
          <w:b/>
          <w:bCs/>
          <w:color w:val="0070C0"/>
          <w:spacing w:val="10"/>
          <w:sz w:val="28"/>
          <w:szCs w:val="28"/>
        </w:rPr>
        <w:t>提出13点要求</w:t>
      </w:r>
      <w:bookmarkEnd w:id="34"/>
    </w:p>
    <w:p w14:paraId="0FCB63E0">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8月23日，中国石化物资装备部（国际事业公司）发布中天合创鄂尔多斯煤化工项目电解槽招标公告，共招标48套1000～1500Nm³/h水电解槽/碱性电解水制氢设备。这是继库车项目之后，中石化第二个万吨级绿氢项目的电解槽招标，项目制氢规模达3万吨/年绿氢产能。招标公告上，中石化对“投标人资格要求”作了非常详细的说明，从资质、财务、业绩、信誉、其他要求等五个方面，共提出了13条硬性要求。</w:t>
      </w:r>
    </w:p>
    <w:p w14:paraId="2E560796">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35" w:name="_Toc6294"/>
      <w:r>
        <w:rPr>
          <w:rFonts w:hint="eastAsia" w:ascii="仿宋" w:hAnsi="仿宋" w:eastAsia="仿宋" w:cs="仿宋"/>
          <w:b/>
          <w:bCs/>
          <w:color w:val="0070C0"/>
          <w:spacing w:val="10"/>
          <w:sz w:val="28"/>
          <w:szCs w:val="28"/>
          <w:lang w:val="en-US" w:eastAsia="zh-CN"/>
        </w:rPr>
        <w:t>24</w:t>
      </w:r>
      <w:r>
        <w:rPr>
          <w:rFonts w:hint="eastAsia" w:ascii="仿宋" w:hAnsi="仿宋" w:eastAsia="仿宋" w:cs="仿宋"/>
          <w:b/>
          <w:bCs/>
          <w:color w:val="0070C0"/>
          <w:spacing w:val="10"/>
          <w:sz w:val="28"/>
          <w:szCs w:val="28"/>
        </w:rPr>
        <w:t>、华能科创预中标广西</w:t>
      </w:r>
      <w:r>
        <w:rPr>
          <w:rFonts w:hint="eastAsia" w:ascii="仿宋" w:hAnsi="仿宋" w:eastAsia="仿宋" w:cs="仿宋"/>
          <w:b/>
          <w:bCs/>
          <w:color w:val="0070C0"/>
          <w:spacing w:val="10"/>
          <w:sz w:val="28"/>
          <w:szCs w:val="28"/>
          <w:highlight w:val="yellow"/>
        </w:rPr>
        <w:t>甲醇制氢</w:t>
      </w:r>
      <w:r>
        <w:rPr>
          <w:rFonts w:hint="eastAsia" w:ascii="仿宋" w:hAnsi="仿宋" w:eastAsia="仿宋" w:cs="仿宋"/>
          <w:b/>
          <w:bCs/>
          <w:color w:val="0070C0"/>
          <w:spacing w:val="10"/>
          <w:sz w:val="28"/>
          <w:szCs w:val="28"/>
        </w:rPr>
        <w:t>装置</w:t>
      </w:r>
      <w:bookmarkEnd w:id="35"/>
    </w:p>
    <w:p w14:paraId="140DE371">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8月25日，30万吨/年生物质液体燃料项目15000Nm3/h甲醇制氢装置设计及设备采购(第二次)中标候选人公示。预中标人为四川华能科创化工工程有限公司。</w:t>
      </w:r>
    </w:p>
    <w:p w14:paraId="372DB951">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color w:val="0070C0"/>
          <w:spacing w:val="10"/>
          <w:sz w:val="28"/>
          <w:szCs w:val="28"/>
        </w:rPr>
      </w:pPr>
      <w:bookmarkStart w:id="36" w:name="_Toc13214"/>
      <w:r>
        <w:rPr>
          <w:rFonts w:hint="eastAsia" w:ascii="仿宋" w:hAnsi="仿宋" w:eastAsia="仿宋" w:cs="仿宋"/>
          <w:b/>
          <w:bCs/>
          <w:color w:val="0070C0"/>
          <w:spacing w:val="10"/>
          <w:sz w:val="28"/>
          <w:szCs w:val="28"/>
          <w:lang w:val="en-US" w:eastAsia="zh-CN"/>
        </w:rPr>
        <w:t>25</w:t>
      </w:r>
      <w:r>
        <w:rPr>
          <w:rFonts w:hint="eastAsia" w:ascii="仿宋" w:hAnsi="仿宋" w:eastAsia="仿宋" w:cs="仿宋"/>
          <w:b/>
          <w:bCs/>
          <w:color w:val="0070C0"/>
          <w:spacing w:val="10"/>
          <w:sz w:val="28"/>
          <w:szCs w:val="28"/>
        </w:rPr>
        <w:t>、全球首个110Nm³/h</w:t>
      </w:r>
      <w:r>
        <w:rPr>
          <w:rFonts w:hint="eastAsia" w:ascii="仿宋" w:hAnsi="仿宋" w:eastAsia="仿宋" w:cs="仿宋"/>
          <w:b/>
          <w:bCs/>
          <w:color w:val="0070C0"/>
          <w:spacing w:val="10"/>
          <w:sz w:val="28"/>
          <w:szCs w:val="28"/>
          <w:highlight w:val="yellow"/>
        </w:rPr>
        <w:t>海水无淡化直接电解制氢技术</w:t>
      </w:r>
      <w:r>
        <w:rPr>
          <w:rFonts w:hint="eastAsia" w:ascii="仿宋" w:hAnsi="仿宋" w:eastAsia="仿宋" w:cs="仿宋"/>
          <w:b/>
          <w:bCs/>
          <w:color w:val="0070C0"/>
          <w:spacing w:val="10"/>
          <w:sz w:val="28"/>
          <w:szCs w:val="28"/>
        </w:rPr>
        <w:t>及系统装备项目启动</w:t>
      </w:r>
      <w:bookmarkEnd w:id="36"/>
    </w:p>
    <w:p w14:paraId="513ACE27">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8月26日，广东省重点研发计划“新型储能与新能源”领域“分体模块式海水无淡化直接电解制氢技术及系统装备”</w:t>
      </w:r>
      <w:r>
        <w:rPr>
          <w:rFonts w:hint="eastAsia" w:ascii="仿宋" w:hAnsi="仿宋" w:eastAsia="仿宋" w:cs="仿宋"/>
          <w:spacing w:val="10"/>
          <w:sz w:val="28"/>
          <w:szCs w:val="28"/>
          <w:highlight w:val="yellow"/>
        </w:rPr>
        <w:t>研发项目启动会</w:t>
      </w:r>
      <w:r>
        <w:rPr>
          <w:rFonts w:hint="eastAsia" w:ascii="仿宋" w:hAnsi="仿宋" w:eastAsia="仿宋" w:cs="仿宋"/>
          <w:spacing w:val="10"/>
          <w:sz w:val="28"/>
          <w:szCs w:val="28"/>
        </w:rPr>
        <w:t>在深圳大学举行。该项目将紧密围绕高效、高兼容性、高稳定性的海水直接制氢核心技术及装备开展攻关研究，以“原理研究-材料设计-器件研发-工艺创新-系统研制-应用示范”为基本思路，研制攻关全球首套110 Nm3/h海水无淡化原位直接电解制氢系统装备，形成从独创性原理、颠覆性技术、国产化装备到特色电解制氢工业模式的全链条式海洋绿氢发展路径，保持海水无淡化直接制氢技术的全球领先优势，打造具有中国特色的“海洋绿氢”新兴战略产业新赛道。</w:t>
      </w:r>
    </w:p>
    <w:p w14:paraId="7998481C">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37" w:name="_Toc30399"/>
      <w:r>
        <w:rPr>
          <w:rFonts w:hint="eastAsia" w:ascii="仿宋" w:hAnsi="仿宋" w:eastAsia="仿宋" w:cs="仿宋"/>
          <w:b/>
          <w:bCs/>
          <w:color w:val="0070C0"/>
          <w:spacing w:val="10"/>
          <w:sz w:val="28"/>
          <w:szCs w:val="28"/>
          <w:lang w:val="en-US" w:eastAsia="zh-CN"/>
        </w:rPr>
        <w:t>26</w:t>
      </w:r>
      <w:r>
        <w:rPr>
          <w:rFonts w:hint="eastAsia" w:ascii="仿宋" w:hAnsi="仿宋" w:eastAsia="仿宋" w:cs="仿宋"/>
          <w:b/>
          <w:bCs/>
          <w:color w:val="0070C0"/>
          <w:spacing w:val="10"/>
          <w:sz w:val="28"/>
          <w:szCs w:val="28"/>
        </w:rPr>
        <w:t>、30辆</w:t>
      </w:r>
      <w:r>
        <w:rPr>
          <w:rFonts w:hint="eastAsia" w:ascii="仿宋" w:hAnsi="仿宋" w:eastAsia="仿宋" w:cs="仿宋"/>
          <w:b/>
          <w:bCs/>
          <w:color w:val="0070C0"/>
          <w:spacing w:val="10"/>
          <w:sz w:val="28"/>
          <w:szCs w:val="28"/>
          <w:highlight w:val="yellow"/>
        </w:rPr>
        <w:t>氢能重卡</w:t>
      </w:r>
      <w:r>
        <w:rPr>
          <w:rFonts w:hint="eastAsia" w:ascii="仿宋" w:hAnsi="仿宋" w:eastAsia="仿宋" w:cs="仿宋"/>
          <w:b/>
          <w:bCs/>
          <w:color w:val="0070C0"/>
          <w:spacing w:val="10"/>
          <w:sz w:val="28"/>
          <w:szCs w:val="28"/>
        </w:rPr>
        <w:t>大单二次招标</w:t>
      </w:r>
      <w:bookmarkEnd w:id="37"/>
    </w:p>
    <w:p w14:paraId="47E1BA6B">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26日，高州市氢燃料电池自卸车项目（第二次）招标公告发布。公告显示，该项目采购8×4标载氢燃料电池自卸车30辆，最高投标限价3900万元，中标人须在合同签订后120日历天内完成车辆交付、上牌及保险购买，并向采购人提交行驶证、保险单等完整凭证。</w:t>
      </w:r>
    </w:p>
    <w:p w14:paraId="45EA56D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70C0"/>
          <w:spacing w:val="0"/>
          <w:sz w:val="28"/>
          <w:szCs w:val="28"/>
        </w:rPr>
      </w:pPr>
      <w:bookmarkStart w:id="38" w:name="_Toc28705"/>
      <w:r>
        <w:rPr>
          <w:rFonts w:hint="eastAsia" w:ascii="仿宋" w:hAnsi="仿宋" w:eastAsia="仿宋" w:cs="仿宋"/>
          <w:b/>
          <w:bCs/>
          <w:i w:val="0"/>
          <w:iCs w:val="0"/>
          <w:caps w:val="0"/>
          <w:color w:val="0070C0"/>
          <w:spacing w:val="10"/>
          <w:sz w:val="28"/>
          <w:szCs w:val="28"/>
          <w:shd w:val="clear" w:fill="FFFFFF"/>
          <w:lang w:val="en-US" w:eastAsia="zh-CN"/>
        </w:rPr>
        <w:t>27</w:t>
      </w:r>
      <w:r>
        <w:rPr>
          <w:rFonts w:hint="eastAsia" w:ascii="仿宋" w:hAnsi="仿宋" w:eastAsia="仿宋" w:cs="仿宋"/>
          <w:b/>
          <w:bCs/>
          <w:i w:val="0"/>
          <w:iCs w:val="0"/>
          <w:caps w:val="0"/>
          <w:color w:val="0070C0"/>
          <w:spacing w:val="10"/>
          <w:sz w:val="28"/>
          <w:szCs w:val="28"/>
          <w:shd w:val="clear" w:fill="FFFFFF"/>
        </w:rPr>
        <w:t>、中核10.8亿元</w:t>
      </w:r>
      <w:r>
        <w:rPr>
          <w:rFonts w:hint="eastAsia" w:ascii="仿宋" w:hAnsi="仿宋" w:eastAsia="仿宋" w:cs="仿宋"/>
          <w:b/>
          <w:bCs/>
          <w:i w:val="0"/>
          <w:iCs w:val="0"/>
          <w:caps w:val="0"/>
          <w:color w:val="0070C0"/>
          <w:spacing w:val="10"/>
          <w:sz w:val="28"/>
          <w:szCs w:val="28"/>
          <w:highlight w:val="yellow"/>
          <w:shd w:val="clear" w:fill="FFFFFF"/>
        </w:rPr>
        <w:t>绿色氢氨</w:t>
      </w:r>
      <w:r>
        <w:rPr>
          <w:rFonts w:hint="eastAsia" w:ascii="仿宋" w:hAnsi="仿宋" w:eastAsia="仿宋" w:cs="仿宋"/>
          <w:b/>
          <w:bCs/>
          <w:i w:val="0"/>
          <w:iCs w:val="0"/>
          <w:caps w:val="0"/>
          <w:color w:val="0070C0"/>
          <w:spacing w:val="10"/>
          <w:sz w:val="28"/>
          <w:szCs w:val="28"/>
          <w:shd w:val="clear" w:fill="FFFFFF"/>
        </w:rPr>
        <w:t>项目制氢EPC中标候选人公示</w:t>
      </w:r>
      <w:bookmarkEnd w:id="38"/>
    </w:p>
    <w:p w14:paraId="60A4FDC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000000"/>
          <w:spacing w:val="10"/>
          <w:sz w:val="28"/>
          <w:szCs w:val="28"/>
          <w:shd w:val="clear" w:fill="FFFFFF"/>
        </w:rPr>
        <w:t>近日，中核科右前旗</w:t>
      </w:r>
      <w:r>
        <w:rPr>
          <w:rFonts w:hint="eastAsia" w:ascii="仿宋" w:hAnsi="仿宋" w:eastAsia="仿宋" w:cs="仿宋"/>
          <w:i w:val="0"/>
          <w:iCs w:val="0"/>
          <w:caps w:val="0"/>
          <w:color w:val="000000"/>
          <w:spacing w:val="10"/>
          <w:sz w:val="28"/>
          <w:szCs w:val="28"/>
          <w:highlight w:val="yellow"/>
          <w:shd w:val="clear" w:fill="FFFFFF"/>
        </w:rPr>
        <w:t>风储制氢制氨</w:t>
      </w:r>
      <w:r>
        <w:rPr>
          <w:rFonts w:hint="eastAsia" w:ascii="仿宋" w:hAnsi="仿宋" w:eastAsia="仿宋" w:cs="仿宋"/>
          <w:i w:val="0"/>
          <w:iCs w:val="0"/>
          <w:caps w:val="0"/>
          <w:color w:val="000000"/>
          <w:spacing w:val="10"/>
          <w:sz w:val="28"/>
          <w:szCs w:val="28"/>
          <w:shd w:val="clear" w:fill="FFFFFF"/>
        </w:rPr>
        <w:t>一体化示范项目制氢部分EPC总承包中标候选人公示。西南化工研究设计院有限公司-中核华誉工程有限责任公司联合体以1078999808.00元的报价位列中标候选人第一名。</w:t>
      </w:r>
    </w:p>
    <w:p w14:paraId="4B4D44A9">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i w:val="0"/>
          <w:iCs w:val="0"/>
          <w:caps w:val="0"/>
          <w:color w:val="000000"/>
          <w:spacing w:val="10"/>
          <w:sz w:val="28"/>
          <w:szCs w:val="28"/>
          <w:shd w:val="clear" w:fill="FFFFFF"/>
        </w:rPr>
        <w:t>根据该项目招标公告，本次风储制氢制氨一体化示范项目为并网型示范项目，规划总容量风电50万kW，风电场年发电量为16.90亿kWh；配套装机容量10%、2h，即容量为50MW/100MWh的磷酸铁锂储能设备。同时在兴安盟工业园区建设大规模风电制氢系统，充分利用风电的绿电，以绿电电解水制氢。</w:t>
      </w:r>
    </w:p>
    <w:p w14:paraId="14BACEA7">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39" w:name="_Toc32091"/>
      <w:r>
        <w:rPr>
          <w:rFonts w:hint="eastAsia" w:ascii="仿宋" w:hAnsi="仿宋" w:eastAsia="仿宋" w:cs="仿宋"/>
          <w:b/>
          <w:bCs/>
          <w:color w:val="0070C0"/>
          <w:spacing w:val="10"/>
          <w:sz w:val="28"/>
          <w:szCs w:val="28"/>
          <w:lang w:val="en-US" w:eastAsia="zh-CN"/>
        </w:rPr>
        <w:t>28</w:t>
      </w:r>
      <w:r>
        <w:rPr>
          <w:rFonts w:hint="eastAsia" w:ascii="仿宋" w:hAnsi="仿宋" w:eastAsia="仿宋" w:cs="仿宋"/>
          <w:b/>
          <w:bCs/>
          <w:color w:val="0070C0"/>
          <w:spacing w:val="10"/>
          <w:sz w:val="28"/>
          <w:szCs w:val="28"/>
        </w:rPr>
        <w:t>、山西福裕</w:t>
      </w:r>
      <w:r>
        <w:rPr>
          <w:rFonts w:hint="eastAsia" w:ascii="仿宋" w:hAnsi="仿宋" w:eastAsia="仿宋" w:cs="仿宋"/>
          <w:b/>
          <w:bCs/>
          <w:color w:val="0070C0"/>
          <w:spacing w:val="10"/>
          <w:sz w:val="28"/>
          <w:szCs w:val="28"/>
          <w:highlight w:val="yellow"/>
        </w:rPr>
        <w:t>焦化LNG富氢尾气制高纯氢</w:t>
      </w:r>
      <w:r>
        <w:rPr>
          <w:rFonts w:hint="eastAsia" w:ascii="仿宋" w:hAnsi="仿宋" w:eastAsia="仿宋" w:cs="仿宋"/>
          <w:b/>
          <w:bCs/>
          <w:color w:val="0070C0"/>
          <w:spacing w:val="10"/>
          <w:sz w:val="28"/>
          <w:szCs w:val="28"/>
        </w:rPr>
        <w:t>项目立项</w:t>
      </w:r>
      <w:bookmarkEnd w:id="39"/>
    </w:p>
    <w:p w14:paraId="358B9E4B">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山西福裕焦化LNG富氢尾气制高纯氢项目完成立项备案。该项目是山西福裕焦化125万吨/年焦炉升级改造工程的配套项目，依托升级后的6.25米捣固焦炉及4万Nm³/h焦炉煤气制LNG装置，将焦炉煤气生产LNG过程中产生的富氢尾气（焦炉煤气含氢量约55%），通过与吕梁澜起能源合作采用的变压吸附（PSA）技术提纯至99.999%的燃料电池级高纯氢。项目设计年产能4000吨，产品主要供应吕梁当地氢能重卡加氢站（支撑200辆氢能重卡运力需求）及园区工业用氢。项目计划2025年内完成主体建设。</w:t>
      </w:r>
    </w:p>
    <w:p w14:paraId="508E8988">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p>
    <w:p w14:paraId="6AE356BF">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eastAsia" w:ascii="仿宋" w:hAnsi="仿宋" w:eastAsia="仿宋" w:cs="仿宋"/>
          <w:kern w:val="0"/>
          <w:sz w:val="28"/>
          <w:szCs w:val="28"/>
          <w:lang w:val="en-US" w:eastAsia="zh-CN" w:bidi="ar"/>
        </w:rPr>
      </w:pPr>
      <w:bookmarkStart w:id="40" w:name="_Toc25719"/>
      <w:r>
        <w:rPr>
          <w:rFonts w:hint="eastAsia" w:ascii="仿宋" w:hAnsi="仿宋" w:eastAsia="仿宋" w:cs="仿宋"/>
          <w:b/>
          <w:bCs/>
          <w:kern w:val="0"/>
          <w:sz w:val="28"/>
          <w:szCs w:val="28"/>
          <w:lang w:val="en-US" w:eastAsia="zh-CN" w:bidi="ar"/>
        </w:rPr>
        <w:t>（三）项目建设</w:t>
      </w:r>
      <w:bookmarkEnd w:id="40"/>
    </w:p>
    <w:p w14:paraId="76B2E0B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70C0"/>
          <w:spacing w:val="0"/>
          <w:sz w:val="28"/>
          <w:szCs w:val="28"/>
        </w:rPr>
      </w:pPr>
      <w:bookmarkStart w:id="41" w:name="_Toc20982"/>
      <w:r>
        <w:rPr>
          <w:rStyle w:val="14"/>
          <w:rFonts w:hint="eastAsia" w:ascii="仿宋" w:hAnsi="仿宋" w:eastAsia="仿宋" w:cs="仿宋"/>
          <w:i w:val="0"/>
          <w:iCs w:val="0"/>
          <w:caps w:val="0"/>
          <w:color w:val="0070C0"/>
          <w:spacing w:val="10"/>
          <w:sz w:val="28"/>
          <w:szCs w:val="28"/>
          <w:shd w:val="clear" w:fill="FFFFFF"/>
          <w:lang w:val="en-US" w:eastAsia="zh-CN"/>
        </w:rPr>
        <w:t>1</w:t>
      </w:r>
      <w:r>
        <w:rPr>
          <w:rStyle w:val="14"/>
          <w:rFonts w:hint="eastAsia" w:ascii="仿宋" w:hAnsi="仿宋" w:eastAsia="仿宋" w:cs="仿宋"/>
          <w:i w:val="0"/>
          <w:iCs w:val="0"/>
          <w:caps w:val="0"/>
          <w:color w:val="0070C0"/>
          <w:spacing w:val="10"/>
          <w:sz w:val="28"/>
          <w:szCs w:val="28"/>
          <w:shd w:val="clear" w:fill="FFFFFF"/>
        </w:rPr>
        <w:t>、大规模</w:t>
      </w:r>
      <w:r>
        <w:rPr>
          <w:rStyle w:val="14"/>
          <w:rFonts w:hint="eastAsia" w:ascii="仿宋" w:hAnsi="仿宋" w:eastAsia="仿宋" w:cs="仿宋"/>
          <w:i w:val="0"/>
          <w:iCs w:val="0"/>
          <w:caps w:val="0"/>
          <w:color w:val="0070C0"/>
          <w:spacing w:val="10"/>
          <w:sz w:val="28"/>
          <w:szCs w:val="28"/>
          <w:shd w:val="clear" w:fill="FFFF00"/>
        </w:rPr>
        <w:t>盐穴</w:t>
      </w:r>
      <w:r>
        <w:rPr>
          <w:rStyle w:val="14"/>
          <w:rFonts w:hint="eastAsia" w:ascii="仿宋" w:hAnsi="仿宋" w:eastAsia="仿宋" w:cs="仿宋"/>
          <w:i w:val="0"/>
          <w:iCs w:val="0"/>
          <w:caps w:val="0"/>
          <w:color w:val="0070C0"/>
          <w:spacing w:val="10"/>
          <w:sz w:val="28"/>
          <w:szCs w:val="28"/>
          <w:highlight w:val="yellow"/>
          <w:shd w:val="clear" w:fill="FFFFFF"/>
        </w:rPr>
        <w:t>储氢</w:t>
      </w:r>
      <w:r>
        <w:rPr>
          <w:rStyle w:val="14"/>
          <w:rFonts w:hint="eastAsia" w:ascii="仿宋" w:hAnsi="仿宋" w:eastAsia="仿宋" w:cs="仿宋"/>
          <w:i w:val="0"/>
          <w:iCs w:val="0"/>
          <w:caps w:val="0"/>
          <w:color w:val="0070C0"/>
          <w:spacing w:val="10"/>
          <w:sz w:val="28"/>
          <w:szCs w:val="28"/>
          <w:shd w:val="clear" w:fill="FFFFFF"/>
        </w:rPr>
        <w:t>主体工程开工建设</w:t>
      </w:r>
      <w:bookmarkEnd w:id="41"/>
    </w:p>
    <w:p w14:paraId="6F0E27F7">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i w:val="0"/>
          <w:iCs w:val="0"/>
          <w:caps w:val="0"/>
          <w:color w:val="333333"/>
          <w:spacing w:val="10"/>
          <w:sz w:val="28"/>
          <w:szCs w:val="28"/>
          <w:shd w:val="clear" w:fill="FFFFFF"/>
        </w:rPr>
        <w:t>7月25日，由中盐集团与清华大学等单位合作的“大规模盐穴储氢”主体工程在江苏常州正式开工建设。项目由中盐集团和清华大学合作，联合中国地质大学（北京）、中国科学院理化技术研究所、天津大学、中国矿业大学等多家单位共同开展。该项目将形成具有自主知识产权的盐穴储氢全套技术体系，以推动盐穴储氢的规模化产业应用。该项目填补了我国大规模盐穴储氢领域的空白，同时将为</w:t>
      </w:r>
      <w:r>
        <w:rPr>
          <w:rFonts w:hint="eastAsia" w:ascii="仿宋" w:hAnsi="仿宋" w:eastAsia="仿宋" w:cs="仿宋"/>
          <w:i w:val="0"/>
          <w:iCs w:val="0"/>
          <w:caps w:val="0"/>
          <w:color w:val="333333"/>
          <w:spacing w:val="10"/>
          <w:sz w:val="28"/>
          <w:szCs w:val="28"/>
          <w:highlight w:val="yellow"/>
          <w:shd w:val="clear" w:fill="FFFFFF"/>
        </w:rPr>
        <w:t>破解氢能气态储存领域</w:t>
      </w:r>
      <w:r>
        <w:rPr>
          <w:rFonts w:hint="eastAsia" w:ascii="仿宋" w:hAnsi="仿宋" w:eastAsia="仿宋" w:cs="仿宋"/>
          <w:i w:val="0"/>
          <w:iCs w:val="0"/>
          <w:caps w:val="0"/>
          <w:color w:val="333333"/>
          <w:spacing w:val="10"/>
          <w:sz w:val="28"/>
          <w:szCs w:val="28"/>
          <w:shd w:val="clear" w:fill="FFFFFF"/>
        </w:rPr>
        <w:t>的“卡脖子”技术难题提供实践样本。</w:t>
      </w:r>
    </w:p>
    <w:p w14:paraId="4D44116E">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z w:val="28"/>
          <w:szCs w:val="28"/>
        </w:rPr>
      </w:pPr>
      <w:bookmarkStart w:id="42" w:name="_Toc29554"/>
      <w:r>
        <w:rPr>
          <w:rStyle w:val="14"/>
          <w:rFonts w:hint="eastAsia" w:ascii="仿宋" w:hAnsi="仿宋" w:eastAsia="仿宋" w:cs="仿宋"/>
          <w:color w:val="0070C0"/>
          <w:spacing w:val="10"/>
          <w:sz w:val="28"/>
          <w:szCs w:val="28"/>
          <w:lang w:val="en-US" w:eastAsia="zh-CN"/>
        </w:rPr>
        <w:t>2</w:t>
      </w:r>
      <w:r>
        <w:rPr>
          <w:rStyle w:val="14"/>
          <w:rFonts w:hint="eastAsia" w:ascii="仿宋" w:hAnsi="仿宋" w:eastAsia="仿宋" w:cs="仿宋"/>
          <w:color w:val="0070C0"/>
          <w:spacing w:val="10"/>
          <w:sz w:val="28"/>
          <w:szCs w:val="28"/>
        </w:rPr>
        <w:t>、华电195公里</w:t>
      </w:r>
      <w:r>
        <w:rPr>
          <w:rStyle w:val="14"/>
          <w:rFonts w:hint="eastAsia" w:ascii="仿宋" w:hAnsi="仿宋" w:eastAsia="仿宋" w:cs="仿宋"/>
          <w:color w:val="0070C0"/>
          <w:spacing w:val="10"/>
          <w:sz w:val="28"/>
          <w:szCs w:val="28"/>
          <w:highlight w:val="yellow"/>
        </w:rPr>
        <w:t>氢气长输管道工程</w:t>
      </w:r>
      <w:r>
        <w:rPr>
          <w:rStyle w:val="14"/>
          <w:rFonts w:hint="eastAsia" w:ascii="仿宋" w:hAnsi="仿宋" w:eastAsia="仿宋" w:cs="仿宋"/>
          <w:color w:val="0070C0"/>
          <w:spacing w:val="10"/>
          <w:sz w:val="28"/>
          <w:szCs w:val="28"/>
        </w:rPr>
        <w:t>项目计划9月5日开工</w:t>
      </w:r>
      <w:bookmarkEnd w:id="42"/>
    </w:p>
    <w:p w14:paraId="656AAA10">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8月8日，达茂旗至包头市区氢气长输管道工程项目管道施工总承包招标公告。根据招标公告，达茂旗至包头市区氢气长输管道起点为白云鄂博矿区巴润产业园（化工集中区）首站，管道总体方向自北向南，途径达茂旗的白云鄂博矿区巴润产业园（化工集中区）区、白云鄂博矿区、新型工业园区、固阳县、乌拉特前旗、包头市昆都仑区，终点为昆都仑区末站，管道全长约195km，设计压力为6.3MPa，管径为DN457，设计年输氢气量为10万吨。据招标采购项目工期：计划2025年9月5日开工，2025年12月5日前完工，暂定工期90天。</w:t>
      </w:r>
    </w:p>
    <w:p w14:paraId="1F018CC6">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z w:val="28"/>
          <w:szCs w:val="28"/>
        </w:rPr>
      </w:pPr>
      <w:bookmarkStart w:id="43" w:name="_Toc6591"/>
      <w:r>
        <w:rPr>
          <w:rStyle w:val="14"/>
          <w:rFonts w:hint="eastAsia" w:ascii="仿宋" w:hAnsi="仿宋" w:eastAsia="仿宋" w:cs="仿宋"/>
          <w:color w:val="0070C0"/>
          <w:spacing w:val="10"/>
          <w:sz w:val="28"/>
          <w:szCs w:val="28"/>
          <w:lang w:val="en-US" w:eastAsia="zh-CN"/>
        </w:rPr>
        <w:t>3</w:t>
      </w:r>
      <w:r>
        <w:rPr>
          <w:rStyle w:val="14"/>
          <w:rFonts w:hint="eastAsia" w:ascii="仿宋" w:hAnsi="仿宋" w:eastAsia="仿宋" w:cs="仿宋"/>
          <w:color w:val="0070C0"/>
          <w:spacing w:val="10"/>
          <w:sz w:val="28"/>
          <w:szCs w:val="28"/>
        </w:rPr>
        <w:t>、隆基绿能40万吨</w:t>
      </w:r>
      <w:r>
        <w:rPr>
          <w:rStyle w:val="14"/>
          <w:rFonts w:hint="eastAsia" w:ascii="仿宋" w:hAnsi="仿宋" w:eastAsia="仿宋" w:cs="仿宋"/>
          <w:color w:val="0070C0"/>
          <w:spacing w:val="10"/>
          <w:sz w:val="28"/>
          <w:szCs w:val="28"/>
          <w:highlight w:val="yellow"/>
        </w:rPr>
        <w:t>绿色甲醇</w:t>
      </w:r>
      <w:r>
        <w:rPr>
          <w:rStyle w:val="14"/>
          <w:rFonts w:hint="eastAsia" w:ascii="仿宋" w:hAnsi="仿宋" w:eastAsia="仿宋" w:cs="仿宋"/>
          <w:color w:val="0070C0"/>
          <w:spacing w:val="10"/>
          <w:sz w:val="28"/>
          <w:szCs w:val="28"/>
        </w:rPr>
        <w:t>项目开工</w:t>
      </w:r>
      <w:bookmarkEnd w:id="43"/>
    </w:p>
    <w:p w14:paraId="47833BA0">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8月11日，位于乌拉特后旗工业园区内的绿色甲醇项目正式开工。该项目由隆基绿能集团投资建设，总投资23.65亿元，将风光绿氢制备与生物质气化技术耦合，通过电解水制氢实现100%绿氢供给，同时利用</w:t>
      </w:r>
      <w:r>
        <w:rPr>
          <w:rFonts w:hint="eastAsia" w:ascii="仿宋" w:hAnsi="仿宋" w:eastAsia="仿宋" w:cs="仿宋"/>
          <w:spacing w:val="10"/>
          <w:sz w:val="28"/>
          <w:szCs w:val="28"/>
          <w:highlight w:val="yellow"/>
        </w:rPr>
        <w:t>农业废弃物气化二氧化碳，经催化合成绿色甲醇</w:t>
      </w:r>
      <w:r>
        <w:rPr>
          <w:rFonts w:hint="eastAsia" w:ascii="仿宋" w:hAnsi="仿宋" w:eastAsia="仿宋" w:cs="仿宋"/>
          <w:spacing w:val="10"/>
          <w:sz w:val="28"/>
          <w:szCs w:val="28"/>
        </w:rPr>
        <w:t>。项目分两期建设，一期年产19万吨绿色甲醇；二期年产21万吨绿色甲醇。</w:t>
      </w:r>
    </w:p>
    <w:p w14:paraId="1966E111">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44" w:name="_Toc27782"/>
      <w:r>
        <w:rPr>
          <w:rFonts w:hint="eastAsia" w:ascii="仿宋" w:hAnsi="仿宋" w:eastAsia="仿宋" w:cs="仿宋"/>
          <w:b/>
          <w:bCs/>
          <w:color w:val="0070C0"/>
          <w:spacing w:val="10"/>
          <w:sz w:val="28"/>
          <w:szCs w:val="28"/>
          <w:lang w:val="en-US" w:eastAsia="zh-CN"/>
        </w:rPr>
        <w:t>4</w:t>
      </w:r>
      <w:r>
        <w:rPr>
          <w:rFonts w:hint="eastAsia" w:ascii="仿宋" w:hAnsi="仿宋" w:eastAsia="仿宋" w:cs="仿宋"/>
          <w:b/>
          <w:bCs/>
          <w:color w:val="0070C0"/>
          <w:spacing w:val="10"/>
          <w:sz w:val="28"/>
          <w:szCs w:val="28"/>
        </w:rPr>
        <w:t>、中石化官宣参建</w:t>
      </w:r>
      <w:r>
        <w:rPr>
          <w:rFonts w:hint="eastAsia" w:ascii="仿宋" w:hAnsi="仿宋" w:eastAsia="仿宋" w:cs="仿宋"/>
          <w:b/>
          <w:bCs/>
          <w:color w:val="0070C0"/>
          <w:spacing w:val="10"/>
          <w:sz w:val="28"/>
          <w:szCs w:val="28"/>
          <w:highlight w:val="yellow"/>
        </w:rPr>
        <w:t>全球最大绿氢/绿氨综合项目</w:t>
      </w:r>
      <w:bookmarkEnd w:id="44"/>
    </w:p>
    <w:p w14:paraId="11471DEB">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8月26日，中国石化与沙特国际电力和水务公司（ACWA Power）签订</w:t>
      </w:r>
      <w:r>
        <w:rPr>
          <w:rFonts w:hint="eastAsia" w:ascii="仿宋" w:hAnsi="仿宋" w:eastAsia="仿宋" w:cs="仿宋"/>
          <w:spacing w:val="10"/>
          <w:sz w:val="28"/>
          <w:szCs w:val="28"/>
          <w:highlight w:val="yellow"/>
        </w:rPr>
        <w:t>沙特延布绿氢/绿氨项目前端工程设计（Feed+可转换工程总承包）合同</w:t>
      </w:r>
      <w:r>
        <w:rPr>
          <w:rFonts w:hint="eastAsia" w:ascii="仿宋" w:hAnsi="仿宋" w:eastAsia="仿宋" w:cs="仿宋"/>
          <w:spacing w:val="10"/>
          <w:sz w:val="28"/>
          <w:szCs w:val="28"/>
        </w:rPr>
        <w:t>。</w:t>
      </w:r>
    </w:p>
    <w:p w14:paraId="2596DAAC">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根据合同，中石化炼化工程集团（SEG）全资子公司—广州工程公司将与西班牙公司组成联合体，为该项目提供前期工程服务。该项目建成后，将成为全球最大规模的绿氢/绿氨生产综合体，有效促进绿氢/绿氨技术的规模化发展和应用，助力全球能源转型。</w:t>
      </w:r>
    </w:p>
    <w:p w14:paraId="7E087D96">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该项目位于沙特延布，将利用风光发电制备绿氨，建设内容包括4.5GW电解水制氢设施、约8000吨/天合成氨设施，海水淡化厂、专用码头等公用工程及辅助生产设施，预计于2030年正式投入商业运营，每年可生产40万吨绿氢280万吨绿氨。</w:t>
      </w:r>
    </w:p>
    <w:p w14:paraId="64DD0A62">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p>
    <w:p w14:paraId="533D16DC">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kern w:val="0"/>
          <w:sz w:val="28"/>
          <w:szCs w:val="28"/>
          <w:lang w:val="en-US" w:eastAsia="zh-CN" w:bidi="ar"/>
        </w:rPr>
      </w:pPr>
      <w:bookmarkStart w:id="45" w:name="_Toc12633"/>
      <w:r>
        <w:rPr>
          <w:rFonts w:hint="eastAsia" w:ascii="仿宋" w:hAnsi="仿宋" w:eastAsia="仿宋" w:cs="仿宋"/>
          <w:b/>
          <w:bCs/>
          <w:kern w:val="0"/>
          <w:sz w:val="28"/>
          <w:szCs w:val="28"/>
          <w:lang w:val="en-US" w:eastAsia="zh-CN" w:bidi="ar"/>
        </w:rPr>
        <w:t>（四）项目投产</w:t>
      </w:r>
      <w:bookmarkEnd w:id="45"/>
    </w:p>
    <w:p w14:paraId="3AEC18D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46" w:name="_Toc16604"/>
      <w:r>
        <w:rPr>
          <w:rStyle w:val="14"/>
          <w:rFonts w:hint="eastAsia" w:ascii="仿宋" w:hAnsi="仿宋" w:eastAsia="仿宋" w:cs="仿宋"/>
          <w:i w:val="0"/>
          <w:iCs w:val="0"/>
          <w:caps w:val="0"/>
          <w:color w:val="0070C0"/>
          <w:spacing w:val="10"/>
          <w:sz w:val="28"/>
          <w:szCs w:val="28"/>
          <w:shd w:val="clear" w:fill="FFFFFF"/>
          <w:lang w:val="en-US" w:eastAsia="zh-CN"/>
        </w:rPr>
        <w:t>1</w:t>
      </w:r>
      <w:r>
        <w:rPr>
          <w:rStyle w:val="14"/>
          <w:rFonts w:hint="eastAsia" w:ascii="仿宋" w:hAnsi="仿宋" w:eastAsia="仿宋" w:cs="仿宋"/>
          <w:i w:val="0"/>
          <w:iCs w:val="0"/>
          <w:caps w:val="0"/>
          <w:color w:val="0070C0"/>
          <w:spacing w:val="10"/>
          <w:sz w:val="28"/>
          <w:szCs w:val="28"/>
          <w:shd w:val="clear" w:fill="FFFFFF"/>
        </w:rPr>
        <w:t>、大安</w:t>
      </w:r>
      <w:r>
        <w:rPr>
          <w:rStyle w:val="14"/>
          <w:rFonts w:hint="eastAsia" w:ascii="仿宋" w:hAnsi="仿宋" w:eastAsia="仿宋" w:cs="仿宋"/>
          <w:i w:val="0"/>
          <w:iCs w:val="0"/>
          <w:caps w:val="0"/>
          <w:color w:val="0070C0"/>
          <w:spacing w:val="10"/>
          <w:sz w:val="28"/>
          <w:szCs w:val="28"/>
          <w:highlight w:val="yellow"/>
          <w:shd w:val="clear" w:fill="FFFFFF"/>
        </w:rPr>
        <w:t>风光制绿氢合成氨</w:t>
      </w:r>
      <w:r>
        <w:rPr>
          <w:rStyle w:val="14"/>
          <w:rFonts w:hint="eastAsia" w:ascii="仿宋" w:hAnsi="仿宋" w:eastAsia="仿宋" w:cs="仿宋"/>
          <w:i w:val="0"/>
          <w:iCs w:val="0"/>
          <w:caps w:val="0"/>
          <w:color w:val="0070C0"/>
          <w:spacing w:val="10"/>
          <w:sz w:val="28"/>
          <w:szCs w:val="28"/>
          <w:shd w:val="clear" w:fill="FFFFFF"/>
        </w:rPr>
        <w:t>一体化示范项目正式投产</w:t>
      </w:r>
      <w:bookmarkEnd w:id="46"/>
    </w:p>
    <w:p w14:paraId="5B94878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10"/>
          <w:sz w:val="28"/>
          <w:szCs w:val="28"/>
          <w:shd w:val="clear" w:fill="FFFFFF"/>
        </w:rPr>
        <w:t>7月26日，国家电投大安风光制绿氢合成氨一体化示范项目在吉林正式投产。该项目总投资63.32亿元，创下多项全球纪录：1</w:t>
      </w:r>
      <w:r>
        <w:rPr>
          <w:rFonts w:hint="eastAsia" w:ascii="仿宋" w:hAnsi="仿宋" w:eastAsia="仿宋" w:cs="仿宋"/>
          <w:i w:val="0"/>
          <w:iCs w:val="0"/>
          <w:caps w:val="0"/>
          <w:color w:val="333333"/>
          <w:spacing w:val="10"/>
          <w:sz w:val="28"/>
          <w:szCs w:val="28"/>
          <w:shd w:val="clear" w:fill="FFFFFF"/>
          <w:lang w:eastAsia="zh-CN"/>
        </w:rPr>
        <w:t>、</w:t>
      </w:r>
      <w:r>
        <w:rPr>
          <w:rFonts w:hint="eastAsia" w:ascii="仿宋" w:hAnsi="仿宋" w:eastAsia="仿宋" w:cs="仿宋"/>
          <w:i w:val="0"/>
          <w:iCs w:val="0"/>
          <w:caps w:val="0"/>
          <w:color w:val="333333"/>
          <w:spacing w:val="10"/>
          <w:sz w:val="28"/>
          <w:szCs w:val="28"/>
          <w:shd w:val="clear" w:fill="FFFFFF"/>
        </w:rPr>
        <w:t>规模最大：集成800MW风光装机与40MW/80MWh储能，配备46000Nm³/h</w:t>
      </w:r>
      <w:r>
        <w:rPr>
          <w:rFonts w:hint="eastAsia" w:ascii="仿宋" w:hAnsi="仿宋" w:eastAsia="仿宋" w:cs="仿宋"/>
          <w:i w:val="0"/>
          <w:iCs w:val="0"/>
          <w:caps w:val="0"/>
          <w:color w:val="333333"/>
          <w:spacing w:val="10"/>
          <w:sz w:val="28"/>
          <w:szCs w:val="28"/>
          <w:highlight w:val="yellow"/>
          <w:shd w:val="clear" w:fill="FFFFFF"/>
        </w:rPr>
        <w:t>混合制氢系统</w:t>
      </w:r>
      <w:r>
        <w:rPr>
          <w:rFonts w:hint="eastAsia" w:ascii="仿宋" w:hAnsi="仿宋" w:eastAsia="仿宋" w:cs="仿宋"/>
          <w:i w:val="0"/>
          <w:iCs w:val="0"/>
          <w:caps w:val="0"/>
          <w:color w:val="333333"/>
          <w:spacing w:val="10"/>
          <w:sz w:val="28"/>
          <w:szCs w:val="28"/>
          <w:shd w:val="clear" w:fill="FFFFFF"/>
        </w:rPr>
        <w:t>（含50套PEM+39套碱液制氢装置），年产绿氢3.2万吨、合成氨18万吨</w:t>
      </w:r>
      <w:r>
        <w:rPr>
          <w:rFonts w:hint="eastAsia" w:ascii="仿宋" w:hAnsi="仿宋" w:eastAsia="仿宋" w:cs="仿宋"/>
          <w:i w:val="0"/>
          <w:iCs w:val="0"/>
          <w:caps w:val="0"/>
          <w:color w:val="333333"/>
          <w:spacing w:val="10"/>
          <w:sz w:val="28"/>
          <w:szCs w:val="28"/>
          <w:shd w:val="clear" w:fill="FFFFFF"/>
          <w:lang w:eastAsia="zh-CN"/>
        </w:rPr>
        <w:t>；</w:t>
      </w:r>
      <w:r>
        <w:rPr>
          <w:rFonts w:hint="eastAsia" w:ascii="仿宋" w:hAnsi="仿宋" w:eastAsia="仿宋" w:cs="仿宋"/>
          <w:i w:val="0"/>
          <w:iCs w:val="0"/>
          <w:caps w:val="0"/>
          <w:color w:val="333333"/>
          <w:spacing w:val="10"/>
          <w:sz w:val="28"/>
          <w:szCs w:val="28"/>
          <w:shd w:val="clear" w:fill="FFFFFF"/>
        </w:rPr>
        <w:t>2</w:t>
      </w:r>
      <w:r>
        <w:rPr>
          <w:rFonts w:hint="eastAsia" w:ascii="仿宋" w:hAnsi="仿宋" w:eastAsia="仿宋" w:cs="仿宋"/>
          <w:i w:val="0"/>
          <w:iCs w:val="0"/>
          <w:caps w:val="0"/>
          <w:color w:val="333333"/>
          <w:spacing w:val="10"/>
          <w:sz w:val="28"/>
          <w:szCs w:val="28"/>
          <w:shd w:val="clear" w:fill="FFFFFF"/>
          <w:lang w:eastAsia="zh-CN"/>
        </w:rPr>
        <w:t>、</w:t>
      </w:r>
      <w:r>
        <w:rPr>
          <w:rFonts w:hint="eastAsia" w:ascii="仿宋" w:hAnsi="仿宋" w:eastAsia="仿宋" w:cs="仿宋"/>
          <w:i w:val="0"/>
          <w:iCs w:val="0"/>
          <w:caps w:val="0"/>
          <w:color w:val="333333"/>
          <w:spacing w:val="10"/>
          <w:sz w:val="28"/>
          <w:szCs w:val="28"/>
          <w:shd w:val="clear" w:fill="FFFFFF"/>
        </w:rPr>
        <w:t>技术突破：建成全球最大离网PEM制氢系统，结合碱液制氢实现全天候生产；首创独立直流微电网，通过风光储协同优化供电</w:t>
      </w:r>
      <w:r>
        <w:rPr>
          <w:rFonts w:hint="eastAsia" w:ascii="仿宋" w:hAnsi="仿宋" w:eastAsia="仿宋" w:cs="仿宋"/>
          <w:i w:val="0"/>
          <w:iCs w:val="0"/>
          <w:caps w:val="0"/>
          <w:color w:val="333333"/>
          <w:spacing w:val="10"/>
          <w:sz w:val="28"/>
          <w:szCs w:val="28"/>
          <w:shd w:val="clear" w:fill="FFFFFF"/>
          <w:lang w:eastAsia="zh-CN"/>
        </w:rPr>
        <w:t>；</w:t>
      </w:r>
      <w:r>
        <w:rPr>
          <w:rFonts w:hint="eastAsia" w:ascii="仿宋" w:hAnsi="仿宋" w:eastAsia="仿宋" w:cs="仿宋"/>
          <w:i w:val="0"/>
          <w:iCs w:val="0"/>
          <w:caps w:val="0"/>
          <w:color w:val="333333"/>
          <w:spacing w:val="10"/>
          <w:sz w:val="28"/>
          <w:szCs w:val="28"/>
          <w:shd w:val="clear" w:fill="FFFFFF"/>
        </w:rPr>
        <w:t>3</w:t>
      </w:r>
      <w:r>
        <w:rPr>
          <w:rFonts w:hint="eastAsia" w:ascii="仿宋" w:hAnsi="仿宋" w:eastAsia="仿宋" w:cs="仿宋"/>
          <w:i w:val="0"/>
          <w:iCs w:val="0"/>
          <w:caps w:val="0"/>
          <w:color w:val="333333"/>
          <w:spacing w:val="10"/>
          <w:sz w:val="28"/>
          <w:szCs w:val="28"/>
          <w:shd w:val="clear" w:fill="FFFFFF"/>
          <w:lang w:eastAsia="zh-CN"/>
        </w:rPr>
        <w:t>、</w:t>
      </w:r>
      <w:r>
        <w:rPr>
          <w:rFonts w:hint="eastAsia" w:ascii="仿宋" w:hAnsi="仿宋" w:eastAsia="仿宋" w:cs="仿宋"/>
          <w:i w:val="0"/>
          <w:iCs w:val="0"/>
          <w:caps w:val="0"/>
          <w:color w:val="333333"/>
          <w:spacing w:val="10"/>
          <w:sz w:val="28"/>
          <w:szCs w:val="28"/>
          <w:shd w:val="clear" w:fill="FFFFFF"/>
        </w:rPr>
        <w:t>储运创新：应用世界最大工程化固态储氢装置（单套60000Nm³），破解氢能规模化储存难题。</w:t>
      </w:r>
    </w:p>
    <w:p w14:paraId="2117CF7E">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333333"/>
          <w:spacing w:val="10"/>
          <w:sz w:val="28"/>
          <w:szCs w:val="28"/>
          <w:shd w:val="clear" w:fill="FFFFFF"/>
        </w:rPr>
        <w:t>投产前夕，吉电股份、与法电中国、中石油等四家国际巨头签署绿氢消纳协议，打通从生产到应用的产业链闭环。这一标杆项目标志着我国在绿氢电化工领域实现全链条自主可控，为全球能源转型提供中国方案。</w:t>
      </w:r>
    </w:p>
    <w:p w14:paraId="1ABF9C7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lang w:eastAsia="zh-CN"/>
        </w:rPr>
      </w:pPr>
      <w:bookmarkStart w:id="47" w:name="_Toc30735"/>
      <w:r>
        <w:rPr>
          <w:rStyle w:val="14"/>
          <w:rFonts w:hint="eastAsia" w:ascii="仿宋" w:hAnsi="仿宋" w:eastAsia="仿宋" w:cs="仿宋"/>
          <w:i w:val="0"/>
          <w:iCs w:val="0"/>
          <w:caps w:val="0"/>
          <w:color w:val="0070C0"/>
          <w:spacing w:val="10"/>
          <w:sz w:val="28"/>
          <w:szCs w:val="28"/>
          <w:shd w:val="clear" w:fill="FFFFFF"/>
          <w:lang w:val="en-US" w:eastAsia="zh-CN"/>
        </w:rPr>
        <w:t>2</w:t>
      </w:r>
      <w:r>
        <w:rPr>
          <w:rStyle w:val="14"/>
          <w:rFonts w:hint="eastAsia" w:ascii="仿宋" w:hAnsi="仿宋" w:eastAsia="仿宋" w:cs="仿宋"/>
          <w:i w:val="0"/>
          <w:iCs w:val="0"/>
          <w:caps w:val="0"/>
          <w:color w:val="0070C0"/>
          <w:spacing w:val="10"/>
          <w:sz w:val="28"/>
          <w:szCs w:val="28"/>
          <w:shd w:val="clear" w:fill="FFFFFF"/>
        </w:rPr>
        <w:t>、</w:t>
      </w:r>
      <w:r>
        <w:rPr>
          <w:rStyle w:val="14"/>
          <w:rFonts w:hint="eastAsia" w:ascii="仿宋" w:hAnsi="仿宋" w:eastAsia="仿宋" w:cs="仿宋"/>
          <w:i w:val="0"/>
          <w:iCs w:val="0"/>
          <w:caps w:val="0"/>
          <w:color w:val="0070C0"/>
          <w:spacing w:val="10"/>
          <w:sz w:val="28"/>
          <w:szCs w:val="28"/>
          <w:shd w:val="clear" w:fill="FFFFFF"/>
          <w:lang w:val="en-US" w:eastAsia="zh-CN"/>
        </w:rPr>
        <w:t>法国液化空气集团在天津建设的</w:t>
      </w:r>
      <w:r>
        <w:rPr>
          <w:rStyle w:val="14"/>
          <w:rFonts w:hint="eastAsia" w:ascii="仿宋" w:hAnsi="仿宋" w:eastAsia="仿宋" w:cs="仿宋"/>
          <w:i w:val="0"/>
          <w:iCs w:val="0"/>
          <w:caps w:val="0"/>
          <w:color w:val="0070C0"/>
          <w:spacing w:val="10"/>
          <w:sz w:val="28"/>
          <w:szCs w:val="28"/>
          <w:highlight w:val="yellow"/>
          <w:shd w:val="clear" w:fill="FFFFFF"/>
          <w:lang w:val="en-US" w:eastAsia="zh-CN"/>
        </w:rPr>
        <w:t>氢能基地</w:t>
      </w:r>
      <w:r>
        <w:rPr>
          <w:rStyle w:val="14"/>
          <w:rFonts w:hint="eastAsia" w:ascii="仿宋" w:hAnsi="仿宋" w:eastAsia="仿宋" w:cs="仿宋"/>
          <w:i w:val="0"/>
          <w:iCs w:val="0"/>
          <w:caps w:val="0"/>
          <w:color w:val="0070C0"/>
          <w:spacing w:val="10"/>
          <w:sz w:val="28"/>
          <w:szCs w:val="28"/>
          <w:shd w:val="clear" w:fill="FFFFFF"/>
          <w:lang w:val="en-US" w:eastAsia="zh-CN"/>
        </w:rPr>
        <w:t>投产，将</w:t>
      </w:r>
      <w:r>
        <w:rPr>
          <w:rStyle w:val="14"/>
          <w:rFonts w:hint="eastAsia" w:ascii="仿宋" w:hAnsi="仿宋" w:eastAsia="仿宋" w:cs="仿宋"/>
          <w:i w:val="0"/>
          <w:iCs w:val="0"/>
          <w:caps w:val="0"/>
          <w:color w:val="0070C0"/>
          <w:spacing w:val="10"/>
          <w:sz w:val="28"/>
          <w:szCs w:val="28"/>
          <w:highlight w:val="yellow"/>
          <w:shd w:val="clear" w:fill="FFFFFF"/>
          <w:lang w:val="en-US" w:eastAsia="zh-CN"/>
        </w:rPr>
        <w:t>工业生产的废弃氢气加工为高纯氢气</w:t>
      </w:r>
      <w:bookmarkEnd w:id="47"/>
    </w:p>
    <w:p w14:paraId="66B8ADE5">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333333"/>
          <w:spacing w:val="10"/>
          <w:sz w:val="28"/>
          <w:szCs w:val="28"/>
          <w:shd w:val="clear" w:fill="FFFFFF"/>
        </w:rPr>
        <w:t>7月28日，法国液化空气集团在津建设的</w:t>
      </w:r>
      <w:r>
        <w:rPr>
          <w:rFonts w:hint="eastAsia" w:ascii="仿宋" w:hAnsi="仿宋" w:eastAsia="仿宋" w:cs="仿宋"/>
          <w:i w:val="0"/>
          <w:iCs w:val="0"/>
          <w:caps w:val="0"/>
          <w:color w:val="333333"/>
          <w:spacing w:val="10"/>
          <w:sz w:val="28"/>
          <w:szCs w:val="28"/>
          <w:highlight w:val="none"/>
          <w:shd w:val="clear" w:fill="FFFFFF"/>
        </w:rPr>
        <w:t>氢能供应基地</w:t>
      </w:r>
      <w:r>
        <w:rPr>
          <w:rFonts w:hint="eastAsia" w:ascii="仿宋" w:hAnsi="仿宋" w:eastAsia="仿宋" w:cs="仿宋"/>
          <w:i w:val="0"/>
          <w:iCs w:val="0"/>
          <w:caps w:val="0"/>
          <w:color w:val="333333"/>
          <w:spacing w:val="10"/>
          <w:sz w:val="28"/>
          <w:szCs w:val="28"/>
          <w:shd w:val="clear" w:fill="FFFFFF"/>
        </w:rPr>
        <w:t>正式投产，该基地坐落于天津港保税区临港工业区，总投达到1.45亿欧元。基地通过与渤化永利、大沽化工等企业合作，将</w:t>
      </w:r>
      <w:r>
        <w:rPr>
          <w:rFonts w:hint="eastAsia" w:ascii="仿宋" w:hAnsi="仿宋" w:eastAsia="仿宋" w:cs="仿宋"/>
          <w:i w:val="0"/>
          <w:iCs w:val="0"/>
          <w:caps w:val="0"/>
          <w:color w:val="333333"/>
          <w:spacing w:val="10"/>
          <w:sz w:val="28"/>
          <w:szCs w:val="28"/>
          <w:highlight w:val="yellow"/>
          <w:shd w:val="clear" w:fill="FFFFFF"/>
        </w:rPr>
        <w:t>工业生产中产生的废弃氢气，提纯加工为高纯氢气</w:t>
      </w:r>
      <w:r>
        <w:rPr>
          <w:rFonts w:hint="eastAsia" w:ascii="仿宋" w:hAnsi="仿宋" w:eastAsia="仿宋" w:cs="仿宋"/>
          <w:i w:val="0"/>
          <w:iCs w:val="0"/>
          <w:caps w:val="0"/>
          <w:color w:val="333333"/>
          <w:spacing w:val="10"/>
          <w:sz w:val="28"/>
          <w:szCs w:val="28"/>
          <w:shd w:val="clear" w:fill="FFFFFF"/>
        </w:rPr>
        <w:t>，年产能达到3000吨，不仅可以为天津荣程钢铁、中石化等企业提供氢气。同时，还可以为北京经济技术开发区的10多家半导体加工企业，提供氢源。</w:t>
      </w:r>
    </w:p>
    <w:p w14:paraId="4C492F6D">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p>
    <w:p w14:paraId="2D9DFA16">
      <w:pPr>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eastAsia" w:ascii="仿宋" w:hAnsi="仿宋" w:eastAsia="仿宋" w:cs="仿宋"/>
          <w:spacing w:val="10"/>
          <w:sz w:val="28"/>
          <w:szCs w:val="28"/>
        </w:rPr>
      </w:pPr>
      <w:bookmarkStart w:id="48" w:name="_Toc25140"/>
      <w:r>
        <w:rPr>
          <w:rFonts w:hint="eastAsia" w:ascii="仿宋" w:hAnsi="仿宋" w:eastAsia="仿宋" w:cs="仿宋"/>
          <w:b/>
          <w:bCs/>
          <w:i w:val="0"/>
          <w:iCs w:val="0"/>
          <w:caps w:val="0"/>
          <w:color w:val="333333"/>
          <w:spacing w:val="10"/>
          <w:sz w:val="28"/>
          <w:szCs w:val="28"/>
          <w:shd w:val="clear" w:fill="FFFFFF"/>
          <w:lang w:val="en-US" w:eastAsia="zh-CN"/>
        </w:rPr>
        <w:t>项目测试和验收</w:t>
      </w:r>
      <w:bookmarkEnd w:id="48"/>
    </w:p>
    <w:p w14:paraId="394B729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49" w:name="_Toc29116"/>
      <w:r>
        <w:rPr>
          <w:rFonts w:hint="eastAsia" w:ascii="仿宋" w:hAnsi="仿宋" w:eastAsia="仿宋" w:cs="仿宋"/>
          <w:b/>
          <w:bCs/>
          <w:i w:val="0"/>
          <w:iCs w:val="0"/>
          <w:caps w:val="0"/>
          <w:color w:val="0070C0"/>
          <w:spacing w:val="10"/>
          <w:sz w:val="28"/>
          <w:szCs w:val="28"/>
          <w:shd w:val="clear" w:fill="FFFFFF"/>
          <w:lang w:val="en-US" w:eastAsia="zh-CN"/>
        </w:rPr>
        <w:t>1</w:t>
      </w:r>
      <w:r>
        <w:rPr>
          <w:rFonts w:hint="eastAsia" w:ascii="仿宋" w:hAnsi="仿宋" w:eastAsia="仿宋" w:cs="仿宋"/>
          <w:b/>
          <w:bCs/>
          <w:i w:val="0"/>
          <w:iCs w:val="0"/>
          <w:caps w:val="0"/>
          <w:color w:val="0070C0"/>
          <w:spacing w:val="10"/>
          <w:sz w:val="28"/>
          <w:szCs w:val="28"/>
          <w:shd w:val="clear" w:fill="FFFFFF"/>
        </w:rPr>
        <w:t>、荣程新能400kW</w:t>
      </w:r>
      <w:r>
        <w:rPr>
          <w:rFonts w:hint="eastAsia" w:ascii="仿宋" w:hAnsi="仿宋" w:eastAsia="仿宋" w:cs="仿宋"/>
          <w:b/>
          <w:bCs/>
          <w:i w:val="0"/>
          <w:iCs w:val="0"/>
          <w:caps w:val="0"/>
          <w:color w:val="0070C0"/>
          <w:spacing w:val="10"/>
          <w:sz w:val="28"/>
          <w:szCs w:val="28"/>
          <w:highlight w:val="yellow"/>
          <w:shd w:val="clear" w:fill="FFFFFF"/>
        </w:rPr>
        <w:t>电堆氢能重卡</w:t>
      </w:r>
      <w:r>
        <w:rPr>
          <w:rFonts w:hint="eastAsia" w:ascii="仿宋" w:hAnsi="仿宋" w:eastAsia="仿宋" w:cs="仿宋"/>
          <w:b/>
          <w:bCs/>
          <w:i w:val="0"/>
          <w:iCs w:val="0"/>
          <w:caps w:val="0"/>
          <w:color w:val="0070C0"/>
          <w:spacing w:val="10"/>
          <w:sz w:val="28"/>
          <w:szCs w:val="28"/>
          <w:shd w:val="clear" w:fill="FFFFFF"/>
        </w:rPr>
        <w:t>完成开发并启动测试</w:t>
      </w:r>
      <w:bookmarkEnd w:id="49"/>
    </w:p>
    <w:p w14:paraId="4E9CB302">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000000"/>
          <w:spacing w:val="10"/>
          <w:sz w:val="28"/>
          <w:szCs w:val="28"/>
          <w:shd w:val="clear" w:fill="FFFFFF"/>
        </w:rPr>
      </w:pPr>
      <w:r>
        <w:rPr>
          <w:rFonts w:hint="eastAsia" w:ascii="仿宋" w:hAnsi="仿宋" w:eastAsia="仿宋" w:cs="仿宋"/>
          <w:i w:val="0"/>
          <w:iCs w:val="0"/>
          <w:caps w:val="0"/>
          <w:color w:val="000000"/>
          <w:spacing w:val="10"/>
          <w:sz w:val="28"/>
          <w:szCs w:val="28"/>
          <w:shd w:val="clear" w:fill="FFFFFF"/>
        </w:rPr>
        <w:t>8月6日，荣程新能集团牵头研发的400kW电堆氢能重卡成功完成整车集成并进入实测阶段，将氢能重卡单堆功率提升至行业新高度，标志着我国在新能源商用车关键技术研究与应用方面取得重要进展。此次下线测试车辆，由荣程新能旗下氢扬动力公司联合东风柳汽、清能股份、天海氢能、盟固利等共同开发。</w:t>
      </w:r>
    </w:p>
    <w:p w14:paraId="73EC8C22">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color w:val="0070C0"/>
          <w:spacing w:val="10"/>
          <w:sz w:val="28"/>
          <w:szCs w:val="28"/>
        </w:rPr>
      </w:pPr>
      <w:bookmarkStart w:id="50" w:name="_Toc8621"/>
      <w:r>
        <w:rPr>
          <w:rFonts w:hint="eastAsia" w:ascii="仿宋" w:hAnsi="仿宋" w:eastAsia="仿宋" w:cs="仿宋"/>
          <w:b/>
          <w:bCs/>
          <w:color w:val="0070C0"/>
          <w:spacing w:val="10"/>
          <w:sz w:val="28"/>
          <w:szCs w:val="28"/>
          <w:lang w:val="en-US" w:eastAsia="zh-CN"/>
        </w:rPr>
        <w:t>2</w:t>
      </w:r>
      <w:r>
        <w:rPr>
          <w:rFonts w:hint="eastAsia" w:ascii="仿宋" w:hAnsi="仿宋" w:eastAsia="仿宋" w:cs="仿宋"/>
          <w:b/>
          <w:bCs/>
          <w:color w:val="0070C0"/>
          <w:spacing w:val="10"/>
          <w:sz w:val="28"/>
          <w:szCs w:val="28"/>
        </w:rPr>
        <w:t>、内蒙古科技重大专项“</w:t>
      </w:r>
      <w:r>
        <w:rPr>
          <w:rFonts w:hint="eastAsia" w:ascii="仿宋" w:hAnsi="仿宋" w:eastAsia="仿宋" w:cs="仿宋"/>
          <w:b/>
          <w:bCs/>
          <w:color w:val="0070C0"/>
          <w:spacing w:val="10"/>
          <w:sz w:val="28"/>
          <w:szCs w:val="28"/>
          <w:shd w:val="clear" w:fill="FFFF00"/>
        </w:rPr>
        <w:t>掺氢天然气内燃机项目</w:t>
      </w:r>
      <w:r>
        <w:rPr>
          <w:rFonts w:hint="eastAsia" w:ascii="仿宋" w:hAnsi="仿宋" w:eastAsia="仿宋" w:cs="仿宋"/>
          <w:b/>
          <w:bCs/>
          <w:color w:val="0070C0"/>
          <w:spacing w:val="10"/>
          <w:sz w:val="28"/>
          <w:szCs w:val="28"/>
        </w:rPr>
        <w:t>”顺利完成结题验收</w:t>
      </w:r>
      <w:bookmarkEnd w:id="50"/>
    </w:p>
    <w:p w14:paraId="5742A61C">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近日，内蒙古自治区科技重大专项“掺氢天然气（HCNG）内燃机关键技术研发及示范应用”项目顺利完成结题验收。</w:t>
      </w:r>
    </w:p>
    <w:p w14:paraId="7DFF3863">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000000"/>
          <w:spacing w:val="10"/>
          <w:sz w:val="28"/>
          <w:szCs w:val="28"/>
          <w:shd w:val="clear" w:fill="FFFFFF"/>
        </w:rPr>
      </w:pPr>
      <w:r>
        <w:rPr>
          <w:rFonts w:hint="eastAsia" w:ascii="仿宋" w:hAnsi="仿宋" w:eastAsia="仿宋" w:cs="仿宋"/>
          <w:spacing w:val="10"/>
          <w:sz w:val="28"/>
          <w:szCs w:val="28"/>
        </w:rPr>
        <w:t>项目团队完成了高压下掺氢（5%-100%）天然气燃料可燃极限、层流/湍流燃烧速度及着火延迟期的测量及数据分析研究，完成掺氢天然气燃料特性数据库构建，建立了HCNG化学反应动力学模型；HCNG化学反应动力学模型预测可燃极限、着火延迟期、层流火焰速度数据和文献对比误差不大于5%。构建了适用于HCNG内燃机燃烧系统研发的HCNG燃料化学反应动力学机理；结合HCNG发动机燃烧模型，构建了能够精确预测NOx排放的数值仿真模型；HCNG内燃机工作过程数值仿真获得的缸内压力示功图与实验测量值峰值误差小于2%；构建了HCNG发动机缸内着火和湍流火焰加速传播爆震预测模型，实现了发动机缸内湍流燃烧模拟和爆震准确预测。</w:t>
      </w:r>
    </w:p>
    <w:p w14:paraId="4E3DECC4">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51" w:name="_Toc23789"/>
      <w:r>
        <w:rPr>
          <w:rFonts w:hint="eastAsia" w:ascii="仿宋" w:hAnsi="仿宋" w:eastAsia="仿宋" w:cs="仿宋"/>
          <w:b/>
          <w:bCs/>
          <w:color w:val="0070C0"/>
          <w:spacing w:val="10"/>
          <w:sz w:val="28"/>
          <w:szCs w:val="28"/>
          <w:lang w:val="en-US" w:eastAsia="zh-CN"/>
        </w:rPr>
        <w:t>3</w:t>
      </w:r>
      <w:r>
        <w:rPr>
          <w:rFonts w:hint="eastAsia" w:ascii="仿宋" w:hAnsi="仿宋" w:eastAsia="仿宋" w:cs="仿宋"/>
          <w:b/>
          <w:bCs/>
          <w:color w:val="0070C0"/>
          <w:spacing w:val="10"/>
          <w:sz w:val="28"/>
          <w:szCs w:val="28"/>
        </w:rPr>
        <w:t>、明天</w:t>
      </w:r>
      <w:r>
        <w:rPr>
          <w:rFonts w:hint="eastAsia" w:ascii="仿宋" w:hAnsi="仿宋" w:eastAsia="仿宋" w:cs="仿宋"/>
          <w:b/>
          <w:bCs/>
          <w:color w:val="0070C0"/>
          <w:spacing w:val="10"/>
          <w:sz w:val="28"/>
          <w:szCs w:val="28"/>
          <w:highlight w:val="yellow"/>
        </w:rPr>
        <w:t>氢能船用系统</w:t>
      </w:r>
      <w:r>
        <w:rPr>
          <w:rFonts w:hint="eastAsia" w:ascii="仿宋" w:hAnsi="仿宋" w:eastAsia="仿宋" w:cs="仿宋"/>
          <w:b/>
          <w:bCs/>
          <w:color w:val="0070C0"/>
          <w:spacing w:val="10"/>
          <w:sz w:val="28"/>
          <w:szCs w:val="28"/>
        </w:rPr>
        <w:t>通过CCS型式认可</w:t>
      </w:r>
      <w:bookmarkEnd w:id="51"/>
    </w:p>
    <w:p w14:paraId="624CCED0">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日前，明天氢能公司自主研发的</w:t>
      </w:r>
      <w:r>
        <w:rPr>
          <w:rFonts w:hint="eastAsia" w:ascii="仿宋" w:hAnsi="仿宋" w:eastAsia="仿宋" w:cs="仿宋"/>
          <w:spacing w:val="10"/>
          <w:sz w:val="28"/>
          <w:szCs w:val="28"/>
          <w:highlight w:val="yellow"/>
        </w:rPr>
        <w:t>船舶专用燃料电池系统</w:t>
      </w:r>
      <w:r>
        <w:rPr>
          <w:rFonts w:hint="eastAsia" w:ascii="仿宋" w:hAnsi="仿宋" w:eastAsia="仿宋" w:cs="仿宋"/>
          <w:spacing w:val="10"/>
          <w:sz w:val="28"/>
          <w:szCs w:val="28"/>
        </w:rPr>
        <w:t>MTSYS-120及</w:t>
      </w:r>
      <w:r>
        <w:rPr>
          <w:rFonts w:hint="eastAsia" w:ascii="仿宋" w:hAnsi="仿宋" w:eastAsia="仿宋" w:cs="仿宋"/>
          <w:spacing w:val="10"/>
          <w:sz w:val="28"/>
          <w:szCs w:val="28"/>
          <w:highlight w:val="yellow"/>
        </w:rPr>
        <w:t>燃料电池电堆</w:t>
      </w:r>
      <w:r>
        <w:rPr>
          <w:rFonts w:hint="eastAsia" w:ascii="仿宋" w:hAnsi="仿宋" w:eastAsia="仿宋" w:cs="仿宋"/>
          <w:spacing w:val="10"/>
          <w:sz w:val="28"/>
          <w:szCs w:val="28"/>
        </w:rPr>
        <w:t>MTMOD-150，成功获得中国船级社（CCS）型式认可证书，可用于国内航行海船、内河船舶，成为安徽省首张氢燃料电池中国船级社型式认可证书。</w:t>
      </w:r>
    </w:p>
    <w:p w14:paraId="361BE230">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该系统电堆功率大于150kW、功率密度6.5kW/L、系统功率120kW、寿命22000小时以上。同时该系统可进行模块化组合，对不同动力需求的船舶进行灵活搭载，可拓展至兆瓦级以上。目前，明天氢能公司已完成240kW氢能公务船舶及120kW氢能游船开发，2000吨氢能货船已进入开发设计阶段。</w:t>
      </w:r>
    </w:p>
    <w:p w14:paraId="23855B0A">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default" w:ascii="仿宋" w:hAnsi="仿宋" w:eastAsia="仿宋" w:cs="仿宋"/>
          <w:spacing w:val="10"/>
          <w:sz w:val="28"/>
          <w:szCs w:val="28"/>
          <w:lang w:val="en-US" w:eastAsia="zh-CN"/>
        </w:rPr>
      </w:pPr>
    </w:p>
    <w:p w14:paraId="164FB6EB">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kern w:val="0"/>
          <w:sz w:val="28"/>
          <w:szCs w:val="28"/>
          <w:highlight w:val="none"/>
          <w:lang w:val="en-US" w:eastAsia="zh-CN" w:bidi="ar"/>
        </w:rPr>
      </w:pPr>
      <w:bookmarkStart w:id="52" w:name="_Toc21990"/>
      <w:r>
        <w:rPr>
          <w:rFonts w:hint="eastAsia" w:ascii="仿宋" w:hAnsi="仿宋" w:eastAsia="仿宋" w:cs="仿宋"/>
          <w:b/>
          <w:bCs/>
          <w:kern w:val="0"/>
          <w:sz w:val="28"/>
          <w:szCs w:val="28"/>
          <w:lang w:val="en-US" w:eastAsia="zh-CN" w:bidi="ar"/>
        </w:rPr>
        <w:t>（六）市</w:t>
      </w:r>
      <w:r>
        <w:rPr>
          <w:rFonts w:hint="eastAsia" w:ascii="仿宋" w:hAnsi="仿宋" w:eastAsia="仿宋" w:cs="仿宋"/>
          <w:b/>
          <w:bCs/>
          <w:kern w:val="0"/>
          <w:sz w:val="28"/>
          <w:szCs w:val="28"/>
          <w:highlight w:val="none"/>
          <w:lang w:val="en-US" w:eastAsia="zh-CN" w:bidi="ar"/>
        </w:rPr>
        <w:t>场和销售</w:t>
      </w:r>
      <w:bookmarkEnd w:id="52"/>
    </w:p>
    <w:p w14:paraId="01D38B6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53" w:name="_Toc1790"/>
      <w:r>
        <w:rPr>
          <w:rStyle w:val="14"/>
          <w:rFonts w:hint="eastAsia" w:ascii="仿宋" w:hAnsi="仿宋" w:eastAsia="仿宋" w:cs="仿宋"/>
          <w:i w:val="0"/>
          <w:iCs w:val="0"/>
          <w:caps w:val="0"/>
          <w:color w:val="0070C0"/>
          <w:spacing w:val="10"/>
          <w:sz w:val="28"/>
          <w:szCs w:val="28"/>
          <w:shd w:val="clear" w:fill="FFFFFF"/>
          <w:lang w:val="en-US" w:eastAsia="zh-CN"/>
        </w:rPr>
        <w:t>1</w:t>
      </w:r>
      <w:r>
        <w:rPr>
          <w:rStyle w:val="14"/>
          <w:rFonts w:hint="eastAsia" w:ascii="仿宋" w:hAnsi="仿宋" w:eastAsia="仿宋" w:cs="仿宋"/>
          <w:i w:val="0"/>
          <w:iCs w:val="0"/>
          <w:caps w:val="0"/>
          <w:color w:val="0070C0"/>
          <w:spacing w:val="10"/>
          <w:sz w:val="28"/>
          <w:szCs w:val="28"/>
          <w:shd w:val="clear" w:fill="FFFFFF"/>
        </w:rPr>
        <w:t>、成都新都区再投放3000辆</w:t>
      </w:r>
      <w:r>
        <w:rPr>
          <w:rStyle w:val="14"/>
          <w:rFonts w:hint="eastAsia" w:ascii="仿宋" w:hAnsi="仿宋" w:eastAsia="仿宋" w:cs="仿宋"/>
          <w:i w:val="0"/>
          <w:iCs w:val="0"/>
          <w:caps w:val="0"/>
          <w:color w:val="0070C0"/>
          <w:spacing w:val="10"/>
          <w:sz w:val="28"/>
          <w:szCs w:val="28"/>
          <w:highlight w:val="yellow"/>
          <w:shd w:val="clear" w:fill="FFFFFF"/>
        </w:rPr>
        <w:t>氢能共享单车</w:t>
      </w:r>
      <w:bookmarkEnd w:id="53"/>
    </w:p>
    <w:p w14:paraId="35D0FDB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10"/>
          <w:sz w:val="28"/>
          <w:szCs w:val="28"/>
          <w:shd w:val="clear" w:fill="FFFFFF"/>
        </w:rPr>
        <w:t>7月28日，500辆“氢马儿”投放新都区街头，在8月10日前，新都将在城区范围内投放3000辆氢能源共享单车。“氢马儿”由成都市新都区属国有企业新投集团负责管理运营，继去年首次投放500辆氢能源共享单车后，新都又陆续在城区范围内投放了3000辆氢能源共享单车。</w:t>
      </w:r>
    </w:p>
    <w:p w14:paraId="0428297B">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333333"/>
          <w:spacing w:val="10"/>
          <w:sz w:val="28"/>
          <w:szCs w:val="28"/>
          <w:shd w:val="clear" w:fill="FFFFFF"/>
        </w:rPr>
        <w:t>据新都区融媒体中心消息，截至7月21日，“氢马儿”注册用户已超过20万人，累积订单量达106万个，总骑行里程超250万公里；本月起到明年，全区还将计划分批次投放1.5万辆氢能共享两轮车。</w:t>
      </w:r>
    </w:p>
    <w:p w14:paraId="400855A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54" w:name="_Toc2843"/>
      <w:r>
        <w:rPr>
          <w:rStyle w:val="14"/>
          <w:rFonts w:hint="eastAsia" w:ascii="仿宋" w:hAnsi="仿宋" w:eastAsia="仿宋" w:cs="仿宋"/>
          <w:i w:val="0"/>
          <w:iCs w:val="0"/>
          <w:caps w:val="0"/>
          <w:color w:val="0070C0"/>
          <w:spacing w:val="10"/>
          <w:sz w:val="28"/>
          <w:szCs w:val="28"/>
          <w:shd w:val="clear" w:fill="FFFFFF"/>
          <w:lang w:val="en-US" w:eastAsia="zh-CN"/>
        </w:rPr>
        <w:t>2</w:t>
      </w:r>
      <w:r>
        <w:rPr>
          <w:rStyle w:val="14"/>
          <w:rFonts w:hint="eastAsia" w:ascii="仿宋" w:hAnsi="仿宋" w:eastAsia="仿宋" w:cs="仿宋"/>
          <w:i w:val="0"/>
          <w:iCs w:val="0"/>
          <w:caps w:val="0"/>
          <w:color w:val="0070C0"/>
          <w:spacing w:val="10"/>
          <w:sz w:val="28"/>
          <w:szCs w:val="28"/>
          <w:shd w:val="clear" w:fill="FFFFFF"/>
        </w:rPr>
        <w:t>、明阳全球首台30MW级</w:t>
      </w:r>
      <w:r>
        <w:rPr>
          <w:rStyle w:val="14"/>
          <w:rFonts w:hint="eastAsia" w:ascii="仿宋" w:hAnsi="仿宋" w:eastAsia="仿宋" w:cs="仿宋"/>
          <w:i w:val="0"/>
          <w:iCs w:val="0"/>
          <w:caps w:val="0"/>
          <w:color w:val="0070C0"/>
          <w:spacing w:val="10"/>
          <w:sz w:val="28"/>
          <w:szCs w:val="28"/>
          <w:highlight w:val="yellow"/>
          <w:shd w:val="clear" w:fill="FFFFFF"/>
        </w:rPr>
        <w:t>纯氢燃气轮机</w:t>
      </w:r>
      <w:r>
        <w:rPr>
          <w:rStyle w:val="14"/>
          <w:rFonts w:hint="eastAsia" w:ascii="仿宋" w:hAnsi="仿宋" w:eastAsia="仿宋" w:cs="仿宋"/>
          <w:i w:val="0"/>
          <w:iCs w:val="0"/>
          <w:caps w:val="0"/>
          <w:color w:val="0070C0"/>
          <w:spacing w:val="10"/>
          <w:sz w:val="28"/>
          <w:szCs w:val="28"/>
          <w:shd w:val="clear" w:fill="FFFFFF"/>
        </w:rPr>
        <w:t>“木星一号”发运</w:t>
      </w:r>
      <w:bookmarkEnd w:id="54"/>
    </w:p>
    <w:p w14:paraId="1672A0D4">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333333"/>
          <w:spacing w:val="10"/>
          <w:sz w:val="28"/>
          <w:szCs w:val="28"/>
          <w:shd w:val="clear" w:fill="FFFFFF"/>
        </w:rPr>
        <w:t>7月29日，由明阳智能控股子公司明阳氢燃自主研制的全球首台30MW级纯氢燃气轮机“木星一号”从江苏无锡成功发运，交付至内蒙古鄂尔多斯市鄂托克旗，</w:t>
      </w:r>
      <w:r>
        <w:rPr>
          <w:rFonts w:hint="eastAsia" w:ascii="仿宋" w:hAnsi="仿宋" w:eastAsia="仿宋" w:cs="仿宋"/>
          <w:i w:val="0"/>
          <w:iCs w:val="0"/>
          <w:caps w:val="0"/>
          <w:color w:val="333333"/>
          <w:spacing w:val="10"/>
          <w:sz w:val="28"/>
          <w:szCs w:val="28"/>
          <w:highlight w:val="yellow"/>
          <w:shd w:val="clear" w:fill="FFFFFF"/>
        </w:rPr>
        <w:t>应用于深圳能源集团鄂托克旗风光制氢一体化合成绿氨项目配套工程——30MW级纯氢燃气轮机氢储能示范工程，</w:t>
      </w:r>
      <w:r>
        <w:rPr>
          <w:rFonts w:hint="eastAsia" w:ascii="仿宋" w:hAnsi="仿宋" w:eastAsia="仿宋" w:cs="仿宋"/>
          <w:i w:val="0"/>
          <w:iCs w:val="0"/>
          <w:caps w:val="0"/>
          <w:color w:val="333333"/>
          <w:spacing w:val="10"/>
          <w:sz w:val="28"/>
          <w:szCs w:val="28"/>
          <w:shd w:val="clear" w:fill="FFFFFF"/>
        </w:rPr>
        <w:t>标志着我国在燃气轮机纯氢发电方面迈出里程碑式的关键一步。</w:t>
      </w:r>
    </w:p>
    <w:p w14:paraId="42A9A5A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leftChars="0" w:right="0" w:firstLine="0" w:firstLineChars="0"/>
        <w:jc w:val="both"/>
        <w:textAlignment w:val="auto"/>
        <w:outlineLvl w:val="2"/>
        <w:rPr>
          <w:rFonts w:hint="eastAsia" w:ascii="仿宋" w:hAnsi="仿宋" w:eastAsia="仿宋" w:cs="仿宋"/>
          <w:i w:val="0"/>
          <w:iCs w:val="0"/>
          <w:caps w:val="0"/>
          <w:color w:val="0070C0"/>
          <w:spacing w:val="0"/>
          <w:sz w:val="28"/>
          <w:szCs w:val="28"/>
        </w:rPr>
      </w:pPr>
      <w:bookmarkStart w:id="55" w:name="_Toc13895"/>
      <w:r>
        <w:rPr>
          <w:rStyle w:val="14"/>
          <w:rFonts w:hint="eastAsia" w:ascii="仿宋" w:hAnsi="仿宋" w:eastAsia="仿宋" w:cs="仿宋"/>
          <w:i w:val="0"/>
          <w:iCs w:val="0"/>
          <w:caps w:val="0"/>
          <w:color w:val="0070C0"/>
          <w:spacing w:val="10"/>
          <w:sz w:val="28"/>
          <w:szCs w:val="28"/>
          <w:shd w:val="clear" w:fill="FFFFFF"/>
          <w:lang w:val="en-US" w:eastAsia="zh-CN"/>
        </w:rPr>
        <w:t>3</w:t>
      </w:r>
      <w:r>
        <w:rPr>
          <w:rStyle w:val="14"/>
          <w:rFonts w:hint="eastAsia" w:ascii="仿宋" w:hAnsi="仿宋" w:eastAsia="仿宋" w:cs="仿宋"/>
          <w:i w:val="0"/>
          <w:iCs w:val="0"/>
          <w:caps w:val="0"/>
          <w:color w:val="0070C0"/>
          <w:spacing w:val="10"/>
          <w:sz w:val="28"/>
          <w:szCs w:val="28"/>
          <w:shd w:val="clear" w:fill="FFFFFF"/>
        </w:rPr>
        <w:t>、云韬氢能百台</w:t>
      </w:r>
      <w:r>
        <w:rPr>
          <w:rStyle w:val="14"/>
          <w:rFonts w:hint="eastAsia" w:ascii="仿宋" w:hAnsi="仿宋" w:eastAsia="仿宋" w:cs="仿宋"/>
          <w:i w:val="0"/>
          <w:iCs w:val="0"/>
          <w:caps w:val="0"/>
          <w:color w:val="0070C0"/>
          <w:spacing w:val="10"/>
          <w:sz w:val="28"/>
          <w:szCs w:val="28"/>
          <w:highlight w:val="yellow"/>
          <w:shd w:val="clear" w:fill="FFFFFF"/>
        </w:rPr>
        <w:t>氢车</w:t>
      </w:r>
      <w:r>
        <w:rPr>
          <w:rStyle w:val="14"/>
          <w:rFonts w:hint="eastAsia" w:ascii="仿宋" w:hAnsi="仿宋" w:eastAsia="仿宋" w:cs="仿宋"/>
          <w:i w:val="0"/>
          <w:iCs w:val="0"/>
          <w:caps w:val="0"/>
          <w:color w:val="0070C0"/>
          <w:spacing w:val="10"/>
          <w:sz w:val="28"/>
          <w:szCs w:val="28"/>
          <w:shd w:val="clear" w:fill="FFFFFF"/>
        </w:rPr>
        <w:t>交付，氢价低至27.5元/公斤，华南首座</w:t>
      </w:r>
      <w:r>
        <w:rPr>
          <w:rStyle w:val="14"/>
          <w:rFonts w:hint="eastAsia" w:ascii="仿宋" w:hAnsi="仿宋" w:eastAsia="仿宋" w:cs="仿宋"/>
          <w:i w:val="0"/>
          <w:iCs w:val="0"/>
          <w:caps w:val="0"/>
          <w:color w:val="0070C0"/>
          <w:spacing w:val="10"/>
          <w:sz w:val="28"/>
          <w:szCs w:val="28"/>
          <w:highlight w:val="none"/>
          <w:shd w:val="clear" w:fill="FFFFFF"/>
        </w:rPr>
        <w:t>4000公斤级</w:t>
      </w:r>
      <w:r>
        <w:rPr>
          <w:rStyle w:val="14"/>
          <w:rFonts w:hint="eastAsia" w:ascii="仿宋" w:hAnsi="仿宋" w:eastAsia="仿宋" w:cs="仿宋"/>
          <w:i w:val="0"/>
          <w:iCs w:val="0"/>
          <w:caps w:val="0"/>
          <w:color w:val="0070C0"/>
          <w:spacing w:val="10"/>
          <w:sz w:val="28"/>
          <w:szCs w:val="28"/>
          <w:highlight w:val="yellow"/>
          <w:shd w:val="clear" w:fill="FFFFFF"/>
        </w:rPr>
        <w:t>加氢站</w:t>
      </w:r>
      <w:r>
        <w:rPr>
          <w:rStyle w:val="14"/>
          <w:rFonts w:hint="eastAsia" w:ascii="仿宋" w:hAnsi="仿宋" w:eastAsia="仿宋" w:cs="仿宋"/>
          <w:i w:val="0"/>
          <w:iCs w:val="0"/>
          <w:caps w:val="0"/>
          <w:color w:val="0070C0"/>
          <w:spacing w:val="10"/>
          <w:sz w:val="28"/>
          <w:szCs w:val="28"/>
          <w:shd w:val="clear" w:fill="FFFFFF"/>
        </w:rPr>
        <w:t>落成</w:t>
      </w:r>
      <w:bookmarkEnd w:id="55"/>
    </w:p>
    <w:p w14:paraId="7755BBC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10"/>
          <w:sz w:val="28"/>
          <w:szCs w:val="28"/>
          <w:shd w:val="clear" w:fill="FFFFFF"/>
        </w:rPr>
        <w:t>7月30日，由广东省氢能产业头部企业云韬氢能倾力打造的华南首座「4台8注」单日最高加注4000公斤</w:t>
      </w:r>
      <w:r>
        <w:rPr>
          <w:rFonts w:hint="eastAsia" w:ascii="仿宋" w:hAnsi="仿宋" w:eastAsia="仿宋" w:cs="仿宋"/>
          <w:i w:val="0"/>
          <w:iCs w:val="0"/>
          <w:caps w:val="0"/>
          <w:color w:val="333333"/>
          <w:spacing w:val="10"/>
          <w:sz w:val="28"/>
          <w:szCs w:val="28"/>
          <w:highlight w:val="yellow"/>
          <w:shd w:val="clear" w:fill="FFFFFF"/>
        </w:rPr>
        <w:t>加氢站</w:t>
      </w:r>
      <w:r>
        <w:rPr>
          <w:rFonts w:hint="eastAsia" w:ascii="仿宋" w:hAnsi="仿宋" w:eastAsia="仿宋" w:cs="仿宋"/>
          <w:i w:val="0"/>
          <w:iCs w:val="0"/>
          <w:caps w:val="0"/>
          <w:color w:val="333333"/>
          <w:spacing w:val="10"/>
          <w:sz w:val="28"/>
          <w:szCs w:val="28"/>
          <w:shd w:val="clear" w:fill="FFFFFF"/>
        </w:rPr>
        <w:t>—良田加氢站，正式落成。同时，现场向数家企业交付了108台</w:t>
      </w:r>
      <w:r>
        <w:rPr>
          <w:rFonts w:hint="eastAsia" w:ascii="仿宋" w:hAnsi="仿宋" w:eastAsia="仿宋" w:cs="仿宋"/>
          <w:i w:val="0"/>
          <w:iCs w:val="0"/>
          <w:caps w:val="0"/>
          <w:color w:val="333333"/>
          <w:spacing w:val="10"/>
          <w:sz w:val="28"/>
          <w:szCs w:val="28"/>
          <w:highlight w:val="yellow"/>
          <w:shd w:val="clear" w:fill="FFFFFF"/>
        </w:rPr>
        <w:t>氢能建废运输车辆</w:t>
      </w:r>
      <w:r>
        <w:rPr>
          <w:rFonts w:hint="eastAsia" w:ascii="仿宋" w:hAnsi="仿宋" w:eastAsia="仿宋" w:cs="仿宋"/>
          <w:i w:val="0"/>
          <w:iCs w:val="0"/>
          <w:caps w:val="0"/>
          <w:color w:val="333333"/>
          <w:spacing w:val="10"/>
          <w:sz w:val="28"/>
          <w:szCs w:val="28"/>
          <w:shd w:val="clear" w:fill="FFFFFF"/>
        </w:rPr>
        <w:t>。作为华南氢能基础设施建设的里程碑，云韬氢能良田加氢站占地4650平方米，以单站单日加氢能力最高达到4000公斤、华南首个部署“4台8注”架构的2项创新突破树立行业新标杆。白云良田加氢站首发出枪价低至27.5元/kg，创下全省最低纪录。</w:t>
      </w:r>
    </w:p>
    <w:p w14:paraId="3D376B9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70C0"/>
          <w:spacing w:val="0"/>
          <w:sz w:val="28"/>
          <w:szCs w:val="28"/>
        </w:rPr>
      </w:pPr>
      <w:bookmarkStart w:id="56" w:name="_Toc21797"/>
      <w:r>
        <w:rPr>
          <w:rStyle w:val="14"/>
          <w:rFonts w:hint="eastAsia" w:ascii="仿宋" w:hAnsi="仿宋" w:eastAsia="仿宋" w:cs="仿宋"/>
          <w:i w:val="0"/>
          <w:iCs w:val="0"/>
          <w:caps w:val="0"/>
          <w:color w:val="0070C0"/>
          <w:spacing w:val="10"/>
          <w:sz w:val="28"/>
          <w:szCs w:val="28"/>
          <w:shd w:val="clear" w:fill="FFFFFF"/>
          <w:lang w:val="en-US" w:eastAsia="zh-CN"/>
        </w:rPr>
        <w:t>4</w:t>
      </w:r>
      <w:r>
        <w:rPr>
          <w:rStyle w:val="14"/>
          <w:rFonts w:hint="eastAsia" w:ascii="仿宋" w:hAnsi="仿宋" w:eastAsia="仿宋" w:cs="仿宋"/>
          <w:i w:val="0"/>
          <w:iCs w:val="0"/>
          <w:caps w:val="0"/>
          <w:color w:val="0070C0"/>
          <w:spacing w:val="10"/>
          <w:sz w:val="28"/>
          <w:szCs w:val="28"/>
          <w:shd w:val="clear" w:fill="FFFFFF"/>
        </w:rPr>
        <w:t>、广西首台！中电华通氢</w:t>
      </w:r>
      <w:r>
        <w:rPr>
          <w:rStyle w:val="14"/>
          <w:rFonts w:hint="eastAsia" w:ascii="仿宋" w:hAnsi="仿宋" w:eastAsia="仿宋" w:cs="仿宋"/>
          <w:i w:val="0"/>
          <w:iCs w:val="0"/>
          <w:caps w:val="0"/>
          <w:color w:val="0070C0"/>
          <w:spacing w:val="10"/>
          <w:sz w:val="28"/>
          <w:szCs w:val="28"/>
          <w:highlight w:val="yellow"/>
          <w:shd w:val="clear" w:fill="FFFFFF"/>
        </w:rPr>
        <w:t>燃料电池发动机</w:t>
      </w:r>
      <w:r>
        <w:rPr>
          <w:rStyle w:val="14"/>
          <w:rFonts w:hint="eastAsia" w:ascii="仿宋" w:hAnsi="仿宋" w:eastAsia="仿宋" w:cs="仿宋"/>
          <w:i w:val="0"/>
          <w:iCs w:val="0"/>
          <w:caps w:val="0"/>
          <w:color w:val="0070C0"/>
          <w:spacing w:val="10"/>
          <w:sz w:val="28"/>
          <w:szCs w:val="28"/>
          <w:shd w:val="clear" w:fill="FFFFFF"/>
        </w:rPr>
        <w:t>在百色下线</w:t>
      </w:r>
      <w:bookmarkEnd w:id="56"/>
    </w:p>
    <w:p w14:paraId="03D081C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10"/>
          <w:sz w:val="28"/>
          <w:szCs w:val="28"/>
          <w:shd w:val="clear" w:fill="FFFFFF"/>
        </w:rPr>
        <w:t>7月30日，广西中电华通新能源科技有限公司（简称“广西中电华通”）氢燃料电池发动机正式下线。发动机产线一期为年产量2000台的柔性生产线，主要生产80kW—240kW的</w:t>
      </w:r>
      <w:r>
        <w:rPr>
          <w:rFonts w:hint="eastAsia" w:ascii="仿宋" w:hAnsi="仿宋" w:eastAsia="仿宋" w:cs="仿宋"/>
          <w:i w:val="0"/>
          <w:iCs w:val="0"/>
          <w:caps w:val="0"/>
          <w:color w:val="333333"/>
          <w:spacing w:val="10"/>
          <w:sz w:val="28"/>
          <w:szCs w:val="28"/>
          <w:highlight w:val="yellow"/>
          <w:shd w:val="clear" w:fill="FFFFFF"/>
        </w:rPr>
        <w:t>氢燃料电池发动机，全领域应用于轿车、冷链物流车、氢能重卡等车型。</w:t>
      </w:r>
    </w:p>
    <w:p w14:paraId="2AF2631C">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333333"/>
          <w:spacing w:val="10"/>
          <w:sz w:val="28"/>
          <w:szCs w:val="28"/>
          <w:shd w:val="clear" w:fill="FFFFFF"/>
        </w:rPr>
        <w:t>此前在2024年9月，中电产业发展（广西）有限公司联合北京亿华通科技股份有限公司、中国石化销售股份有限公司广西石油分公司等21家单位在百色共同启动建设</w:t>
      </w:r>
      <w:r>
        <w:rPr>
          <w:rFonts w:hint="eastAsia" w:ascii="仿宋" w:hAnsi="仿宋" w:eastAsia="仿宋" w:cs="仿宋"/>
          <w:i w:val="0"/>
          <w:iCs w:val="0"/>
          <w:caps w:val="0"/>
          <w:color w:val="333333"/>
          <w:spacing w:val="10"/>
          <w:sz w:val="28"/>
          <w:szCs w:val="28"/>
          <w:highlight w:val="yellow"/>
          <w:shd w:val="clear" w:fill="FFFFFF"/>
        </w:rPr>
        <w:t>“中国—东盟氢能产业基地”</w:t>
      </w:r>
      <w:r>
        <w:rPr>
          <w:rFonts w:hint="eastAsia" w:ascii="仿宋" w:hAnsi="仿宋" w:eastAsia="仿宋" w:cs="仿宋"/>
          <w:i w:val="0"/>
          <w:iCs w:val="0"/>
          <w:caps w:val="0"/>
          <w:color w:val="333333"/>
          <w:spacing w:val="10"/>
          <w:sz w:val="28"/>
          <w:szCs w:val="28"/>
          <w:shd w:val="clear" w:fill="FFFFFF"/>
        </w:rPr>
        <w:t>，着力打造立足广西、面向东盟的氢能产业发展引擎。此次氢燃料电池发动机下线投产，是基地结出的第一个硕果，也是百色聚焦新质生产力打造，加快能源转型升级、培育经济新增长点，推动经济高质量发展的一个缩影。</w:t>
      </w:r>
    </w:p>
    <w:p w14:paraId="5A89322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159"/>
        <w:jc w:val="both"/>
        <w:textAlignment w:val="auto"/>
        <w:outlineLvl w:val="2"/>
        <w:rPr>
          <w:rFonts w:hint="eastAsia" w:ascii="仿宋" w:hAnsi="仿宋" w:eastAsia="仿宋" w:cs="仿宋"/>
          <w:i w:val="0"/>
          <w:iCs w:val="0"/>
          <w:caps w:val="0"/>
          <w:color w:val="333333"/>
          <w:spacing w:val="0"/>
          <w:sz w:val="28"/>
          <w:szCs w:val="28"/>
        </w:rPr>
      </w:pPr>
      <w:bookmarkStart w:id="57" w:name="_Toc664"/>
      <w:r>
        <w:rPr>
          <w:rStyle w:val="14"/>
          <w:rFonts w:hint="eastAsia" w:ascii="仿宋" w:hAnsi="仿宋" w:eastAsia="仿宋" w:cs="仿宋"/>
          <w:i w:val="0"/>
          <w:iCs w:val="0"/>
          <w:caps w:val="0"/>
          <w:color w:val="0070C0"/>
          <w:spacing w:val="10"/>
          <w:sz w:val="28"/>
          <w:szCs w:val="28"/>
          <w:shd w:val="clear" w:fill="FFFFFF"/>
          <w:lang w:val="en-US" w:eastAsia="zh-CN"/>
        </w:rPr>
        <w:t>5</w:t>
      </w:r>
      <w:r>
        <w:rPr>
          <w:rStyle w:val="14"/>
          <w:rFonts w:hint="eastAsia" w:ascii="仿宋" w:hAnsi="仿宋" w:eastAsia="仿宋" w:cs="仿宋"/>
          <w:i w:val="0"/>
          <w:iCs w:val="0"/>
          <w:caps w:val="0"/>
          <w:color w:val="0070C0"/>
          <w:spacing w:val="10"/>
          <w:sz w:val="28"/>
          <w:szCs w:val="28"/>
          <w:shd w:val="clear" w:fill="FFFFFF"/>
        </w:rPr>
        <w:t>、新工</w:t>
      </w:r>
      <w:r>
        <w:rPr>
          <w:rStyle w:val="14"/>
          <w:rFonts w:hint="eastAsia" w:ascii="仿宋" w:hAnsi="仿宋" w:eastAsia="仿宋" w:cs="仿宋"/>
          <w:i w:val="0"/>
          <w:iCs w:val="0"/>
          <w:caps w:val="0"/>
          <w:color w:val="0070C0"/>
          <w:spacing w:val="10"/>
          <w:sz w:val="28"/>
          <w:szCs w:val="28"/>
          <w:highlight w:val="yellow"/>
          <w:shd w:val="clear" w:fill="FFFFFF"/>
        </w:rPr>
        <w:t>绿氢电氢混动自动驾驶储充机器人</w:t>
      </w:r>
      <w:r>
        <w:rPr>
          <w:rStyle w:val="14"/>
          <w:rFonts w:hint="eastAsia" w:ascii="仿宋" w:hAnsi="仿宋" w:eastAsia="仿宋" w:cs="仿宋"/>
          <w:i w:val="0"/>
          <w:iCs w:val="0"/>
          <w:caps w:val="0"/>
          <w:color w:val="0070C0"/>
          <w:spacing w:val="10"/>
          <w:sz w:val="28"/>
          <w:szCs w:val="28"/>
          <w:shd w:val="clear" w:fill="FFFFFF"/>
        </w:rPr>
        <w:t>面世</w:t>
      </w:r>
      <w:bookmarkEnd w:id="57"/>
    </w:p>
    <w:p w14:paraId="04AF709B">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333333"/>
          <w:spacing w:val="10"/>
          <w:sz w:val="28"/>
          <w:szCs w:val="28"/>
          <w:shd w:val="clear" w:fill="FFFFFF"/>
        </w:rPr>
        <w:t>7月30日，新工绿氢推出新一代TG01-VAM10电氢混动自动驾驶储充机器人。这是</w:t>
      </w:r>
      <w:r>
        <w:rPr>
          <w:rFonts w:hint="eastAsia" w:ascii="仿宋" w:hAnsi="仿宋" w:eastAsia="仿宋" w:cs="仿宋"/>
          <w:i w:val="0"/>
          <w:iCs w:val="0"/>
          <w:caps w:val="0"/>
          <w:color w:val="333333"/>
          <w:spacing w:val="10"/>
          <w:sz w:val="28"/>
          <w:szCs w:val="28"/>
          <w:highlight w:val="yellow"/>
          <w:shd w:val="clear" w:fill="FFFFFF"/>
        </w:rPr>
        <w:t>全球首款该级别超大电力容量移动电池体系、全球首款该级别电氢混动自动驾驶储充机器人型号</w:t>
      </w:r>
      <w:r>
        <w:rPr>
          <w:rFonts w:hint="eastAsia" w:ascii="仿宋" w:hAnsi="仿宋" w:eastAsia="仿宋" w:cs="仿宋"/>
          <w:i w:val="0"/>
          <w:iCs w:val="0"/>
          <w:caps w:val="0"/>
          <w:color w:val="333333"/>
          <w:spacing w:val="10"/>
          <w:sz w:val="28"/>
          <w:szCs w:val="28"/>
          <w:shd w:val="clear" w:fill="FFFFFF"/>
        </w:rPr>
        <w:t>。该机器人以“氢燃料电池+锂电池”双动力系统为核心，结合L4级无人驾驶技术、全域线控底盘及开放智能架构，可负载400-6000KWh超大容量电池，打造高效、环保、智能的移动能源平台，重新定义绿色加能、新能源物流与应急保障解决方案。</w:t>
      </w:r>
    </w:p>
    <w:p w14:paraId="1E1BE756">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159"/>
        <w:jc w:val="both"/>
        <w:textAlignment w:val="auto"/>
        <w:outlineLvl w:val="2"/>
        <w:rPr>
          <w:rFonts w:hint="eastAsia" w:ascii="仿宋" w:hAnsi="仿宋" w:eastAsia="仿宋" w:cs="仿宋"/>
          <w:sz w:val="28"/>
          <w:szCs w:val="28"/>
        </w:rPr>
      </w:pPr>
      <w:bookmarkStart w:id="58" w:name="_Toc23177"/>
      <w:r>
        <w:rPr>
          <w:rStyle w:val="14"/>
          <w:rFonts w:hint="eastAsia" w:ascii="仿宋" w:hAnsi="仿宋" w:eastAsia="仿宋" w:cs="仿宋"/>
          <w:color w:val="0070C0"/>
          <w:spacing w:val="10"/>
          <w:sz w:val="28"/>
          <w:szCs w:val="28"/>
          <w:lang w:val="en-US" w:eastAsia="zh-CN"/>
        </w:rPr>
        <w:t>6</w:t>
      </w:r>
      <w:r>
        <w:rPr>
          <w:rStyle w:val="14"/>
          <w:rFonts w:hint="eastAsia" w:ascii="仿宋" w:hAnsi="仿宋" w:eastAsia="仿宋" w:cs="仿宋"/>
          <w:color w:val="0070C0"/>
          <w:spacing w:val="10"/>
          <w:sz w:val="28"/>
          <w:szCs w:val="28"/>
        </w:rPr>
        <w:t>、吉利</w:t>
      </w:r>
      <w:r>
        <w:rPr>
          <w:rStyle w:val="14"/>
          <w:rFonts w:hint="eastAsia" w:ascii="仿宋" w:hAnsi="仿宋" w:eastAsia="仿宋" w:cs="仿宋"/>
          <w:color w:val="0070C0"/>
          <w:spacing w:val="10"/>
          <w:sz w:val="28"/>
          <w:szCs w:val="28"/>
          <w:highlight w:val="yellow"/>
        </w:rPr>
        <w:t>醇氢商用车</w:t>
      </w:r>
      <w:r>
        <w:rPr>
          <w:rStyle w:val="14"/>
          <w:rFonts w:hint="eastAsia" w:ascii="仿宋" w:hAnsi="仿宋" w:eastAsia="仿宋" w:cs="仿宋"/>
          <w:color w:val="0070C0"/>
          <w:spacing w:val="10"/>
          <w:sz w:val="28"/>
          <w:szCs w:val="28"/>
        </w:rPr>
        <w:t>现场签单270台</w:t>
      </w:r>
      <w:bookmarkEnd w:id="58"/>
    </w:p>
    <w:p w14:paraId="6131E854">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firstLine="600" w:firstLineChars="200"/>
        <w:jc w:val="both"/>
        <w:textAlignment w:val="auto"/>
        <w:outlineLvl w:val="9"/>
        <w:rPr>
          <w:rFonts w:hint="default" w:ascii="仿宋" w:hAnsi="仿宋" w:eastAsia="仿宋" w:cs="仿宋"/>
          <w:i w:val="0"/>
          <w:iCs w:val="0"/>
          <w:caps w:val="0"/>
          <w:color w:val="000000"/>
          <w:spacing w:val="10"/>
          <w:sz w:val="28"/>
          <w:szCs w:val="28"/>
          <w:shd w:val="clear" w:fill="FFFFFF"/>
          <w:lang w:val="en-US" w:eastAsia="zh-CN"/>
        </w:rPr>
      </w:pPr>
      <w:r>
        <w:rPr>
          <w:rFonts w:hint="eastAsia" w:ascii="仿宋" w:hAnsi="仿宋" w:eastAsia="仿宋" w:cs="仿宋"/>
          <w:spacing w:val="10"/>
          <w:sz w:val="28"/>
          <w:szCs w:val="28"/>
        </w:rPr>
        <w:t>8月9日，远程星瀚G醇氢电动牵引车与远程星际U11M醇氢电动城际客车在呼和浩特正式下线。作为远程新能源商用车集团“向北战役”的重要一站，活动当天，远程新能源商用车与当地用户签署共计270台醇氢重卡、客车产品订单，并交付醇氢重卡、轻卡产品。</w:t>
      </w:r>
    </w:p>
    <w:p w14:paraId="104C9017">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210"/>
        <w:jc w:val="both"/>
        <w:textAlignment w:val="auto"/>
        <w:outlineLvl w:val="2"/>
        <w:rPr>
          <w:rFonts w:hint="eastAsia" w:ascii="仿宋" w:hAnsi="仿宋" w:eastAsia="仿宋" w:cs="仿宋"/>
          <w:spacing w:val="10"/>
          <w:sz w:val="28"/>
          <w:szCs w:val="28"/>
        </w:rPr>
      </w:pPr>
      <w:bookmarkStart w:id="59" w:name="_Toc30346"/>
      <w:r>
        <w:rPr>
          <w:rFonts w:hint="eastAsia" w:ascii="仿宋" w:hAnsi="仿宋" w:eastAsia="仿宋" w:cs="仿宋"/>
          <w:b/>
          <w:bCs/>
          <w:color w:val="0070C0"/>
          <w:spacing w:val="10"/>
          <w:sz w:val="28"/>
          <w:szCs w:val="28"/>
          <w:lang w:val="en-US" w:eastAsia="zh-CN"/>
        </w:rPr>
        <w:t>7</w:t>
      </w:r>
      <w:r>
        <w:rPr>
          <w:rFonts w:hint="eastAsia" w:ascii="仿宋" w:hAnsi="仿宋" w:eastAsia="仿宋" w:cs="仿宋"/>
          <w:b/>
          <w:bCs/>
          <w:color w:val="0070C0"/>
          <w:spacing w:val="10"/>
          <w:sz w:val="28"/>
          <w:szCs w:val="28"/>
        </w:rPr>
        <w:t>、新疆氢冶金项目采购22套</w:t>
      </w:r>
      <w:r>
        <w:rPr>
          <w:rFonts w:hint="eastAsia" w:ascii="仿宋" w:hAnsi="仿宋" w:eastAsia="仿宋" w:cs="仿宋"/>
          <w:b/>
          <w:bCs/>
          <w:color w:val="0070C0"/>
          <w:spacing w:val="10"/>
          <w:sz w:val="28"/>
          <w:szCs w:val="28"/>
          <w:highlight w:val="yellow"/>
        </w:rPr>
        <w:t>电解槽</w:t>
      </w:r>
      <w:bookmarkEnd w:id="59"/>
    </w:p>
    <w:p w14:paraId="329D3738">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8月18日，国富氢能全资控股公司新疆国富铭志氢能科技有限责任公司（简称“国富铭志”）与哈密通慧德绿色铸造有限公司（简称“哈密通慧德”）在哈密正式签订采购合同，双方就氢能核心装备采购达成深度合作。根据签约内容，哈密通慧德将向国富铭志采购22套1000标准立方米/小时电解槽及成套气液处理设备、绿电制氢控制系统、安全检测系统以及公用辅助设备等，采购金额超1.5亿元。</w:t>
      </w:r>
    </w:p>
    <w:p w14:paraId="7E838113">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210"/>
        <w:jc w:val="both"/>
        <w:textAlignment w:val="auto"/>
        <w:outlineLvl w:val="2"/>
        <w:rPr>
          <w:rFonts w:hint="eastAsia" w:ascii="仿宋" w:hAnsi="仿宋" w:eastAsia="仿宋" w:cs="仿宋"/>
          <w:spacing w:val="10"/>
          <w:sz w:val="28"/>
          <w:szCs w:val="28"/>
        </w:rPr>
      </w:pPr>
      <w:bookmarkStart w:id="60" w:name="_Toc10493"/>
      <w:r>
        <w:rPr>
          <w:rFonts w:hint="eastAsia" w:ascii="仿宋" w:hAnsi="仿宋" w:eastAsia="仿宋" w:cs="仿宋"/>
          <w:b/>
          <w:bCs/>
          <w:color w:val="0070C0"/>
          <w:spacing w:val="10"/>
          <w:sz w:val="28"/>
          <w:szCs w:val="28"/>
          <w:highlight w:val="none"/>
          <w:lang w:val="en-US" w:eastAsia="zh-CN"/>
        </w:rPr>
        <w:t>8</w:t>
      </w:r>
      <w:r>
        <w:rPr>
          <w:rFonts w:hint="eastAsia" w:ascii="仿宋" w:hAnsi="仿宋" w:eastAsia="仿宋" w:cs="仿宋"/>
          <w:b/>
          <w:bCs/>
          <w:color w:val="0070C0"/>
          <w:spacing w:val="10"/>
          <w:sz w:val="28"/>
          <w:szCs w:val="28"/>
          <w:highlight w:val="none"/>
        </w:rPr>
        <w:t>、国氢科技、宇通、氢动科技交付200台</w:t>
      </w:r>
      <w:r>
        <w:rPr>
          <w:rFonts w:hint="eastAsia" w:ascii="仿宋" w:hAnsi="仿宋" w:eastAsia="仿宋" w:cs="仿宋"/>
          <w:b/>
          <w:bCs/>
          <w:color w:val="0070C0"/>
          <w:spacing w:val="10"/>
          <w:sz w:val="28"/>
          <w:szCs w:val="28"/>
          <w:highlight w:val="yellow"/>
        </w:rPr>
        <w:t>氢能物流车</w:t>
      </w:r>
      <w:bookmarkEnd w:id="60"/>
    </w:p>
    <w:p w14:paraId="24A07357">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spacing w:val="10"/>
          <w:sz w:val="28"/>
          <w:szCs w:val="28"/>
        </w:rPr>
        <w:t>8月21日，由国家电投集团氢能科技发展有限公司、宇通商用车有限公司与氢动力（北京）科技股份有限公司联合举办的“200辆氢燃料电池物流车交车仪式”在郑州隆重举行。这是继2024年成功交付360台</w:t>
      </w:r>
      <w:r>
        <w:rPr>
          <w:rFonts w:hint="eastAsia" w:ascii="仿宋" w:hAnsi="仿宋" w:eastAsia="仿宋" w:cs="仿宋"/>
          <w:spacing w:val="10"/>
          <w:sz w:val="28"/>
          <w:szCs w:val="28"/>
          <w:highlight w:val="yellow"/>
        </w:rPr>
        <w:t>氢燃料冷藏车</w:t>
      </w:r>
      <w:r>
        <w:rPr>
          <w:rFonts w:hint="eastAsia" w:ascii="仿宋" w:hAnsi="仿宋" w:eastAsia="仿宋" w:cs="仿宋"/>
          <w:spacing w:val="10"/>
          <w:sz w:val="28"/>
          <w:szCs w:val="28"/>
        </w:rPr>
        <w:t>后，三方再度联手实现的批量交付项目。</w:t>
      </w:r>
    </w:p>
    <w:p w14:paraId="43E7280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159"/>
        <w:jc w:val="both"/>
        <w:textAlignment w:val="auto"/>
        <w:outlineLvl w:val="2"/>
        <w:rPr>
          <w:rFonts w:hint="eastAsia" w:ascii="仿宋" w:hAnsi="仿宋" w:eastAsia="仿宋" w:cs="仿宋"/>
          <w:i w:val="0"/>
          <w:iCs w:val="0"/>
          <w:caps w:val="0"/>
          <w:color w:val="333333"/>
          <w:spacing w:val="0"/>
          <w:sz w:val="28"/>
          <w:szCs w:val="28"/>
        </w:rPr>
      </w:pPr>
      <w:bookmarkStart w:id="61" w:name="_Toc26741"/>
      <w:r>
        <w:rPr>
          <w:rStyle w:val="14"/>
          <w:rFonts w:hint="eastAsia" w:ascii="仿宋" w:hAnsi="仿宋" w:eastAsia="仿宋" w:cs="仿宋"/>
          <w:i w:val="0"/>
          <w:iCs w:val="0"/>
          <w:caps w:val="0"/>
          <w:color w:val="0070C0"/>
          <w:spacing w:val="10"/>
          <w:sz w:val="28"/>
          <w:szCs w:val="28"/>
          <w:shd w:val="clear" w:fill="FFFFFF"/>
          <w:lang w:val="en-US" w:eastAsia="zh-CN"/>
        </w:rPr>
        <w:t>9</w:t>
      </w:r>
      <w:r>
        <w:rPr>
          <w:rStyle w:val="14"/>
          <w:rFonts w:hint="eastAsia" w:ascii="仿宋" w:hAnsi="仿宋" w:eastAsia="仿宋" w:cs="仿宋"/>
          <w:i w:val="0"/>
          <w:iCs w:val="0"/>
          <w:caps w:val="0"/>
          <w:color w:val="0070C0"/>
          <w:spacing w:val="10"/>
          <w:sz w:val="28"/>
          <w:szCs w:val="28"/>
          <w:shd w:val="clear" w:fill="FFFFFF"/>
        </w:rPr>
        <w:t>、中国首台！玉柴</w:t>
      </w:r>
      <w:r>
        <w:rPr>
          <w:rStyle w:val="14"/>
          <w:rFonts w:hint="eastAsia" w:ascii="仿宋" w:hAnsi="仿宋" w:eastAsia="仿宋" w:cs="仿宋"/>
          <w:i w:val="0"/>
          <w:iCs w:val="0"/>
          <w:caps w:val="0"/>
          <w:color w:val="0070C0"/>
          <w:spacing w:val="10"/>
          <w:sz w:val="28"/>
          <w:szCs w:val="28"/>
          <w:highlight w:val="yellow"/>
          <w:shd w:val="clear" w:fill="FFFFFF"/>
        </w:rPr>
        <w:t>燃氢发动机商用车</w:t>
      </w:r>
      <w:r>
        <w:rPr>
          <w:rStyle w:val="14"/>
          <w:rFonts w:hint="eastAsia" w:ascii="仿宋" w:hAnsi="仿宋" w:eastAsia="仿宋" w:cs="仿宋"/>
          <w:i w:val="0"/>
          <w:iCs w:val="0"/>
          <w:caps w:val="0"/>
          <w:color w:val="0070C0"/>
          <w:spacing w:val="10"/>
          <w:sz w:val="28"/>
          <w:szCs w:val="28"/>
          <w:highlight w:val="yellow"/>
          <w:shd w:val="clear" w:fill="FFFFFF"/>
          <w:lang w:val="en-US" w:eastAsia="zh-CN"/>
        </w:rPr>
        <w:t>在</w:t>
      </w:r>
      <w:r>
        <w:rPr>
          <w:rStyle w:val="14"/>
          <w:rFonts w:hint="eastAsia" w:ascii="仿宋" w:hAnsi="仿宋" w:eastAsia="仿宋" w:cs="仿宋"/>
          <w:i w:val="0"/>
          <w:iCs w:val="0"/>
          <w:caps w:val="0"/>
          <w:color w:val="0070C0"/>
          <w:spacing w:val="10"/>
          <w:sz w:val="28"/>
          <w:szCs w:val="28"/>
          <w:shd w:val="clear" w:fill="FFFFFF"/>
        </w:rPr>
        <w:t>沧州投用</w:t>
      </w:r>
      <w:bookmarkEnd w:id="61"/>
    </w:p>
    <w:p w14:paraId="0DDF7639">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firstLine="600" w:firstLineChars="200"/>
        <w:jc w:val="both"/>
        <w:textAlignment w:val="auto"/>
        <w:outlineLvl w:val="9"/>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10"/>
          <w:sz w:val="28"/>
          <w:szCs w:val="28"/>
          <w:shd w:val="clear" w:fill="FFFFFF"/>
        </w:rPr>
        <w:t>日前，搭载玉柴YCK05H燃氢发动机的洒水车在河北沧州正式投入作业，这是我国首台投入实际场景运营的氢内燃机整车，标志着我国氢内燃机行业已从技术研发迈向产品应用。玉柴专为城市环卫场景研发的YCK05H燃氢发动机，采用高压多点喷射、高效低惯量涡轮增压、高效稀薄燃烧等多项技术，攻克了氢发动机易回火、爆震等技术难题，实现了零碳排放。与燃料电池相比，YCK05H燃氢发动机制造成本低70%，使用成本低50%，寿命长400%，主要应用于城市公交、客车、专用车等场景。</w:t>
      </w:r>
    </w:p>
    <w:p w14:paraId="4DEE027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62" w:name="_Toc9990"/>
      <w:r>
        <w:rPr>
          <w:rFonts w:hint="eastAsia" w:ascii="仿宋" w:hAnsi="仿宋" w:eastAsia="仿宋" w:cs="仿宋"/>
          <w:b/>
          <w:bCs/>
          <w:i w:val="0"/>
          <w:iCs w:val="0"/>
          <w:caps w:val="0"/>
          <w:color w:val="0070C0"/>
          <w:spacing w:val="10"/>
          <w:sz w:val="28"/>
          <w:szCs w:val="28"/>
          <w:shd w:val="clear" w:fill="FFFFFF"/>
          <w:lang w:val="en-US" w:eastAsia="zh-CN"/>
        </w:rPr>
        <w:t>10</w:t>
      </w:r>
      <w:r>
        <w:rPr>
          <w:rFonts w:hint="eastAsia" w:ascii="仿宋" w:hAnsi="仿宋" w:eastAsia="仿宋" w:cs="仿宋"/>
          <w:b/>
          <w:bCs/>
          <w:i w:val="0"/>
          <w:iCs w:val="0"/>
          <w:caps w:val="0"/>
          <w:color w:val="0070C0"/>
          <w:spacing w:val="10"/>
          <w:sz w:val="28"/>
          <w:szCs w:val="28"/>
          <w:shd w:val="clear" w:fill="FFFFFF"/>
        </w:rPr>
        <w:t>、海德</w:t>
      </w:r>
      <w:r>
        <w:rPr>
          <w:rFonts w:hint="eastAsia" w:ascii="仿宋" w:hAnsi="仿宋" w:eastAsia="仿宋" w:cs="仿宋"/>
          <w:b/>
          <w:bCs/>
          <w:i w:val="0"/>
          <w:iCs w:val="0"/>
          <w:caps w:val="0"/>
          <w:color w:val="0070C0"/>
          <w:spacing w:val="10"/>
          <w:sz w:val="28"/>
          <w:szCs w:val="28"/>
          <w:highlight w:val="yellow"/>
          <w:shd w:val="clear" w:fill="FFFFFF"/>
        </w:rPr>
        <w:t>氢能电解槽系统</w:t>
      </w:r>
      <w:r>
        <w:rPr>
          <w:rFonts w:hint="eastAsia" w:ascii="仿宋" w:hAnsi="仿宋" w:eastAsia="仿宋" w:cs="仿宋"/>
          <w:b/>
          <w:bCs/>
          <w:i w:val="0"/>
          <w:iCs w:val="0"/>
          <w:caps w:val="0"/>
          <w:color w:val="0070C0"/>
          <w:spacing w:val="10"/>
          <w:sz w:val="28"/>
          <w:szCs w:val="28"/>
          <w:highlight w:val="yellow"/>
          <w:shd w:val="clear" w:fill="FFFFFF"/>
          <w:lang w:val="en-US" w:eastAsia="zh-CN"/>
        </w:rPr>
        <w:t>通过验收测试</w:t>
      </w:r>
      <w:r>
        <w:rPr>
          <w:rFonts w:hint="eastAsia" w:ascii="仿宋" w:hAnsi="仿宋" w:eastAsia="仿宋" w:cs="仿宋"/>
          <w:b/>
          <w:bCs/>
          <w:i w:val="0"/>
          <w:iCs w:val="0"/>
          <w:caps w:val="0"/>
          <w:color w:val="0070C0"/>
          <w:spacing w:val="10"/>
          <w:sz w:val="28"/>
          <w:szCs w:val="28"/>
          <w:shd w:val="clear" w:fill="FFFFFF"/>
        </w:rPr>
        <w:t>发往意大利</w:t>
      </w:r>
      <w:bookmarkEnd w:id="62"/>
    </w:p>
    <w:p w14:paraId="01C6837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i w:val="0"/>
          <w:iCs w:val="0"/>
          <w:caps w:val="0"/>
          <w:color w:val="000000"/>
          <w:spacing w:val="10"/>
          <w:sz w:val="28"/>
          <w:szCs w:val="28"/>
          <w:shd w:val="clear" w:fill="FFFFFF"/>
        </w:rPr>
        <w:t>海德氢能（HydoTech）旗舰产品HydoLyser®先进电解槽系统在南京制造基地顺利完成工厂</w:t>
      </w:r>
      <w:r>
        <w:rPr>
          <w:rFonts w:hint="eastAsia" w:ascii="仿宋" w:hAnsi="仿宋" w:eastAsia="仿宋" w:cs="仿宋"/>
          <w:i w:val="0"/>
          <w:iCs w:val="0"/>
          <w:caps w:val="0"/>
          <w:color w:val="000000"/>
          <w:spacing w:val="10"/>
          <w:sz w:val="28"/>
          <w:szCs w:val="28"/>
          <w:highlight w:val="yellow"/>
          <w:shd w:val="clear" w:fill="FFFFFF"/>
        </w:rPr>
        <w:t>验收测试</w:t>
      </w:r>
      <w:r>
        <w:rPr>
          <w:rFonts w:hint="eastAsia" w:ascii="仿宋" w:hAnsi="仿宋" w:eastAsia="仿宋" w:cs="仿宋"/>
          <w:i w:val="0"/>
          <w:iCs w:val="0"/>
          <w:caps w:val="0"/>
          <w:color w:val="000000"/>
          <w:spacing w:val="10"/>
          <w:sz w:val="28"/>
          <w:szCs w:val="28"/>
          <w:shd w:val="clear" w:fill="FFFFFF"/>
        </w:rPr>
        <w:t>（FAT），并正式发往意大利。这标志着海德氢能在全球氢能市场的交付网络进一步拓展，为深耕欧洲</w:t>
      </w:r>
      <w:r>
        <w:rPr>
          <w:rFonts w:hint="eastAsia" w:ascii="仿宋" w:hAnsi="仿宋" w:eastAsia="仿宋" w:cs="仿宋"/>
          <w:i w:val="0"/>
          <w:iCs w:val="0"/>
          <w:caps w:val="0"/>
          <w:color w:val="000000"/>
          <w:spacing w:val="10"/>
          <w:sz w:val="28"/>
          <w:szCs w:val="28"/>
          <w:highlight w:val="yellow"/>
          <w:shd w:val="clear" w:fill="FFFFFF"/>
        </w:rPr>
        <w:t>绿氢</w:t>
      </w:r>
      <w:r>
        <w:rPr>
          <w:rFonts w:hint="eastAsia" w:ascii="仿宋" w:hAnsi="仿宋" w:eastAsia="仿宋" w:cs="仿宋"/>
          <w:i w:val="0"/>
          <w:iCs w:val="0"/>
          <w:caps w:val="0"/>
          <w:color w:val="000000"/>
          <w:spacing w:val="10"/>
          <w:sz w:val="28"/>
          <w:szCs w:val="28"/>
          <w:shd w:val="clear" w:fill="FFFFFF"/>
        </w:rPr>
        <w:t>产业再添重要支点。</w:t>
      </w:r>
    </w:p>
    <w:p w14:paraId="2FD28FBD">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63" w:name="_Toc12306"/>
      <w:r>
        <w:rPr>
          <w:rFonts w:hint="eastAsia" w:ascii="仿宋" w:hAnsi="仿宋" w:eastAsia="仿宋" w:cs="仿宋"/>
          <w:b/>
          <w:bCs/>
          <w:color w:val="0070C0"/>
          <w:spacing w:val="10"/>
          <w:sz w:val="28"/>
          <w:szCs w:val="28"/>
          <w:lang w:val="en-US" w:eastAsia="zh-CN"/>
        </w:rPr>
        <w:t>11</w:t>
      </w:r>
      <w:r>
        <w:rPr>
          <w:rFonts w:hint="eastAsia" w:ascii="仿宋" w:hAnsi="仿宋" w:eastAsia="仿宋" w:cs="仿宋"/>
          <w:b/>
          <w:bCs/>
          <w:color w:val="0070C0"/>
          <w:spacing w:val="10"/>
          <w:sz w:val="28"/>
          <w:szCs w:val="28"/>
        </w:rPr>
        <w:t>、东风特汽预计年底完成</w:t>
      </w:r>
      <w:r>
        <w:rPr>
          <w:rFonts w:hint="eastAsia" w:ascii="仿宋" w:hAnsi="仿宋" w:eastAsia="仿宋" w:cs="仿宋"/>
          <w:b/>
          <w:bCs/>
          <w:color w:val="0070C0"/>
          <w:spacing w:val="10"/>
          <w:sz w:val="28"/>
          <w:szCs w:val="28"/>
          <w:highlight w:val="yellow"/>
        </w:rPr>
        <w:t>氢车</w:t>
      </w:r>
      <w:r>
        <w:rPr>
          <w:rFonts w:hint="eastAsia" w:ascii="仿宋" w:hAnsi="仿宋" w:eastAsia="仿宋" w:cs="仿宋"/>
          <w:b/>
          <w:bCs/>
          <w:color w:val="0070C0"/>
          <w:spacing w:val="10"/>
          <w:sz w:val="28"/>
          <w:szCs w:val="28"/>
        </w:rPr>
        <w:t>销售3000台</w:t>
      </w:r>
      <w:bookmarkEnd w:id="63"/>
    </w:p>
    <w:p w14:paraId="2FFCE010">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spacing w:val="10"/>
          <w:sz w:val="28"/>
          <w:szCs w:val="28"/>
        </w:rPr>
        <w:t>近日，来自山西吕梁地区的客户，给东风特汽反馈了一个好消息。经过持续改进，东风特汽生产的</w:t>
      </w:r>
      <w:r>
        <w:rPr>
          <w:rFonts w:hint="eastAsia" w:ascii="仿宋" w:hAnsi="仿宋" w:eastAsia="仿宋" w:cs="仿宋"/>
          <w:spacing w:val="10"/>
          <w:sz w:val="28"/>
          <w:szCs w:val="28"/>
          <w:highlight w:val="yellow"/>
        </w:rPr>
        <w:t>氢能重卡</w:t>
      </w:r>
      <w:r>
        <w:rPr>
          <w:rFonts w:hint="eastAsia" w:ascii="仿宋" w:hAnsi="仿宋" w:eastAsia="仿宋" w:cs="仿宋"/>
          <w:spacing w:val="10"/>
          <w:sz w:val="28"/>
          <w:szCs w:val="28"/>
        </w:rPr>
        <w:t>，已经完全适应了当地环境，将再次追加更多订单。从2022年开始涉足氢燃料电池汽车到今年，东风特汽已经建立了国内一流的氢燃料牵引车平台化体系，现已拥有8种不同类型的氢燃料牵引车，4种氢燃料客车。截至目前，公司已生产销售1243台氢燃料车，预计今年可完成销售氢燃料商用车3000台。</w:t>
      </w:r>
    </w:p>
    <w:p w14:paraId="02424932">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64" w:name="_Toc21410"/>
      <w:r>
        <w:rPr>
          <w:rFonts w:hint="eastAsia" w:ascii="仿宋" w:hAnsi="仿宋" w:eastAsia="仿宋" w:cs="仿宋"/>
          <w:b/>
          <w:bCs/>
          <w:color w:val="0070C0"/>
          <w:spacing w:val="10"/>
          <w:sz w:val="28"/>
          <w:szCs w:val="28"/>
          <w:lang w:val="en-US" w:eastAsia="zh-CN"/>
        </w:rPr>
        <w:t>12</w:t>
      </w:r>
      <w:r>
        <w:rPr>
          <w:rFonts w:hint="eastAsia" w:ascii="仿宋" w:hAnsi="仿宋" w:eastAsia="仿宋" w:cs="仿宋"/>
          <w:b/>
          <w:bCs/>
          <w:color w:val="0070C0"/>
          <w:spacing w:val="10"/>
          <w:sz w:val="28"/>
          <w:szCs w:val="28"/>
        </w:rPr>
        <w:t>、海德利森正以“中国方案”破浪出海</w:t>
      </w:r>
      <w:bookmarkEnd w:id="64"/>
    </w:p>
    <w:p w14:paraId="6FEEE072">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0"/>
          <w:sz w:val="28"/>
          <w:szCs w:val="28"/>
        </w:rPr>
      </w:pPr>
      <w:r>
        <w:rPr>
          <w:rFonts w:hint="eastAsia" w:ascii="仿宋" w:hAnsi="仿宋" w:eastAsia="仿宋" w:cs="仿宋"/>
          <w:spacing w:val="10"/>
          <w:sz w:val="28"/>
          <w:szCs w:val="28"/>
        </w:rPr>
        <w:t>近日，海德利森工厂里7套印着“海德利森”标识的氢能装备正在紧张调试，即将启程英国。截至2025年7月，海德利森在国内外累计参与建设加氢站及提供配套设施已超过170座，业务覆盖阿联酋、英国、法国等全球多个市场，积极推动氢能产业的全球化布局。公司凭借其高压流体装备核心技术及整站解决方案能力，已成为中国</w:t>
      </w:r>
      <w:r>
        <w:rPr>
          <w:rFonts w:hint="eastAsia" w:ascii="仿宋" w:hAnsi="仿宋" w:eastAsia="仿宋" w:cs="仿宋"/>
          <w:spacing w:val="10"/>
          <w:sz w:val="28"/>
          <w:szCs w:val="28"/>
          <w:highlight w:val="yellow"/>
        </w:rPr>
        <w:t>氢能装备</w:t>
      </w:r>
      <w:r>
        <w:rPr>
          <w:rFonts w:hint="eastAsia" w:ascii="仿宋" w:hAnsi="仿宋" w:eastAsia="仿宋" w:cs="仿宋"/>
          <w:spacing w:val="10"/>
          <w:sz w:val="28"/>
          <w:szCs w:val="28"/>
        </w:rPr>
        <w:t>出海的标杆企业。</w:t>
      </w:r>
    </w:p>
    <w:p w14:paraId="75FC9FD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65" w:name="_Toc17925"/>
      <w:r>
        <w:rPr>
          <w:rFonts w:hint="eastAsia" w:ascii="仿宋" w:hAnsi="仿宋" w:eastAsia="仿宋" w:cs="仿宋"/>
          <w:b/>
          <w:bCs/>
          <w:color w:val="0070C0"/>
          <w:spacing w:val="10"/>
          <w:sz w:val="28"/>
          <w:szCs w:val="28"/>
          <w:shd w:val="clear" w:fill="FFFFFF"/>
          <w:lang w:val="en-US" w:eastAsia="zh-CN"/>
        </w:rPr>
        <w:t>13</w:t>
      </w:r>
      <w:r>
        <w:rPr>
          <w:rFonts w:hint="eastAsia" w:ascii="仿宋" w:hAnsi="仿宋" w:eastAsia="仿宋" w:cs="仿宋"/>
          <w:b/>
          <w:bCs/>
          <w:color w:val="0070C0"/>
          <w:spacing w:val="10"/>
          <w:sz w:val="28"/>
          <w:szCs w:val="28"/>
          <w:shd w:val="clear" w:fill="FFFFFF"/>
        </w:rPr>
        <w:t>、中集中电签订一套200Nm³/h</w:t>
      </w:r>
      <w:r>
        <w:rPr>
          <w:rFonts w:hint="eastAsia" w:ascii="仿宋" w:hAnsi="仿宋" w:eastAsia="仿宋" w:cs="仿宋"/>
          <w:b/>
          <w:bCs/>
          <w:color w:val="0070C0"/>
          <w:spacing w:val="10"/>
          <w:sz w:val="28"/>
          <w:szCs w:val="28"/>
          <w:highlight w:val="yellow"/>
          <w:shd w:val="clear" w:fill="FFFFFF"/>
        </w:rPr>
        <w:t>制氢</w:t>
      </w:r>
      <w:r>
        <w:rPr>
          <w:rFonts w:hint="eastAsia" w:ascii="仿宋" w:hAnsi="仿宋" w:eastAsia="仿宋" w:cs="仿宋"/>
          <w:b/>
          <w:bCs/>
          <w:color w:val="0070C0"/>
          <w:spacing w:val="10"/>
          <w:sz w:val="28"/>
          <w:szCs w:val="28"/>
          <w:shd w:val="clear" w:fill="FFFFFF"/>
        </w:rPr>
        <w:t>装备</w:t>
      </w:r>
      <w:bookmarkEnd w:id="65"/>
    </w:p>
    <w:p w14:paraId="10686C7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spacing w:val="6"/>
          <w:sz w:val="28"/>
          <w:szCs w:val="28"/>
          <w:shd w:val="clear" w:fill="FFFFFF"/>
        </w:rPr>
        <w:t>近日，中集中电（扬州）制氢设备有限公司成功签订一套200Nm³/h</w:t>
      </w:r>
      <w:r>
        <w:rPr>
          <w:rFonts w:hint="eastAsia" w:ascii="仿宋" w:hAnsi="仿宋" w:eastAsia="仿宋" w:cs="仿宋"/>
          <w:i w:val="0"/>
          <w:iCs w:val="0"/>
          <w:caps w:val="0"/>
          <w:spacing w:val="6"/>
          <w:sz w:val="28"/>
          <w:szCs w:val="28"/>
          <w:highlight w:val="yellow"/>
          <w:shd w:val="clear" w:fill="FFFFFF"/>
        </w:rPr>
        <w:t>碱性水电解制氢</w:t>
      </w:r>
      <w:r>
        <w:rPr>
          <w:rFonts w:hint="eastAsia" w:ascii="仿宋" w:hAnsi="仿宋" w:eastAsia="仿宋" w:cs="仿宋"/>
          <w:i w:val="0"/>
          <w:iCs w:val="0"/>
          <w:caps w:val="0"/>
          <w:spacing w:val="6"/>
          <w:sz w:val="28"/>
          <w:szCs w:val="28"/>
          <w:shd w:val="clear" w:fill="FFFFFF"/>
        </w:rPr>
        <w:t>成套装备，包括200Nm³/h电解槽、分离撬块、纯化撬块、补水配碱、整流电源、纯水装置、冷却水装置等，设备将出口投用于印度，现场最高环境温度50℃，需满足ISO国际标准等。</w:t>
      </w:r>
    </w:p>
    <w:p w14:paraId="3165E8A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p>
    <w:p w14:paraId="2C5A10A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leftChars="0" w:right="0" w:firstLine="0" w:firstLineChars="0"/>
        <w:jc w:val="both"/>
        <w:textAlignment w:val="auto"/>
        <w:outlineLvl w:val="1"/>
        <w:rPr>
          <w:rFonts w:hint="eastAsia" w:ascii="仿宋" w:hAnsi="仿宋" w:eastAsia="仿宋" w:cs="仿宋"/>
          <w:spacing w:val="10"/>
          <w:sz w:val="28"/>
          <w:szCs w:val="28"/>
        </w:rPr>
      </w:pPr>
      <w:bookmarkStart w:id="66" w:name="_Toc19479"/>
      <w:r>
        <w:rPr>
          <w:rFonts w:hint="eastAsia" w:ascii="仿宋" w:hAnsi="仿宋" w:eastAsia="仿宋" w:cs="仿宋"/>
          <w:b/>
          <w:bCs/>
          <w:i w:val="0"/>
          <w:iCs w:val="0"/>
          <w:caps w:val="0"/>
          <w:color w:val="333333"/>
          <w:spacing w:val="0"/>
          <w:sz w:val="28"/>
          <w:szCs w:val="28"/>
          <w:lang w:val="en-US" w:eastAsia="zh-CN"/>
        </w:rPr>
        <w:t>（七）合作投资</w:t>
      </w:r>
      <w:bookmarkEnd w:id="66"/>
    </w:p>
    <w:p w14:paraId="40EB33F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67" w:name="_Toc1254"/>
      <w:r>
        <w:rPr>
          <w:rStyle w:val="14"/>
          <w:rFonts w:hint="eastAsia" w:ascii="仿宋" w:hAnsi="仿宋" w:eastAsia="仿宋" w:cs="仿宋"/>
          <w:i w:val="0"/>
          <w:iCs w:val="0"/>
          <w:caps w:val="0"/>
          <w:color w:val="0070C0"/>
          <w:spacing w:val="10"/>
          <w:sz w:val="28"/>
          <w:szCs w:val="28"/>
          <w:shd w:val="clear" w:fill="FFFFFF"/>
          <w:lang w:val="en-US" w:eastAsia="zh-CN"/>
        </w:rPr>
        <w:t>1</w:t>
      </w:r>
      <w:r>
        <w:rPr>
          <w:rStyle w:val="14"/>
          <w:rFonts w:hint="eastAsia" w:ascii="仿宋" w:hAnsi="仿宋" w:eastAsia="仿宋" w:cs="仿宋"/>
          <w:i w:val="0"/>
          <w:iCs w:val="0"/>
          <w:caps w:val="0"/>
          <w:color w:val="0070C0"/>
          <w:spacing w:val="10"/>
          <w:sz w:val="28"/>
          <w:szCs w:val="28"/>
          <w:shd w:val="clear" w:fill="FFFFFF"/>
        </w:rPr>
        <w:t>、中国</w:t>
      </w:r>
      <w:r>
        <w:rPr>
          <w:rStyle w:val="14"/>
          <w:rFonts w:hint="eastAsia" w:ascii="仿宋" w:hAnsi="仿宋" w:eastAsia="仿宋" w:cs="仿宋"/>
          <w:i w:val="0"/>
          <w:iCs w:val="0"/>
          <w:caps w:val="0"/>
          <w:color w:val="0070C0"/>
          <w:spacing w:val="10"/>
          <w:sz w:val="28"/>
          <w:szCs w:val="28"/>
          <w:highlight w:val="yellow"/>
          <w:shd w:val="clear" w:fill="FFFFFF"/>
        </w:rPr>
        <w:t>燃料电池</w:t>
      </w:r>
      <w:r>
        <w:rPr>
          <w:rStyle w:val="14"/>
          <w:rFonts w:hint="eastAsia" w:ascii="仿宋" w:hAnsi="仿宋" w:eastAsia="仿宋" w:cs="仿宋"/>
          <w:i w:val="0"/>
          <w:iCs w:val="0"/>
          <w:caps w:val="0"/>
          <w:color w:val="0070C0"/>
          <w:spacing w:val="10"/>
          <w:sz w:val="28"/>
          <w:szCs w:val="28"/>
          <w:shd w:val="clear" w:fill="FFFFFF"/>
        </w:rPr>
        <w:t>领军企业重塑能源获Hy24合作及资金支持</w:t>
      </w:r>
      <w:bookmarkEnd w:id="67"/>
    </w:p>
    <w:p w14:paraId="60E8482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i w:val="0"/>
          <w:iCs w:val="0"/>
          <w:caps w:val="0"/>
          <w:color w:val="333333"/>
          <w:spacing w:val="10"/>
          <w:sz w:val="28"/>
          <w:szCs w:val="28"/>
          <w:shd w:val="clear" w:fill="FFFFFF"/>
        </w:rPr>
        <w:t>7月25日，重塑能源与全球领先的低碳氢能资产管理公司Hy24签署谅解备忘录（MoU），达成战略合作伙伴关系，围绕扩大绿氢生产与分销规模，拓展氢能电力和移动出行应用场景的核心目标，双方计划通过中欧联合供应链与流程模式，推动产业发展、加速市场部署，并为欧洲氢能市场创造价值。另综合海外行业网站报道，欧洲低碳氢投资公司Hy24已同意为中国燃料电池领军企业重塑能源（Refire）规划的欧洲氢技术项目提供资金。</w:t>
      </w:r>
    </w:p>
    <w:p w14:paraId="296F6FD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lang w:val="en-US" w:eastAsia="zh-CN"/>
        </w:rPr>
      </w:pPr>
      <w:bookmarkStart w:id="68" w:name="_Toc4442"/>
      <w:r>
        <w:rPr>
          <w:rStyle w:val="14"/>
          <w:rFonts w:hint="eastAsia" w:ascii="仿宋" w:hAnsi="仿宋" w:eastAsia="仿宋" w:cs="仿宋"/>
          <w:i w:val="0"/>
          <w:iCs w:val="0"/>
          <w:caps w:val="0"/>
          <w:color w:val="0070C0"/>
          <w:spacing w:val="10"/>
          <w:sz w:val="28"/>
          <w:szCs w:val="28"/>
          <w:shd w:val="clear" w:fill="FFFFFF"/>
          <w:lang w:val="en-US" w:eastAsia="zh-CN"/>
        </w:rPr>
        <w:t>2</w:t>
      </w:r>
      <w:r>
        <w:rPr>
          <w:rStyle w:val="14"/>
          <w:rFonts w:hint="eastAsia" w:ascii="仿宋" w:hAnsi="仿宋" w:eastAsia="仿宋" w:cs="仿宋"/>
          <w:i w:val="0"/>
          <w:iCs w:val="0"/>
          <w:caps w:val="0"/>
          <w:color w:val="0070C0"/>
          <w:spacing w:val="10"/>
          <w:sz w:val="28"/>
          <w:szCs w:val="28"/>
          <w:shd w:val="clear" w:fill="FFFFFF"/>
        </w:rPr>
        <w:t>、蜀道、丰田成立氢能合资公司</w:t>
      </w:r>
      <w:r>
        <w:rPr>
          <w:rStyle w:val="14"/>
          <w:rFonts w:hint="eastAsia" w:ascii="仿宋" w:hAnsi="仿宋" w:eastAsia="仿宋" w:cs="仿宋"/>
          <w:i w:val="0"/>
          <w:iCs w:val="0"/>
          <w:caps w:val="0"/>
          <w:color w:val="0070C0"/>
          <w:spacing w:val="10"/>
          <w:sz w:val="28"/>
          <w:szCs w:val="28"/>
          <w:shd w:val="clear" w:fill="FFFFFF"/>
          <w:lang w:eastAsia="zh-CN"/>
        </w:rPr>
        <w:t>，</w:t>
      </w:r>
      <w:r>
        <w:rPr>
          <w:rStyle w:val="14"/>
          <w:rFonts w:hint="eastAsia" w:ascii="仿宋" w:hAnsi="仿宋" w:eastAsia="仿宋" w:cs="仿宋"/>
          <w:i w:val="0"/>
          <w:iCs w:val="0"/>
          <w:caps w:val="0"/>
          <w:color w:val="0070C0"/>
          <w:spacing w:val="10"/>
          <w:sz w:val="28"/>
          <w:szCs w:val="28"/>
          <w:shd w:val="clear" w:fill="FFFFFF"/>
          <w:lang w:val="en-US" w:eastAsia="zh-CN"/>
        </w:rPr>
        <w:t>合作</w:t>
      </w:r>
      <w:r>
        <w:rPr>
          <w:rStyle w:val="14"/>
          <w:rFonts w:hint="eastAsia" w:ascii="仿宋" w:hAnsi="仿宋" w:eastAsia="仿宋" w:cs="仿宋"/>
          <w:i w:val="0"/>
          <w:iCs w:val="0"/>
          <w:caps w:val="0"/>
          <w:color w:val="0070C0"/>
          <w:spacing w:val="10"/>
          <w:sz w:val="28"/>
          <w:szCs w:val="28"/>
          <w:highlight w:val="yellow"/>
          <w:shd w:val="clear" w:fill="FFFFFF"/>
          <w:lang w:val="en-US" w:eastAsia="zh-CN"/>
        </w:rPr>
        <w:t>氢燃料电池</w:t>
      </w:r>
      <w:r>
        <w:rPr>
          <w:rStyle w:val="14"/>
          <w:rFonts w:hint="eastAsia" w:ascii="仿宋" w:hAnsi="仿宋" w:eastAsia="仿宋" w:cs="仿宋"/>
          <w:i w:val="0"/>
          <w:iCs w:val="0"/>
          <w:caps w:val="0"/>
          <w:color w:val="0070C0"/>
          <w:spacing w:val="10"/>
          <w:sz w:val="28"/>
          <w:szCs w:val="28"/>
          <w:shd w:val="clear" w:fill="FFFFFF"/>
          <w:lang w:val="en-US" w:eastAsia="zh-CN"/>
        </w:rPr>
        <w:t>研发、生产及应用</w:t>
      </w:r>
      <w:bookmarkEnd w:id="68"/>
    </w:p>
    <w:p w14:paraId="129A02F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10"/>
          <w:sz w:val="28"/>
          <w:szCs w:val="28"/>
          <w:shd w:val="clear" w:fill="FFFFFF"/>
        </w:rPr>
        <w:t>7月28日，蜀道丰田氢能科技（四川）有限公司成立，注册资本2.36亿元，经营范围包含：非居住房地产租赁；电动汽车充电基础设施运营；机动车充电销售等。企查查股权穿透显示，蜀道装备持股45%，蜀道集团持股5%，丰田汽车持股50%。</w:t>
      </w:r>
    </w:p>
    <w:p w14:paraId="5723C7E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333333"/>
          <w:spacing w:val="10"/>
          <w:sz w:val="28"/>
          <w:szCs w:val="28"/>
          <w:shd w:val="clear" w:fill="FFFFFF"/>
        </w:rPr>
        <w:t>此前在4月15日，蜀道集团、蜀道装备公司、丰田汽车公司三方就共同设立合资公司签订合作协议。协议各方将整合优势资源，在</w:t>
      </w:r>
      <w:r>
        <w:rPr>
          <w:rFonts w:hint="eastAsia" w:ascii="仿宋" w:hAnsi="仿宋" w:eastAsia="仿宋" w:cs="仿宋"/>
          <w:i w:val="0"/>
          <w:iCs w:val="0"/>
          <w:caps w:val="0"/>
          <w:color w:val="333333"/>
          <w:spacing w:val="10"/>
          <w:sz w:val="28"/>
          <w:szCs w:val="28"/>
          <w:highlight w:val="none"/>
          <w:shd w:val="clear" w:fill="FFFFFF"/>
        </w:rPr>
        <w:t>氢燃料电池</w:t>
      </w:r>
      <w:r>
        <w:rPr>
          <w:rFonts w:hint="eastAsia" w:ascii="仿宋" w:hAnsi="仿宋" w:eastAsia="仿宋" w:cs="仿宋"/>
          <w:i w:val="0"/>
          <w:iCs w:val="0"/>
          <w:caps w:val="0"/>
          <w:color w:val="333333"/>
          <w:spacing w:val="10"/>
          <w:sz w:val="28"/>
          <w:szCs w:val="28"/>
          <w:shd w:val="clear" w:fill="FFFFFF"/>
        </w:rPr>
        <w:t>研发、生产及拓展氢能商业化应用方面开展深度合作。</w:t>
      </w:r>
    </w:p>
    <w:p w14:paraId="03E1C4C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70C0"/>
          <w:spacing w:val="0"/>
          <w:sz w:val="28"/>
          <w:szCs w:val="28"/>
        </w:rPr>
      </w:pPr>
      <w:bookmarkStart w:id="69" w:name="_Toc16269"/>
      <w:r>
        <w:rPr>
          <w:rStyle w:val="14"/>
          <w:rFonts w:hint="eastAsia" w:ascii="仿宋" w:hAnsi="仿宋" w:eastAsia="仿宋" w:cs="仿宋"/>
          <w:i w:val="0"/>
          <w:iCs w:val="0"/>
          <w:caps w:val="0"/>
          <w:color w:val="0070C0"/>
          <w:spacing w:val="10"/>
          <w:sz w:val="28"/>
          <w:szCs w:val="28"/>
          <w:shd w:val="clear" w:fill="FFFFFF"/>
          <w:lang w:val="en-US" w:eastAsia="zh-CN"/>
        </w:rPr>
        <w:t>3</w:t>
      </w:r>
      <w:r>
        <w:rPr>
          <w:rStyle w:val="14"/>
          <w:rFonts w:hint="eastAsia" w:ascii="仿宋" w:hAnsi="仿宋" w:eastAsia="仿宋" w:cs="仿宋"/>
          <w:i w:val="0"/>
          <w:iCs w:val="0"/>
          <w:caps w:val="0"/>
          <w:color w:val="0070C0"/>
          <w:spacing w:val="10"/>
          <w:sz w:val="28"/>
          <w:szCs w:val="28"/>
          <w:shd w:val="clear" w:fill="FFFFFF"/>
        </w:rPr>
        <w:t>、杭氧股份与龙泽能源、氢枫联合成立氢能公司投资建设</w:t>
      </w:r>
      <w:r>
        <w:rPr>
          <w:rStyle w:val="14"/>
          <w:rFonts w:hint="eastAsia" w:ascii="仿宋" w:hAnsi="仿宋" w:eastAsia="仿宋" w:cs="仿宋"/>
          <w:i w:val="0"/>
          <w:iCs w:val="0"/>
          <w:caps w:val="0"/>
          <w:color w:val="0070C0"/>
          <w:spacing w:val="10"/>
          <w:sz w:val="28"/>
          <w:szCs w:val="28"/>
          <w:highlight w:val="yellow"/>
          <w:shd w:val="clear" w:fill="FFFFFF"/>
        </w:rPr>
        <w:t>焦炉煤气制氢和充装装置</w:t>
      </w:r>
      <w:bookmarkEnd w:id="69"/>
    </w:p>
    <w:p w14:paraId="27ACCF0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333333"/>
          <w:spacing w:val="10"/>
          <w:sz w:val="28"/>
          <w:szCs w:val="28"/>
          <w:shd w:val="clear" w:fill="FFFFFF"/>
        </w:rPr>
        <w:t>7月30日，杭氧股份发布公告，宣布与洛阳龙泽能源、上海氢枫能源携手，成立合资公司洛阳杭氧龙泽氢能有限公司（暂定名）。新合资公司的注册资本为1500万元，其中杭氧股份出资765万元，占比51%；龙泽能源出资585万元，占比39%；上海氢枫出资150万元，占比10%。合资公司将投</w:t>
      </w:r>
      <w:r>
        <w:rPr>
          <w:rFonts w:hint="eastAsia" w:ascii="仿宋" w:hAnsi="仿宋" w:eastAsia="仿宋" w:cs="仿宋"/>
          <w:i w:val="0"/>
          <w:iCs w:val="0"/>
          <w:caps w:val="0"/>
          <w:color w:val="333333"/>
          <w:spacing w:val="10"/>
          <w:sz w:val="28"/>
          <w:szCs w:val="28"/>
          <w:highlight w:val="none"/>
          <w:shd w:val="clear" w:fill="FFFFFF"/>
        </w:rPr>
        <w:t>资建设一套氢气产能为2825</w:t>
      </w:r>
      <w:r>
        <w:rPr>
          <w:rFonts w:hint="eastAsia" w:ascii="仿宋" w:hAnsi="仿宋" w:eastAsia="仿宋" w:cs="仿宋"/>
          <w:i w:val="0"/>
          <w:iCs w:val="0"/>
          <w:caps w:val="0"/>
          <w:color w:val="333333"/>
          <w:spacing w:val="10"/>
          <w:sz w:val="28"/>
          <w:szCs w:val="28"/>
          <w:highlight w:val="none"/>
          <w:shd w:val="clear" w:fill="FFFFFF"/>
          <w:lang w:val="en-US" w:eastAsia="zh-CN"/>
        </w:rPr>
        <w:t xml:space="preserve"> </w:t>
      </w:r>
      <w:r>
        <w:rPr>
          <w:rFonts w:hint="eastAsia" w:ascii="仿宋" w:hAnsi="仿宋" w:eastAsia="仿宋" w:cs="仿宋"/>
          <w:i w:val="0"/>
          <w:iCs w:val="0"/>
          <w:caps w:val="0"/>
          <w:color w:val="333333"/>
          <w:spacing w:val="10"/>
          <w:sz w:val="28"/>
          <w:szCs w:val="28"/>
          <w:highlight w:val="none"/>
          <w:shd w:val="clear" w:fill="FFFFFF"/>
        </w:rPr>
        <w:t>Nm³/h的焦炉煤气制氢和充装装置，</w:t>
      </w:r>
      <w:r>
        <w:rPr>
          <w:rFonts w:hint="eastAsia" w:ascii="仿宋" w:hAnsi="仿宋" w:eastAsia="仿宋" w:cs="仿宋"/>
          <w:i w:val="0"/>
          <w:iCs w:val="0"/>
          <w:caps w:val="0"/>
          <w:color w:val="333333"/>
          <w:spacing w:val="10"/>
          <w:sz w:val="28"/>
          <w:szCs w:val="28"/>
          <w:highlight w:val="yellow"/>
          <w:shd w:val="clear" w:fill="FFFFFF"/>
        </w:rPr>
        <w:t>主要生产并销售高纯氢及燃料电池汽车用氢产品</w:t>
      </w:r>
      <w:r>
        <w:rPr>
          <w:rFonts w:hint="eastAsia" w:ascii="仿宋" w:hAnsi="仿宋" w:eastAsia="仿宋" w:cs="仿宋"/>
          <w:i w:val="0"/>
          <w:iCs w:val="0"/>
          <w:caps w:val="0"/>
          <w:color w:val="333333"/>
          <w:spacing w:val="10"/>
          <w:sz w:val="28"/>
          <w:szCs w:val="28"/>
          <w:shd w:val="clear" w:fill="FFFFFF"/>
        </w:rPr>
        <w:t>。</w:t>
      </w:r>
    </w:p>
    <w:p w14:paraId="68C668B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i w:val="0"/>
          <w:iCs w:val="0"/>
          <w:caps w:val="0"/>
          <w:color w:val="333333"/>
          <w:spacing w:val="0"/>
          <w:sz w:val="28"/>
          <w:szCs w:val="28"/>
        </w:rPr>
      </w:pPr>
      <w:bookmarkStart w:id="70" w:name="_Toc4534"/>
      <w:r>
        <w:rPr>
          <w:rFonts w:hint="eastAsia" w:ascii="仿宋" w:hAnsi="仿宋" w:eastAsia="仿宋" w:cs="仿宋"/>
          <w:b/>
          <w:bCs/>
          <w:i w:val="0"/>
          <w:iCs w:val="0"/>
          <w:caps w:val="0"/>
          <w:color w:val="0070C0"/>
          <w:spacing w:val="10"/>
          <w:sz w:val="28"/>
          <w:szCs w:val="28"/>
          <w:shd w:val="clear" w:fill="FFFFFF"/>
          <w:lang w:val="en-US" w:eastAsia="zh-CN"/>
        </w:rPr>
        <w:t>4</w:t>
      </w:r>
      <w:r>
        <w:rPr>
          <w:rFonts w:hint="eastAsia" w:ascii="仿宋" w:hAnsi="仿宋" w:eastAsia="仿宋" w:cs="仿宋"/>
          <w:b/>
          <w:bCs/>
          <w:i w:val="0"/>
          <w:iCs w:val="0"/>
          <w:caps w:val="0"/>
          <w:color w:val="0070C0"/>
          <w:spacing w:val="10"/>
          <w:sz w:val="28"/>
          <w:szCs w:val="28"/>
          <w:shd w:val="clear" w:fill="FFFFFF"/>
        </w:rPr>
        <w:t>、中石化子公司获沙特年产40万吨</w:t>
      </w:r>
      <w:r>
        <w:rPr>
          <w:rFonts w:hint="eastAsia" w:ascii="仿宋" w:hAnsi="仿宋" w:eastAsia="仿宋" w:cs="仿宋"/>
          <w:b/>
          <w:bCs/>
          <w:i w:val="0"/>
          <w:iCs w:val="0"/>
          <w:caps w:val="0"/>
          <w:color w:val="0070C0"/>
          <w:spacing w:val="10"/>
          <w:sz w:val="28"/>
          <w:szCs w:val="28"/>
          <w:highlight w:val="yellow"/>
          <w:shd w:val="clear" w:fill="FFFFFF"/>
        </w:rPr>
        <w:t>"风光发电+电解水制氢"绿氢</w:t>
      </w:r>
      <w:r>
        <w:rPr>
          <w:rFonts w:hint="eastAsia" w:ascii="仿宋" w:hAnsi="仿宋" w:eastAsia="仿宋" w:cs="仿宋"/>
          <w:b/>
          <w:bCs/>
          <w:i w:val="0"/>
          <w:iCs w:val="0"/>
          <w:caps w:val="0"/>
          <w:color w:val="0070C0"/>
          <w:spacing w:val="10"/>
          <w:sz w:val="28"/>
          <w:szCs w:val="28"/>
          <w:shd w:val="clear" w:fill="FFFFFF"/>
        </w:rPr>
        <w:t>项目FEED合同</w:t>
      </w:r>
      <w:bookmarkEnd w:id="70"/>
    </w:p>
    <w:p w14:paraId="57AB6CD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000000"/>
          <w:spacing w:val="10"/>
          <w:sz w:val="28"/>
          <w:szCs w:val="28"/>
          <w:shd w:val="clear" w:fill="FFFFFF"/>
        </w:rPr>
        <w:t>中石化炼化工程集团全资子公司——中石化广州工程有限公司与西班牙Técnicas Reunidas公司组成的联合体，2025年8月3日与沙特国际电力与水务公司（ACWA Power）正式签署沙特大型绿氢项目可转换前端工程设计（FEED）合同。该项目，采</w:t>
      </w:r>
      <w:r>
        <w:rPr>
          <w:rFonts w:hint="eastAsia" w:ascii="仿宋" w:hAnsi="仿宋" w:eastAsia="仿宋" w:cs="仿宋"/>
          <w:i w:val="0"/>
          <w:iCs w:val="0"/>
          <w:caps w:val="0"/>
          <w:color w:val="000000"/>
          <w:spacing w:val="10"/>
          <w:sz w:val="28"/>
          <w:szCs w:val="28"/>
          <w:highlight w:val="none"/>
          <w:shd w:val="clear" w:fill="FFFFFF"/>
        </w:rPr>
        <w:t>用"风光发电+电解水制氢"的绿色工艺路</w:t>
      </w:r>
      <w:r>
        <w:rPr>
          <w:rFonts w:hint="eastAsia" w:ascii="仿宋" w:hAnsi="仿宋" w:eastAsia="仿宋" w:cs="仿宋"/>
          <w:i w:val="0"/>
          <w:iCs w:val="0"/>
          <w:caps w:val="0"/>
          <w:color w:val="000000"/>
          <w:spacing w:val="10"/>
          <w:sz w:val="28"/>
          <w:szCs w:val="28"/>
          <w:shd w:val="clear" w:fill="FFFFFF"/>
        </w:rPr>
        <w:t>线，包含年产约40万吨绿氢的4.2GW电解水制氢设施、日产能8000吨的合成氨装置，建成后将成为全球规模最大的绿氢绿氨一体化项目。</w:t>
      </w:r>
    </w:p>
    <w:p w14:paraId="1E2806C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71" w:name="_Toc16034"/>
      <w:r>
        <w:rPr>
          <w:rFonts w:hint="eastAsia" w:ascii="仿宋" w:hAnsi="仿宋" w:eastAsia="仿宋" w:cs="仿宋"/>
          <w:b/>
          <w:bCs/>
          <w:i w:val="0"/>
          <w:iCs w:val="0"/>
          <w:caps w:val="0"/>
          <w:color w:val="0070C0"/>
          <w:spacing w:val="10"/>
          <w:sz w:val="28"/>
          <w:szCs w:val="28"/>
          <w:shd w:val="clear" w:fill="FFFFFF"/>
          <w:lang w:val="en-US" w:eastAsia="zh-CN"/>
        </w:rPr>
        <w:t>5</w:t>
      </w:r>
      <w:r>
        <w:rPr>
          <w:rFonts w:hint="eastAsia" w:ascii="仿宋" w:hAnsi="仿宋" w:eastAsia="仿宋" w:cs="仿宋"/>
          <w:b/>
          <w:bCs/>
          <w:i w:val="0"/>
          <w:iCs w:val="0"/>
          <w:caps w:val="0"/>
          <w:color w:val="0070C0"/>
          <w:spacing w:val="10"/>
          <w:sz w:val="28"/>
          <w:szCs w:val="28"/>
          <w:shd w:val="clear" w:fill="FFFFFF"/>
        </w:rPr>
        <w:t>、</w:t>
      </w:r>
      <w:r>
        <w:rPr>
          <w:rFonts w:hint="eastAsia" w:ascii="仿宋" w:hAnsi="仿宋" w:eastAsia="仿宋" w:cs="仿宋"/>
          <w:b/>
          <w:bCs/>
          <w:i w:val="0"/>
          <w:iCs w:val="0"/>
          <w:caps w:val="0"/>
          <w:color w:val="0070C0"/>
          <w:spacing w:val="10"/>
          <w:sz w:val="28"/>
          <w:szCs w:val="28"/>
          <w:shd w:val="clear" w:fill="FFFFFF"/>
          <w:lang w:val="en-US" w:eastAsia="zh-CN"/>
        </w:rPr>
        <w:t>专注于</w:t>
      </w:r>
      <w:r>
        <w:rPr>
          <w:rFonts w:hint="eastAsia" w:ascii="仿宋" w:hAnsi="仿宋" w:eastAsia="仿宋" w:cs="仿宋"/>
          <w:b/>
          <w:bCs/>
          <w:i w:val="0"/>
          <w:iCs w:val="0"/>
          <w:caps w:val="0"/>
          <w:color w:val="0070C0"/>
          <w:spacing w:val="10"/>
          <w:sz w:val="28"/>
          <w:szCs w:val="28"/>
          <w:highlight w:val="yellow"/>
          <w:shd w:val="clear" w:fill="FFFFFF"/>
          <w:lang w:val="en-US" w:eastAsia="zh-CN"/>
        </w:rPr>
        <w:t>双极板研发与制造</w:t>
      </w:r>
      <w:r>
        <w:rPr>
          <w:rFonts w:hint="eastAsia" w:ascii="仿宋" w:hAnsi="仿宋" w:eastAsia="仿宋" w:cs="仿宋"/>
          <w:b/>
          <w:bCs/>
          <w:i w:val="0"/>
          <w:iCs w:val="0"/>
          <w:caps w:val="0"/>
          <w:color w:val="0070C0"/>
          <w:spacing w:val="10"/>
          <w:sz w:val="28"/>
          <w:szCs w:val="28"/>
          <w:shd w:val="clear" w:fill="FFFFFF"/>
          <w:lang w:val="en-US" w:eastAsia="zh-CN"/>
        </w:rPr>
        <w:t>的</w:t>
      </w:r>
      <w:r>
        <w:rPr>
          <w:rFonts w:hint="eastAsia" w:ascii="仿宋" w:hAnsi="仿宋" w:eastAsia="仿宋" w:cs="仿宋"/>
          <w:b/>
          <w:bCs/>
          <w:i w:val="0"/>
          <w:iCs w:val="0"/>
          <w:caps w:val="0"/>
          <w:color w:val="0070C0"/>
          <w:spacing w:val="10"/>
          <w:sz w:val="28"/>
          <w:szCs w:val="28"/>
          <w:shd w:val="clear" w:fill="FFFFFF"/>
        </w:rPr>
        <w:t>云帆氢能完成A轮融资</w:t>
      </w:r>
      <w:bookmarkEnd w:id="71"/>
    </w:p>
    <w:p w14:paraId="1EE45FD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i w:val="0"/>
          <w:iCs w:val="0"/>
          <w:caps w:val="0"/>
          <w:color w:val="000000"/>
          <w:spacing w:val="10"/>
          <w:sz w:val="28"/>
          <w:szCs w:val="28"/>
          <w:shd w:val="clear" w:fill="FFFFFF"/>
        </w:rPr>
        <w:t>8月6日，PEM燃料电池双极板和PEM电解水双极板研发商云帆氢能完成A轮融资，未透露融资金额，此次融资由金湖国控基金投资。苏州云帆氢能科技有限公司成立于2022年，是一家专注于</w:t>
      </w:r>
      <w:r>
        <w:rPr>
          <w:rFonts w:hint="eastAsia" w:ascii="仿宋" w:hAnsi="仿宋" w:eastAsia="仿宋" w:cs="仿宋"/>
          <w:i w:val="0"/>
          <w:iCs w:val="0"/>
          <w:caps w:val="0"/>
          <w:color w:val="000000"/>
          <w:spacing w:val="10"/>
          <w:sz w:val="28"/>
          <w:szCs w:val="28"/>
          <w:highlight w:val="yellow"/>
          <w:shd w:val="clear" w:fill="FFFFFF"/>
        </w:rPr>
        <w:t>PEM燃料电池双极板、PEM电解水双极板、AEM电解水双极板</w:t>
      </w:r>
      <w:r>
        <w:rPr>
          <w:rFonts w:hint="eastAsia" w:ascii="仿宋" w:hAnsi="仿宋" w:eastAsia="仿宋" w:cs="仿宋"/>
          <w:i w:val="0"/>
          <w:iCs w:val="0"/>
          <w:caps w:val="0"/>
          <w:color w:val="000000"/>
          <w:spacing w:val="10"/>
          <w:sz w:val="28"/>
          <w:szCs w:val="28"/>
          <w:shd w:val="clear" w:fill="FFFFFF"/>
        </w:rPr>
        <w:t>研发与制造的科技型企业。目前，云帆氢能已推出7款燃料电池双极板、4款PEM电解水双极板和2款AEM电解水双极板产品。</w:t>
      </w:r>
    </w:p>
    <w:p w14:paraId="3EE8CBC1">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72" w:name="_Toc24726"/>
      <w:r>
        <w:rPr>
          <w:rFonts w:hint="eastAsia" w:ascii="仿宋" w:hAnsi="仿宋" w:eastAsia="仿宋" w:cs="仿宋"/>
          <w:b/>
          <w:bCs/>
          <w:color w:val="0070C0"/>
          <w:spacing w:val="10"/>
          <w:sz w:val="28"/>
          <w:szCs w:val="28"/>
          <w:lang w:val="en-US" w:eastAsia="zh-CN"/>
        </w:rPr>
        <w:t>6</w:t>
      </w:r>
      <w:r>
        <w:rPr>
          <w:rFonts w:hint="eastAsia" w:ascii="仿宋" w:hAnsi="仿宋" w:eastAsia="仿宋" w:cs="仿宋"/>
          <w:b/>
          <w:bCs/>
          <w:color w:val="0070C0"/>
          <w:spacing w:val="10"/>
          <w:sz w:val="28"/>
          <w:szCs w:val="28"/>
        </w:rPr>
        <w:t>、350台</w:t>
      </w:r>
      <w:r>
        <w:rPr>
          <w:rFonts w:hint="eastAsia" w:ascii="仿宋" w:hAnsi="仿宋" w:eastAsia="仿宋" w:cs="仿宋"/>
          <w:b/>
          <w:bCs/>
          <w:color w:val="0070C0"/>
          <w:spacing w:val="10"/>
          <w:sz w:val="28"/>
          <w:szCs w:val="28"/>
          <w:highlight w:val="yellow"/>
        </w:rPr>
        <w:t>氢车</w:t>
      </w:r>
      <w:r>
        <w:rPr>
          <w:rFonts w:hint="eastAsia" w:ascii="仿宋" w:hAnsi="仿宋" w:eastAsia="仿宋" w:cs="仿宋"/>
          <w:b/>
          <w:bCs/>
          <w:color w:val="0070C0"/>
          <w:spacing w:val="10"/>
          <w:sz w:val="28"/>
          <w:szCs w:val="28"/>
        </w:rPr>
        <w:t>！亿华通与鹏飞集团签约</w:t>
      </w:r>
      <w:bookmarkEnd w:id="72"/>
    </w:p>
    <w:p w14:paraId="103A7477">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8月18日，亿华通发布消息，公司于8月8日与鹏飞集团签署战略合作协议，双方将围绕</w:t>
      </w:r>
      <w:r>
        <w:rPr>
          <w:rFonts w:hint="eastAsia" w:ascii="仿宋" w:hAnsi="仿宋" w:eastAsia="仿宋" w:cs="仿宋"/>
          <w:spacing w:val="10"/>
          <w:sz w:val="28"/>
          <w:szCs w:val="28"/>
          <w:highlight w:val="yellow"/>
        </w:rPr>
        <w:t>氢燃料电池技术研发与规模化应用</w:t>
      </w:r>
      <w:r>
        <w:rPr>
          <w:rFonts w:hint="eastAsia" w:ascii="仿宋" w:hAnsi="仿宋" w:eastAsia="仿宋" w:cs="仿宋"/>
          <w:spacing w:val="10"/>
          <w:sz w:val="28"/>
          <w:szCs w:val="28"/>
        </w:rPr>
        <w:t>展开深度合作，促进各方资源共享、优势互补，推动吕梁氢能产业高质量发展，共同推动吕梁打造"全国氢能源重卡制造基地"。</w:t>
      </w:r>
    </w:p>
    <w:p w14:paraId="08C2F742">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本次合作以终端应用规模化为核心突破点，首批签约采购100辆</w:t>
      </w:r>
      <w:r>
        <w:rPr>
          <w:rFonts w:hint="eastAsia" w:ascii="仿宋" w:hAnsi="仿宋" w:eastAsia="仿宋" w:cs="仿宋"/>
          <w:spacing w:val="10"/>
          <w:sz w:val="28"/>
          <w:szCs w:val="28"/>
          <w:highlight w:val="yellow"/>
        </w:rPr>
        <w:t>氢燃料电池重卡</w:t>
      </w:r>
      <w:r>
        <w:rPr>
          <w:rFonts w:hint="eastAsia" w:ascii="仿宋" w:hAnsi="仿宋" w:eastAsia="仿宋" w:cs="仿宋"/>
          <w:spacing w:val="10"/>
          <w:sz w:val="28"/>
          <w:szCs w:val="28"/>
        </w:rPr>
        <w:t>及250辆</w:t>
      </w:r>
      <w:r>
        <w:rPr>
          <w:rFonts w:hint="eastAsia" w:ascii="仿宋" w:hAnsi="仿宋" w:eastAsia="仿宋" w:cs="仿宋"/>
          <w:spacing w:val="10"/>
          <w:sz w:val="28"/>
          <w:szCs w:val="28"/>
          <w:highlight w:val="yellow"/>
        </w:rPr>
        <w:t>氢燃料电池物流车</w:t>
      </w:r>
      <w:r>
        <w:rPr>
          <w:rFonts w:hint="eastAsia" w:ascii="仿宋" w:hAnsi="仿宋" w:eastAsia="仿宋" w:cs="仿宋"/>
          <w:spacing w:val="10"/>
          <w:sz w:val="28"/>
          <w:szCs w:val="28"/>
        </w:rPr>
        <w:t>。其中重卡将用于焦化原料运输干线，轻卡服务于城市冷链物流网络；亿华通提供燃料电池系统核心技术，鹏飞集团配套建设加氢站集群与数字化运营平台，共同验证氢能车辆的经济性与可靠性。</w:t>
      </w:r>
    </w:p>
    <w:p w14:paraId="762D429F">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73" w:name="_Toc1985"/>
      <w:r>
        <w:rPr>
          <w:rFonts w:hint="eastAsia" w:ascii="仿宋" w:hAnsi="仿宋" w:eastAsia="仿宋" w:cs="仿宋"/>
          <w:b/>
          <w:bCs/>
          <w:color w:val="0070C0"/>
          <w:spacing w:val="10"/>
          <w:sz w:val="28"/>
          <w:szCs w:val="28"/>
          <w:lang w:val="en-US" w:eastAsia="zh-CN"/>
        </w:rPr>
        <w:t>7</w:t>
      </w:r>
      <w:r>
        <w:rPr>
          <w:rFonts w:hint="eastAsia" w:ascii="仿宋" w:hAnsi="仿宋" w:eastAsia="仿宋" w:cs="仿宋"/>
          <w:b/>
          <w:bCs/>
          <w:color w:val="0070C0"/>
          <w:spacing w:val="10"/>
          <w:sz w:val="28"/>
          <w:szCs w:val="28"/>
        </w:rPr>
        <w:t>、注资10亿！湖北一国企成立氢能公司</w:t>
      </w:r>
      <w:bookmarkEnd w:id="73"/>
    </w:p>
    <w:p w14:paraId="663B8249">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8月18日，湖北绿冶氢能产业创新发展有限公司成立，注册资本10亿元，该公司由湖北光谷东控股集团有限公司全资控股。公司由湖北光谷东控股集团负责管理运营，锚定</w:t>
      </w:r>
      <w:r>
        <w:rPr>
          <w:rFonts w:hint="eastAsia" w:ascii="仿宋" w:hAnsi="仿宋" w:eastAsia="仿宋" w:cs="仿宋"/>
          <w:spacing w:val="10"/>
          <w:sz w:val="28"/>
          <w:szCs w:val="28"/>
          <w:highlight w:val="none"/>
        </w:rPr>
        <w:t>氢能全产业链发展，引</w:t>
      </w:r>
      <w:r>
        <w:rPr>
          <w:rFonts w:hint="eastAsia" w:ascii="仿宋" w:hAnsi="仿宋" w:eastAsia="仿宋" w:cs="仿宋"/>
          <w:spacing w:val="10"/>
          <w:sz w:val="28"/>
          <w:szCs w:val="28"/>
        </w:rPr>
        <w:t>进国内先进经验，</w:t>
      </w:r>
      <w:r>
        <w:rPr>
          <w:rFonts w:hint="eastAsia" w:ascii="仿宋" w:hAnsi="仿宋" w:eastAsia="仿宋" w:cs="仿宋"/>
          <w:spacing w:val="10"/>
          <w:sz w:val="28"/>
          <w:szCs w:val="28"/>
          <w:highlight w:val="yellow"/>
        </w:rPr>
        <w:t>重点布局风光规模化发电业务、制储加氢业务、氢能交通应用业务、氢能工业规模化应用业务、氢基绿色能源业务、零碳园区业务等六大核心业务方向。</w:t>
      </w:r>
      <w:r>
        <w:rPr>
          <w:rFonts w:hint="eastAsia" w:ascii="仿宋" w:hAnsi="仿宋" w:eastAsia="仿宋" w:cs="仿宋"/>
          <w:spacing w:val="10"/>
          <w:sz w:val="28"/>
          <w:szCs w:val="28"/>
        </w:rPr>
        <w:t>湖北光谷东控股集团有限公司是大冶市政府授权组建、省政府批准设立的国有独资公司。</w:t>
      </w:r>
    </w:p>
    <w:p w14:paraId="4D198FC8">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74" w:name="_Toc5530"/>
      <w:r>
        <w:rPr>
          <w:rFonts w:hint="eastAsia" w:ascii="仿宋" w:hAnsi="仿宋" w:eastAsia="仿宋" w:cs="仿宋"/>
          <w:b/>
          <w:bCs/>
          <w:color w:val="0070C0"/>
          <w:spacing w:val="10"/>
          <w:sz w:val="28"/>
          <w:szCs w:val="28"/>
          <w:lang w:val="en-US" w:eastAsia="zh-CN"/>
        </w:rPr>
        <w:t>8</w:t>
      </w:r>
      <w:r>
        <w:rPr>
          <w:rFonts w:hint="eastAsia" w:ascii="仿宋" w:hAnsi="仿宋" w:eastAsia="仿宋" w:cs="仿宋"/>
          <w:b/>
          <w:bCs/>
          <w:color w:val="0070C0"/>
          <w:spacing w:val="10"/>
          <w:sz w:val="28"/>
          <w:szCs w:val="28"/>
        </w:rPr>
        <w:t>、</w:t>
      </w:r>
      <w:r>
        <w:rPr>
          <w:rFonts w:hint="eastAsia" w:ascii="仿宋" w:hAnsi="仿宋" w:eastAsia="仿宋" w:cs="仿宋"/>
          <w:b/>
          <w:bCs/>
          <w:color w:val="0070C0"/>
          <w:spacing w:val="10"/>
          <w:sz w:val="28"/>
          <w:szCs w:val="28"/>
          <w:highlight w:val="yellow"/>
        </w:rPr>
        <w:t>氢液化</w:t>
      </w:r>
      <w:r>
        <w:rPr>
          <w:rFonts w:hint="eastAsia" w:ascii="仿宋" w:hAnsi="仿宋" w:eastAsia="仿宋" w:cs="仿宋"/>
          <w:b/>
          <w:bCs/>
          <w:color w:val="0070C0"/>
          <w:spacing w:val="10"/>
          <w:sz w:val="28"/>
          <w:szCs w:val="28"/>
        </w:rPr>
        <w:t>企业获得约亿元A轮融资</w:t>
      </w:r>
      <w:bookmarkEnd w:id="74"/>
    </w:p>
    <w:p w14:paraId="391A9023">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25日，河南中科清能科技有限公司（简称“中科清能”）获得A轮融资，涉及融资金额亿级人民币，投资机构为国家级产业资本及战略资源型机构。中科清能已完成数轮融资，投资方涵盖国家级产业资本及战略资源型机构。融资主要用于30吨/天级液氢系统、20kW托卡马克主机制冷系统、第三代量子低温感知系统的研发和工程化交付，以及第二期智能制造中心的建设。</w:t>
      </w:r>
    </w:p>
    <w:p w14:paraId="1BD66344">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75" w:name="_Toc8884"/>
      <w:r>
        <w:rPr>
          <w:rFonts w:hint="eastAsia" w:ascii="仿宋" w:hAnsi="仿宋" w:eastAsia="仿宋" w:cs="仿宋"/>
          <w:b/>
          <w:bCs/>
          <w:color w:val="0070C0"/>
          <w:spacing w:val="10"/>
          <w:sz w:val="28"/>
          <w:szCs w:val="28"/>
          <w:lang w:val="en-US" w:eastAsia="zh-CN"/>
        </w:rPr>
        <w:t>9</w:t>
      </w:r>
      <w:r>
        <w:rPr>
          <w:rFonts w:hint="eastAsia" w:ascii="仿宋" w:hAnsi="仿宋" w:eastAsia="仿宋" w:cs="仿宋"/>
          <w:b/>
          <w:bCs/>
          <w:color w:val="0070C0"/>
          <w:spacing w:val="10"/>
          <w:sz w:val="28"/>
          <w:szCs w:val="28"/>
        </w:rPr>
        <w:t>、内蒙古100万吨</w:t>
      </w:r>
      <w:r>
        <w:rPr>
          <w:rFonts w:hint="eastAsia" w:ascii="仿宋" w:hAnsi="仿宋" w:eastAsia="仿宋" w:cs="仿宋"/>
          <w:b/>
          <w:bCs/>
          <w:color w:val="0070C0"/>
          <w:spacing w:val="10"/>
          <w:sz w:val="28"/>
          <w:szCs w:val="28"/>
          <w:highlight w:val="yellow"/>
        </w:rPr>
        <w:t>绿色甲醇</w:t>
      </w:r>
      <w:r>
        <w:rPr>
          <w:rFonts w:hint="eastAsia" w:ascii="仿宋" w:hAnsi="仿宋" w:eastAsia="仿宋" w:cs="仿宋"/>
          <w:b/>
          <w:bCs/>
          <w:color w:val="0070C0"/>
          <w:spacing w:val="10"/>
          <w:sz w:val="28"/>
          <w:szCs w:val="28"/>
        </w:rPr>
        <w:t>项目签约</w:t>
      </w:r>
      <w:bookmarkEnd w:id="75"/>
    </w:p>
    <w:p w14:paraId="6159A4D1">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27日，内蒙古多伦县人民政府与中国电建集团北京勘测设计研究院有限公司、中国氢能源集团股份有限公司就风电制绿氢耦合生物质副产CO2合成绿色甲醇一体化示范项目签署框架合作协议。据悉，多伦县风电制绿氢耦合生物质副产CO2合成绿色甲醇一体化示范项目，总投资约310亿元，占地面积约1800亩，规划建设3.5GW风电制氢，年产绿氢20万吨、绿色甲醇100万吨。</w:t>
      </w:r>
    </w:p>
    <w:p w14:paraId="08E797B4">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76" w:name="_Toc21858"/>
      <w:r>
        <w:rPr>
          <w:rFonts w:hint="eastAsia" w:ascii="仿宋" w:hAnsi="仿宋" w:eastAsia="仿宋" w:cs="仿宋"/>
          <w:b/>
          <w:bCs/>
          <w:color w:val="0070C0"/>
          <w:spacing w:val="10"/>
          <w:sz w:val="28"/>
          <w:szCs w:val="28"/>
          <w:lang w:val="en-US" w:eastAsia="zh-CN"/>
        </w:rPr>
        <w:t>10</w:t>
      </w:r>
      <w:r>
        <w:rPr>
          <w:rFonts w:hint="eastAsia" w:ascii="仿宋" w:hAnsi="仿宋" w:eastAsia="仿宋" w:cs="仿宋"/>
          <w:b/>
          <w:bCs/>
          <w:color w:val="0070C0"/>
          <w:spacing w:val="10"/>
          <w:sz w:val="28"/>
          <w:szCs w:val="28"/>
        </w:rPr>
        <w:t>、京城股份2025年半年报出炉</w:t>
      </w:r>
      <w:bookmarkEnd w:id="76"/>
    </w:p>
    <w:p w14:paraId="592B07B8">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近日，京城股份发布2025年半年度报告，上半年实现营业收入6.80亿元。京城股份是亚洲最大的</w:t>
      </w:r>
      <w:r>
        <w:rPr>
          <w:rFonts w:hint="eastAsia" w:ascii="仿宋" w:hAnsi="仿宋" w:eastAsia="仿宋" w:cs="仿宋"/>
          <w:spacing w:val="10"/>
          <w:sz w:val="28"/>
          <w:szCs w:val="28"/>
          <w:highlight w:val="yellow"/>
        </w:rPr>
        <w:t>高压储氢气瓶基地</w:t>
      </w:r>
      <w:r>
        <w:rPr>
          <w:rFonts w:hint="eastAsia" w:ascii="仿宋" w:hAnsi="仿宋" w:eastAsia="仿宋" w:cs="仿宋"/>
          <w:spacing w:val="10"/>
          <w:sz w:val="28"/>
          <w:szCs w:val="28"/>
        </w:rPr>
        <w:t>，35MPa气瓶已批量应用，70MPa气瓶打破国外垄断，填补国内空白，车载液氢瓶通过国内首次介质试验，续航超1000公里。2025年公司计划投产四型瓶生产线，新增年产能10万支，抢占液氢储运技术高地。</w:t>
      </w:r>
    </w:p>
    <w:p w14:paraId="1A90D21D">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77" w:name="_Toc30100"/>
      <w:r>
        <w:rPr>
          <w:rFonts w:hint="eastAsia" w:ascii="仿宋" w:hAnsi="仿宋" w:eastAsia="仿宋" w:cs="仿宋"/>
          <w:b/>
          <w:bCs/>
          <w:color w:val="0070C0"/>
          <w:spacing w:val="10"/>
          <w:sz w:val="28"/>
          <w:szCs w:val="28"/>
          <w:lang w:val="en-US" w:eastAsia="zh-CN"/>
        </w:rPr>
        <w:t>11</w:t>
      </w:r>
      <w:r>
        <w:rPr>
          <w:rFonts w:hint="eastAsia" w:ascii="仿宋" w:hAnsi="仿宋" w:eastAsia="仿宋" w:cs="仿宋"/>
          <w:b/>
          <w:bCs/>
          <w:color w:val="0070C0"/>
          <w:spacing w:val="10"/>
          <w:sz w:val="28"/>
          <w:szCs w:val="28"/>
        </w:rPr>
        <w:t>、青岛赛克赛斯获天使轮融资</w:t>
      </w:r>
      <w:bookmarkEnd w:id="77"/>
    </w:p>
    <w:p w14:paraId="21D615B5">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企查查显示，近日，专注于</w:t>
      </w:r>
      <w:r>
        <w:rPr>
          <w:rFonts w:hint="eastAsia" w:ascii="仿宋" w:hAnsi="仿宋" w:eastAsia="仿宋" w:cs="仿宋"/>
          <w:spacing w:val="10"/>
          <w:sz w:val="28"/>
          <w:szCs w:val="28"/>
          <w:highlight w:val="yellow"/>
        </w:rPr>
        <w:t>质子交换膜（PEM）制氢设备</w:t>
      </w:r>
      <w:r>
        <w:rPr>
          <w:rFonts w:hint="eastAsia" w:ascii="仿宋" w:hAnsi="仿宋" w:eastAsia="仿宋" w:cs="仿宋"/>
          <w:spacing w:val="10"/>
          <w:sz w:val="28"/>
          <w:szCs w:val="28"/>
        </w:rPr>
        <w:t>研发的高新技术企业青岛赛克赛斯氢能科技有限公司获得天使轮融资，源创多盈投资。本次融资后源创多盈持股比例25.0009%，山东赛克赛斯氢能源有限公司持股74.9991%。据了解，青岛赛克赛斯氢能科技有限公司为山东赛克赛斯氢能源有限公司子公司，成立于2024年12月27日。</w:t>
      </w:r>
    </w:p>
    <w:p w14:paraId="3B01E1A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78" w:name="_Toc22969"/>
      <w:r>
        <w:rPr>
          <w:rFonts w:hint="eastAsia" w:ascii="仿宋" w:hAnsi="仿宋" w:eastAsia="仿宋" w:cs="仿宋"/>
          <w:b/>
          <w:bCs/>
          <w:i w:val="0"/>
          <w:iCs w:val="0"/>
          <w:caps w:val="0"/>
          <w:color w:val="0070C0"/>
          <w:spacing w:val="10"/>
          <w:sz w:val="28"/>
          <w:szCs w:val="28"/>
          <w:shd w:val="clear" w:fill="FFFFFF"/>
          <w:lang w:val="en-US" w:eastAsia="zh-CN"/>
        </w:rPr>
        <w:t>12</w:t>
      </w:r>
      <w:r>
        <w:rPr>
          <w:rFonts w:hint="eastAsia" w:ascii="仿宋" w:hAnsi="仿宋" w:eastAsia="仿宋" w:cs="仿宋"/>
          <w:b/>
          <w:bCs/>
          <w:i w:val="0"/>
          <w:iCs w:val="0"/>
          <w:caps w:val="0"/>
          <w:color w:val="0070C0"/>
          <w:spacing w:val="10"/>
          <w:sz w:val="28"/>
          <w:szCs w:val="28"/>
          <w:shd w:val="clear" w:fill="FFFFFF"/>
        </w:rPr>
        <w:t>、清能股份全面收购Hyzon Motors</w:t>
      </w:r>
      <w:r>
        <w:rPr>
          <w:rFonts w:hint="eastAsia" w:ascii="仿宋" w:hAnsi="仿宋" w:eastAsia="仿宋" w:cs="仿宋"/>
          <w:b/>
          <w:bCs/>
          <w:i w:val="0"/>
          <w:iCs w:val="0"/>
          <w:caps w:val="0"/>
          <w:color w:val="0070C0"/>
          <w:spacing w:val="10"/>
          <w:sz w:val="28"/>
          <w:szCs w:val="28"/>
          <w:shd w:val="clear" w:fill="FFFFFF"/>
          <w:lang w:val="en-US" w:eastAsia="zh-CN"/>
        </w:rPr>
        <w:t xml:space="preserve"> </w:t>
      </w:r>
      <w:r>
        <w:rPr>
          <w:rFonts w:hint="eastAsia" w:ascii="仿宋" w:hAnsi="仿宋" w:eastAsia="仿宋" w:cs="仿宋"/>
          <w:i w:val="0"/>
          <w:iCs w:val="0"/>
          <w:caps w:val="0"/>
          <w:color w:val="0070C0"/>
          <w:spacing w:val="10"/>
          <w:sz w:val="28"/>
          <w:szCs w:val="28"/>
          <w:shd w:val="clear" w:fill="FFFFFF"/>
        </w:rPr>
        <w:t>Inc.</w:t>
      </w:r>
      <w:r>
        <w:rPr>
          <w:rFonts w:hint="eastAsia" w:ascii="仿宋" w:hAnsi="仿宋" w:eastAsia="仿宋" w:cs="仿宋"/>
          <w:b/>
          <w:bCs/>
          <w:i w:val="0"/>
          <w:iCs w:val="0"/>
          <w:caps w:val="0"/>
          <w:color w:val="0070C0"/>
          <w:spacing w:val="10"/>
          <w:sz w:val="28"/>
          <w:szCs w:val="28"/>
          <w:shd w:val="clear" w:fill="FFFFFF"/>
          <w:lang w:val="en-US" w:eastAsia="zh-CN"/>
        </w:rPr>
        <w:t>的</w:t>
      </w:r>
      <w:r>
        <w:rPr>
          <w:rFonts w:hint="eastAsia" w:ascii="仿宋" w:hAnsi="仿宋" w:eastAsia="仿宋" w:cs="仿宋"/>
          <w:b/>
          <w:bCs/>
          <w:i w:val="0"/>
          <w:iCs w:val="0"/>
          <w:caps w:val="0"/>
          <w:color w:val="0070C0"/>
          <w:spacing w:val="10"/>
          <w:sz w:val="28"/>
          <w:szCs w:val="28"/>
          <w:highlight w:val="yellow"/>
          <w:shd w:val="clear" w:fill="FFFFFF"/>
        </w:rPr>
        <w:t>氢车</w:t>
      </w:r>
      <w:r>
        <w:rPr>
          <w:rFonts w:hint="eastAsia" w:ascii="仿宋" w:hAnsi="仿宋" w:eastAsia="仿宋" w:cs="仿宋"/>
          <w:b/>
          <w:bCs/>
          <w:i w:val="0"/>
          <w:iCs w:val="0"/>
          <w:caps w:val="0"/>
          <w:color w:val="0070C0"/>
          <w:spacing w:val="10"/>
          <w:sz w:val="28"/>
          <w:szCs w:val="28"/>
          <w:shd w:val="clear" w:fill="FFFFFF"/>
        </w:rPr>
        <w:t>知识产权</w:t>
      </w:r>
      <w:bookmarkEnd w:id="78"/>
    </w:p>
    <w:p w14:paraId="4A40889F">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i w:val="0"/>
          <w:iCs w:val="0"/>
          <w:caps w:val="0"/>
          <w:color w:val="000000"/>
          <w:spacing w:val="10"/>
          <w:sz w:val="28"/>
          <w:szCs w:val="28"/>
          <w:shd w:val="clear" w:fill="FFFFFF"/>
        </w:rPr>
        <w:t>近日，清能股份正式收购美国Hyzon Motors Inc.的知识产权，旨在继续为Hyzon Motors在美国、欧洲、澳大利亚及新西兰的氢燃料汽车客户提供服务。清能股份计划将最新VLS IV系列400kW</w:t>
      </w:r>
      <w:r>
        <w:rPr>
          <w:rFonts w:hint="eastAsia" w:ascii="仿宋" w:hAnsi="仿宋" w:eastAsia="仿宋" w:cs="仿宋"/>
          <w:i w:val="0"/>
          <w:iCs w:val="0"/>
          <w:caps w:val="0"/>
          <w:color w:val="000000"/>
          <w:spacing w:val="10"/>
          <w:sz w:val="28"/>
          <w:szCs w:val="28"/>
          <w:highlight w:val="yellow"/>
          <w:shd w:val="clear" w:fill="FFFFFF"/>
        </w:rPr>
        <w:t>燃料电池电堆集成</w:t>
      </w:r>
      <w:r>
        <w:rPr>
          <w:rFonts w:hint="eastAsia" w:ascii="仿宋" w:hAnsi="仿宋" w:eastAsia="仿宋" w:cs="仿宋"/>
          <w:i w:val="0"/>
          <w:iCs w:val="0"/>
          <w:caps w:val="0"/>
          <w:color w:val="000000"/>
          <w:spacing w:val="10"/>
          <w:sz w:val="28"/>
          <w:szCs w:val="28"/>
          <w:shd w:val="clear" w:fill="FFFFFF"/>
        </w:rPr>
        <w:t>到Hyzon Motors的</w:t>
      </w:r>
      <w:r>
        <w:rPr>
          <w:rFonts w:hint="eastAsia" w:ascii="仿宋" w:hAnsi="仿宋" w:eastAsia="仿宋" w:cs="仿宋"/>
          <w:i w:val="0"/>
          <w:iCs w:val="0"/>
          <w:caps w:val="0"/>
          <w:color w:val="000000"/>
          <w:spacing w:val="10"/>
          <w:sz w:val="28"/>
          <w:szCs w:val="28"/>
          <w:highlight w:val="yellow"/>
          <w:shd w:val="clear" w:fill="FFFFFF"/>
        </w:rPr>
        <w:t>氢能重卡</w:t>
      </w:r>
      <w:r>
        <w:rPr>
          <w:rFonts w:hint="eastAsia" w:ascii="仿宋" w:hAnsi="仿宋" w:eastAsia="仿宋" w:cs="仿宋"/>
          <w:i w:val="0"/>
          <w:iCs w:val="0"/>
          <w:caps w:val="0"/>
          <w:color w:val="000000"/>
          <w:spacing w:val="10"/>
          <w:sz w:val="28"/>
          <w:szCs w:val="28"/>
          <w:shd w:val="clear" w:fill="FFFFFF"/>
        </w:rPr>
        <w:t>中，此举可有效降低氢能重卡20%氢耗，确保氢能成为一种具有商业吸引力的柴油替代品，同时实现零碳排运行。</w:t>
      </w:r>
    </w:p>
    <w:p w14:paraId="698A92F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lang w:val="en-US" w:eastAsia="zh-CN"/>
        </w:rPr>
      </w:pPr>
      <w:bookmarkStart w:id="79" w:name="_Toc22219"/>
      <w:r>
        <w:rPr>
          <w:rStyle w:val="14"/>
          <w:rFonts w:hint="eastAsia" w:ascii="仿宋" w:hAnsi="仿宋" w:eastAsia="仿宋" w:cs="仿宋"/>
          <w:i w:val="0"/>
          <w:iCs w:val="0"/>
          <w:caps w:val="0"/>
          <w:color w:val="0070C0"/>
          <w:spacing w:val="10"/>
          <w:sz w:val="28"/>
          <w:szCs w:val="28"/>
          <w:shd w:val="clear" w:fill="FFFFFF"/>
        </w:rPr>
        <w:t>1</w:t>
      </w:r>
      <w:r>
        <w:rPr>
          <w:rStyle w:val="14"/>
          <w:rFonts w:hint="eastAsia" w:ascii="仿宋" w:hAnsi="仿宋" w:eastAsia="仿宋" w:cs="仿宋"/>
          <w:i w:val="0"/>
          <w:iCs w:val="0"/>
          <w:caps w:val="0"/>
          <w:color w:val="0070C0"/>
          <w:spacing w:val="10"/>
          <w:sz w:val="28"/>
          <w:szCs w:val="28"/>
          <w:shd w:val="clear" w:fill="FFFFFF"/>
          <w:lang w:val="en-US" w:eastAsia="zh-CN"/>
        </w:rPr>
        <w:t>3</w:t>
      </w:r>
      <w:r>
        <w:rPr>
          <w:rStyle w:val="14"/>
          <w:rFonts w:hint="eastAsia" w:ascii="仿宋" w:hAnsi="仿宋" w:eastAsia="仿宋" w:cs="仿宋"/>
          <w:i w:val="0"/>
          <w:iCs w:val="0"/>
          <w:caps w:val="0"/>
          <w:color w:val="0070C0"/>
          <w:spacing w:val="10"/>
          <w:sz w:val="28"/>
          <w:szCs w:val="28"/>
          <w:shd w:val="clear" w:fill="FFFFFF"/>
        </w:rPr>
        <w:t>、绿洲清能宣布完成数千万元种子轮融资</w:t>
      </w:r>
      <w:r>
        <w:rPr>
          <w:rStyle w:val="14"/>
          <w:rFonts w:hint="eastAsia" w:ascii="仿宋" w:hAnsi="仿宋" w:eastAsia="仿宋" w:cs="仿宋"/>
          <w:i w:val="0"/>
          <w:iCs w:val="0"/>
          <w:caps w:val="0"/>
          <w:color w:val="0070C0"/>
          <w:spacing w:val="10"/>
          <w:sz w:val="28"/>
          <w:szCs w:val="28"/>
          <w:shd w:val="clear" w:fill="FFFFFF"/>
          <w:lang w:eastAsia="zh-CN"/>
        </w:rPr>
        <w:t>，</w:t>
      </w:r>
      <w:r>
        <w:rPr>
          <w:rStyle w:val="14"/>
          <w:rFonts w:hint="eastAsia" w:ascii="仿宋" w:hAnsi="仿宋" w:eastAsia="仿宋" w:cs="仿宋"/>
          <w:i w:val="0"/>
          <w:iCs w:val="0"/>
          <w:caps w:val="0"/>
          <w:color w:val="0070C0"/>
          <w:spacing w:val="10"/>
          <w:sz w:val="28"/>
          <w:szCs w:val="28"/>
          <w:shd w:val="clear" w:fill="FFFFFF"/>
        </w:rPr>
        <w:t>促进</w:t>
      </w:r>
      <w:r>
        <w:rPr>
          <w:rStyle w:val="14"/>
          <w:rFonts w:hint="eastAsia" w:ascii="仿宋" w:hAnsi="仿宋" w:eastAsia="仿宋" w:cs="仿宋"/>
          <w:i w:val="0"/>
          <w:iCs w:val="0"/>
          <w:caps w:val="0"/>
          <w:color w:val="0070C0"/>
          <w:spacing w:val="10"/>
          <w:sz w:val="28"/>
          <w:szCs w:val="28"/>
          <w:highlight w:val="yellow"/>
          <w:shd w:val="clear" w:fill="FFFFFF"/>
        </w:rPr>
        <w:t>绿色氢氨</w:t>
      </w:r>
      <w:r>
        <w:rPr>
          <w:rStyle w:val="14"/>
          <w:rFonts w:hint="eastAsia" w:ascii="仿宋" w:hAnsi="仿宋" w:eastAsia="仿宋" w:cs="仿宋"/>
          <w:i w:val="0"/>
          <w:iCs w:val="0"/>
          <w:caps w:val="0"/>
          <w:color w:val="0070C0"/>
          <w:spacing w:val="10"/>
          <w:sz w:val="28"/>
          <w:szCs w:val="28"/>
          <w:shd w:val="clear" w:fill="FFFFFF"/>
        </w:rPr>
        <w:t>产业</w:t>
      </w:r>
      <w:r>
        <w:rPr>
          <w:rStyle w:val="14"/>
          <w:rFonts w:hint="eastAsia" w:ascii="仿宋" w:hAnsi="仿宋" w:eastAsia="仿宋" w:cs="仿宋"/>
          <w:i w:val="0"/>
          <w:iCs w:val="0"/>
          <w:caps w:val="0"/>
          <w:color w:val="0070C0"/>
          <w:spacing w:val="10"/>
          <w:sz w:val="28"/>
          <w:szCs w:val="28"/>
          <w:shd w:val="clear" w:fill="FFFFFF"/>
          <w:lang w:val="en-US" w:eastAsia="zh-CN"/>
        </w:rPr>
        <w:t>系统性升级</w:t>
      </w:r>
      <w:bookmarkEnd w:id="79"/>
    </w:p>
    <w:p w14:paraId="7168550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10"/>
          <w:sz w:val="28"/>
          <w:szCs w:val="28"/>
          <w:shd w:val="clear" w:fill="FFFFFF"/>
        </w:rPr>
        <w:t>北京绿洲清能科技有限公司（简称“绿洲清能”）宣布完成数千万元种子轮融资，本轮融资由赛科基金领投。资金将用于公司核心技术的商业级产品开发、工程化验证、规模化部署、产业化落地等重点环节。</w:t>
      </w:r>
    </w:p>
    <w:p w14:paraId="55342315">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Style w:val="14"/>
          <w:rFonts w:hint="eastAsia" w:ascii="仿宋" w:hAnsi="仿宋" w:eastAsia="仿宋" w:cs="仿宋"/>
          <w:kern w:val="0"/>
          <w:sz w:val="28"/>
          <w:szCs w:val="28"/>
          <w:lang w:val="en-US" w:eastAsia="zh-CN" w:bidi="ar"/>
        </w:rPr>
      </w:pPr>
      <w:r>
        <w:rPr>
          <w:rFonts w:hint="eastAsia" w:ascii="仿宋" w:hAnsi="仿宋" w:eastAsia="仿宋" w:cs="仿宋"/>
          <w:i w:val="0"/>
          <w:iCs w:val="0"/>
          <w:caps w:val="0"/>
          <w:color w:val="333333"/>
          <w:spacing w:val="10"/>
          <w:sz w:val="28"/>
          <w:szCs w:val="28"/>
          <w:shd w:val="clear" w:fill="FFFFFF"/>
        </w:rPr>
        <w:t>绿洲清能是一家专注于新能源领域的科技创新型公司</w:t>
      </w:r>
      <w:r>
        <w:rPr>
          <w:rFonts w:hint="eastAsia" w:ascii="仿宋" w:hAnsi="仿宋" w:eastAsia="仿宋" w:cs="仿宋"/>
          <w:i w:val="0"/>
          <w:iCs w:val="0"/>
          <w:caps w:val="0"/>
          <w:color w:val="333333"/>
          <w:spacing w:val="10"/>
          <w:sz w:val="28"/>
          <w:szCs w:val="28"/>
          <w:u w:val="none"/>
          <w:shd w:val="clear" w:fill="FFFFFF"/>
        </w:rPr>
        <w:t>，由清华大学欧阳明高院士团队及新加坡国立大学催化研究团队等国际顶尖科研力量联合发起，</w:t>
      </w:r>
      <w:r>
        <w:rPr>
          <w:rFonts w:hint="eastAsia" w:ascii="仿宋" w:hAnsi="仿宋" w:eastAsia="仿宋" w:cs="仿宋"/>
          <w:i w:val="0"/>
          <w:iCs w:val="0"/>
          <w:caps w:val="0"/>
          <w:color w:val="333333"/>
          <w:spacing w:val="10"/>
          <w:sz w:val="28"/>
          <w:szCs w:val="28"/>
          <w:shd w:val="clear" w:fill="FFFFFF"/>
        </w:rPr>
        <w:t>致力于通过推动颠覆性</w:t>
      </w:r>
      <w:r>
        <w:rPr>
          <w:rFonts w:hint="eastAsia" w:ascii="仿宋" w:hAnsi="仿宋" w:eastAsia="仿宋" w:cs="仿宋"/>
          <w:i w:val="0"/>
          <w:iCs w:val="0"/>
          <w:caps w:val="0"/>
          <w:color w:val="333333"/>
          <w:spacing w:val="10"/>
          <w:sz w:val="28"/>
          <w:szCs w:val="28"/>
          <w:highlight w:val="yellow"/>
          <w:shd w:val="clear" w:fill="FFFFFF"/>
        </w:rPr>
        <w:t>电化学合成氨技术</w:t>
      </w:r>
      <w:r>
        <w:rPr>
          <w:rFonts w:hint="eastAsia" w:ascii="仿宋" w:hAnsi="仿宋" w:eastAsia="仿宋" w:cs="仿宋"/>
          <w:i w:val="0"/>
          <w:iCs w:val="0"/>
          <w:caps w:val="0"/>
          <w:color w:val="333333"/>
          <w:spacing w:val="10"/>
          <w:sz w:val="28"/>
          <w:szCs w:val="28"/>
          <w:shd w:val="clear" w:fill="FFFFFF"/>
        </w:rPr>
        <w:t>的工程化应用，促进绿色氢氨产业及绿色化工产业的系统性升级，加速全球新能源革命进程。</w:t>
      </w:r>
    </w:p>
    <w:p w14:paraId="1DCBE39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80" w:name="_Toc15360"/>
      <w:r>
        <w:rPr>
          <w:rStyle w:val="14"/>
          <w:rFonts w:hint="eastAsia" w:ascii="仿宋" w:hAnsi="仿宋" w:eastAsia="仿宋" w:cs="仿宋"/>
          <w:i w:val="0"/>
          <w:iCs w:val="0"/>
          <w:caps w:val="0"/>
          <w:color w:val="0070C0"/>
          <w:spacing w:val="10"/>
          <w:sz w:val="28"/>
          <w:szCs w:val="28"/>
          <w:shd w:val="clear" w:fill="FFFFFF"/>
        </w:rPr>
        <w:t>1</w:t>
      </w:r>
      <w:r>
        <w:rPr>
          <w:rStyle w:val="14"/>
          <w:rFonts w:hint="eastAsia" w:ascii="仿宋" w:hAnsi="仿宋" w:eastAsia="仿宋" w:cs="仿宋"/>
          <w:i w:val="0"/>
          <w:iCs w:val="0"/>
          <w:caps w:val="0"/>
          <w:color w:val="0070C0"/>
          <w:spacing w:val="10"/>
          <w:sz w:val="28"/>
          <w:szCs w:val="28"/>
          <w:shd w:val="clear" w:fill="FFFFFF"/>
          <w:lang w:val="en-US" w:eastAsia="zh-CN"/>
        </w:rPr>
        <w:t>4</w:t>
      </w:r>
      <w:r>
        <w:rPr>
          <w:rStyle w:val="14"/>
          <w:rFonts w:hint="eastAsia" w:ascii="仿宋" w:hAnsi="仿宋" w:eastAsia="仿宋" w:cs="仿宋"/>
          <w:i w:val="0"/>
          <w:iCs w:val="0"/>
          <w:caps w:val="0"/>
          <w:color w:val="0070C0"/>
          <w:spacing w:val="10"/>
          <w:sz w:val="28"/>
          <w:szCs w:val="28"/>
          <w:shd w:val="clear" w:fill="FFFFFF"/>
        </w:rPr>
        <w:t>、斗山启用Ceres技术，</w:t>
      </w:r>
      <w:r>
        <w:rPr>
          <w:rStyle w:val="14"/>
          <w:rFonts w:hint="eastAsia" w:ascii="仿宋" w:hAnsi="仿宋" w:eastAsia="仿宋" w:cs="仿宋"/>
          <w:i w:val="0"/>
          <w:iCs w:val="0"/>
          <w:caps w:val="0"/>
          <w:color w:val="0070C0"/>
          <w:spacing w:val="10"/>
          <w:sz w:val="28"/>
          <w:szCs w:val="28"/>
          <w:highlight w:val="yellow"/>
          <w:shd w:val="clear" w:fill="FFFFFF"/>
        </w:rPr>
        <w:t>市场化量产SOFC</w:t>
      </w:r>
      <w:bookmarkEnd w:id="80"/>
    </w:p>
    <w:p w14:paraId="4DE6DC1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10"/>
          <w:sz w:val="28"/>
          <w:szCs w:val="28"/>
          <w:shd w:val="clear" w:fill="FFFFFF"/>
        </w:rPr>
        <w:t>近日消息，Ceres与斗山燃料电池联合宣布，采用Ceres</w:t>
      </w:r>
      <w:r>
        <w:rPr>
          <w:rFonts w:hint="eastAsia" w:ascii="仿宋" w:hAnsi="仿宋" w:eastAsia="仿宋" w:cs="仿宋"/>
          <w:i w:val="0"/>
          <w:iCs w:val="0"/>
          <w:caps w:val="0"/>
          <w:color w:val="333333"/>
          <w:spacing w:val="10"/>
          <w:sz w:val="28"/>
          <w:szCs w:val="28"/>
          <w:highlight w:val="yellow"/>
          <w:shd w:val="clear" w:fill="FFFFFF"/>
        </w:rPr>
        <w:t>固体氧化物技术的燃料电池电堆已启动市场化量产</w:t>
      </w:r>
      <w:r>
        <w:rPr>
          <w:rFonts w:hint="eastAsia" w:ascii="仿宋" w:hAnsi="仿宋" w:eastAsia="仿宋" w:cs="仿宋"/>
          <w:i w:val="0"/>
          <w:iCs w:val="0"/>
          <w:caps w:val="0"/>
          <w:color w:val="333333"/>
          <w:spacing w:val="10"/>
          <w:sz w:val="28"/>
          <w:szCs w:val="28"/>
          <w:shd w:val="clear" w:fill="FFFFFF"/>
        </w:rPr>
        <w:t>。斗山燃料电池将在韩国专属工厂生产电堆及燃料电池动力系统，该工厂的年总产能可达50兆瓦。斗山燃料电池预计将于2025年底前实现首批固体氧化物燃料电池产品的销售。</w:t>
      </w:r>
    </w:p>
    <w:p w14:paraId="76F63E8A">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Style w:val="14"/>
          <w:rFonts w:hint="eastAsia" w:ascii="仿宋" w:hAnsi="仿宋" w:eastAsia="仿宋" w:cs="仿宋"/>
          <w:kern w:val="0"/>
          <w:sz w:val="28"/>
          <w:szCs w:val="28"/>
          <w:lang w:val="en-US" w:eastAsia="zh-CN" w:bidi="ar"/>
        </w:rPr>
      </w:pPr>
    </w:p>
    <w:p w14:paraId="6532EAD3">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eastAsia" w:ascii="仿宋" w:hAnsi="仿宋" w:eastAsia="仿宋" w:cs="仿宋"/>
          <w:sz w:val="28"/>
          <w:szCs w:val="28"/>
        </w:rPr>
      </w:pPr>
      <w:bookmarkStart w:id="81" w:name="_Toc11343"/>
      <w:r>
        <w:rPr>
          <w:rStyle w:val="14"/>
          <w:rFonts w:hint="eastAsia" w:ascii="仿宋" w:hAnsi="仿宋" w:eastAsia="仿宋" w:cs="仿宋"/>
          <w:kern w:val="0"/>
          <w:sz w:val="28"/>
          <w:szCs w:val="28"/>
          <w:lang w:val="en-US" w:eastAsia="zh-CN" w:bidi="ar"/>
        </w:rPr>
        <w:t>（八）海外项目</w:t>
      </w:r>
      <w:bookmarkEnd w:id="81"/>
    </w:p>
    <w:p w14:paraId="446BDA8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82" w:name="_Toc7180"/>
      <w:r>
        <w:rPr>
          <w:rStyle w:val="14"/>
          <w:rFonts w:hint="eastAsia" w:ascii="仿宋" w:hAnsi="仿宋" w:eastAsia="仿宋" w:cs="仿宋"/>
          <w:i w:val="0"/>
          <w:iCs w:val="0"/>
          <w:caps w:val="0"/>
          <w:color w:val="0070C0"/>
          <w:spacing w:val="10"/>
          <w:sz w:val="28"/>
          <w:szCs w:val="28"/>
          <w:shd w:val="clear" w:fill="FFFFFF"/>
          <w:lang w:val="en-US" w:eastAsia="zh-CN"/>
        </w:rPr>
        <w:t>1</w:t>
      </w:r>
      <w:r>
        <w:rPr>
          <w:rStyle w:val="14"/>
          <w:rFonts w:hint="eastAsia" w:ascii="仿宋" w:hAnsi="仿宋" w:eastAsia="仿宋" w:cs="仿宋"/>
          <w:i w:val="0"/>
          <w:iCs w:val="0"/>
          <w:caps w:val="0"/>
          <w:color w:val="0070C0"/>
          <w:spacing w:val="10"/>
          <w:sz w:val="28"/>
          <w:szCs w:val="28"/>
          <w:shd w:val="clear" w:fill="FFFFFF"/>
        </w:rPr>
        <w:t>、中石化签约沙特阿拉伯年产40万吨</w:t>
      </w:r>
      <w:r>
        <w:rPr>
          <w:rStyle w:val="14"/>
          <w:rFonts w:hint="eastAsia" w:ascii="仿宋" w:hAnsi="仿宋" w:eastAsia="仿宋" w:cs="仿宋"/>
          <w:i w:val="0"/>
          <w:iCs w:val="0"/>
          <w:caps w:val="0"/>
          <w:color w:val="0070C0"/>
          <w:spacing w:val="10"/>
          <w:sz w:val="28"/>
          <w:szCs w:val="28"/>
          <w:highlight w:val="yellow"/>
          <w:shd w:val="clear" w:fill="FFFFFF"/>
        </w:rPr>
        <w:t>绿氢</w:t>
      </w:r>
      <w:r>
        <w:rPr>
          <w:rStyle w:val="14"/>
          <w:rFonts w:hint="eastAsia" w:ascii="仿宋" w:hAnsi="仿宋" w:eastAsia="仿宋" w:cs="仿宋"/>
          <w:i w:val="0"/>
          <w:iCs w:val="0"/>
          <w:caps w:val="0"/>
          <w:color w:val="0070C0"/>
          <w:spacing w:val="10"/>
          <w:sz w:val="28"/>
          <w:szCs w:val="28"/>
          <w:shd w:val="clear" w:fill="FFFFFF"/>
        </w:rPr>
        <w:t>项目</w:t>
      </w:r>
      <w:bookmarkEnd w:id="82"/>
    </w:p>
    <w:p w14:paraId="4D942BC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10"/>
          <w:sz w:val="28"/>
          <w:szCs w:val="28"/>
          <w:shd w:val="clear" w:fill="FFFFFF"/>
        </w:rPr>
        <w:t>近日，西班牙工程公司Técnicas Reunidas和中国能源巨头中石化（Sinopec）获得了一份前端工程设计（FEED）合同，双方将为沙特阿拉伯Yanbu的一个</w:t>
      </w:r>
      <w:r>
        <w:rPr>
          <w:rFonts w:hint="eastAsia" w:ascii="仿宋" w:hAnsi="仿宋" w:eastAsia="仿宋" w:cs="仿宋"/>
          <w:i w:val="0"/>
          <w:iCs w:val="0"/>
          <w:caps w:val="0"/>
          <w:color w:val="333333"/>
          <w:spacing w:val="10"/>
          <w:sz w:val="28"/>
          <w:szCs w:val="28"/>
          <w:highlight w:val="yellow"/>
          <w:shd w:val="clear" w:fill="FFFFFF"/>
        </w:rPr>
        <w:t>绿色氢制氨</w:t>
      </w:r>
      <w:r>
        <w:rPr>
          <w:rFonts w:hint="eastAsia" w:ascii="仿宋" w:hAnsi="仿宋" w:eastAsia="仿宋" w:cs="仿宋"/>
          <w:i w:val="0"/>
          <w:iCs w:val="0"/>
          <w:caps w:val="0"/>
          <w:color w:val="333333"/>
          <w:spacing w:val="10"/>
          <w:sz w:val="28"/>
          <w:szCs w:val="28"/>
          <w:shd w:val="clear" w:fill="FFFFFF"/>
        </w:rPr>
        <w:t>工厂提供服务。该工厂由沙特国际电力和水务公司（ACWA Power）推进，项目选址沙特延布（Yanbu），具有4GW的电解能力，每年生产40万吨绿色氢，将配置通过合成工艺将氢能转化为绿色氨的装置，同时涵盖所有辅助设施和系统，包括海水淡化厂与专用出口码头，目标是在 2030 年前实现商业运营。</w:t>
      </w:r>
    </w:p>
    <w:p w14:paraId="1114F2C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83" w:name="_Toc27021"/>
      <w:r>
        <w:rPr>
          <w:rStyle w:val="14"/>
          <w:rFonts w:hint="eastAsia" w:ascii="仿宋" w:hAnsi="仿宋" w:eastAsia="仿宋" w:cs="仿宋"/>
          <w:i w:val="0"/>
          <w:iCs w:val="0"/>
          <w:caps w:val="0"/>
          <w:color w:val="0070C0"/>
          <w:spacing w:val="10"/>
          <w:sz w:val="28"/>
          <w:szCs w:val="28"/>
          <w:shd w:val="clear" w:fill="FFFFFF"/>
        </w:rPr>
        <w:t>2、能源巨头英国石油公司（BP）</w:t>
      </w:r>
      <w:r>
        <w:rPr>
          <w:rStyle w:val="14"/>
          <w:rFonts w:hint="eastAsia" w:ascii="仿宋" w:hAnsi="仿宋" w:eastAsia="仿宋" w:cs="仿宋"/>
          <w:i w:val="0"/>
          <w:iCs w:val="0"/>
          <w:caps w:val="0"/>
          <w:color w:val="0070C0"/>
          <w:spacing w:val="10"/>
          <w:sz w:val="28"/>
          <w:szCs w:val="28"/>
          <w:highlight w:val="yellow"/>
          <w:shd w:val="clear" w:fill="FFFFFF"/>
        </w:rPr>
        <w:t>退出360亿美元绿氢项目</w:t>
      </w:r>
      <w:bookmarkEnd w:id="83"/>
    </w:p>
    <w:p w14:paraId="3D72399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10"/>
          <w:sz w:val="28"/>
          <w:szCs w:val="28"/>
          <w:shd w:val="clear" w:fill="FFFFFF"/>
        </w:rPr>
        <w:t>近日，能源巨头英国石油公司（BP）正式宣布退出位于澳大利亚的大型氢能源项目（AREH），不再担任运营方和40.5%的最大股权持有者。据悉，多年前英国石油参与该项目时，公司正寻求快速发展低碳能源业务并缩减石油业务。但在</w:t>
      </w:r>
      <w:r>
        <w:rPr>
          <w:rFonts w:hint="eastAsia" w:ascii="仿宋" w:hAnsi="仿宋" w:eastAsia="仿宋" w:cs="仿宋"/>
          <w:i w:val="0"/>
          <w:iCs w:val="0"/>
          <w:caps w:val="0"/>
          <w:color w:val="333333"/>
          <w:spacing w:val="10"/>
          <w:sz w:val="28"/>
          <w:szCs w:val="28"/>
          <w:highlight w:val="yellow"/>
          <w:shd w:val="clear" w:fill="FFFFFF"/>
        </w:rPr>
        <w:t>股价表现不佳，以及设计绿色转型计划的首席执行官伯纳德·卢尼离职后，英国石油调整战略，更加专注利润而非绿色目标</w:t>
      </w:r>
      <w:r>
        <w:rPr>
          <w:rFonts w:hint="eastAsia" w:ascii="仿宋" w:hAnsi="仿宋" w:eastAsia="仿宋" w:cs="仿宋"/>
          <w:i w:val="0"/>
          <w:iCs w:val="0"/>
          <w:caps w:val="0"/>
          <w:color w:val="333333"/>
          <w:spacing w:val="10"/>
          <w:sz w:val="28"/>
          <w:szCs w:val="28"/>
          <w:shd w:val="clear" w:fill="FFFFFF"/>
        </w:rPr>
        <w:t>。</w:t>
      </w:r>
    </w:p>
    <w:p w14:paraId="2779876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rPr>
      </w:pPr>
      <w:bookmarkStart w:id="84" w:name="_Toc20176"/>
      <w:r>
        <w:rPr>
          <w:rStyle w:val="14"/>
          <w:rFonts w:hint="eastAsia" w:ascii="仿宋" w:hAnsi="仿宋" w:eastAsia="仿宋" w:cs="仿宋"/>
          <w:b/>
          <w:bCs w:val="0"/>
          <w:i w:val="0"/>
          <w:iCs w:val="0"/>
          <w:caps w:val="0"/>
          <w:color w:val="0070C0"/>
          <w:spacing w:val="10"/>
          <w:sz w:val="28"/>
          <w:szCs w:val="28"/>
          <w:shd w:val="clear" w:fill="FFFFFF"/>
        </w:rPr>
        <w:t>3、新加坡首个氢能数据中心采用</w:t>
      </w:r>
      <w:r>
        <w:rPr>
          <w:rStyle w:val="14"/>
          <w:rFonts w:hint="eastAsia" w:ascii="仿宋" w:hAnsi="仿宋" w:eastAsia="仿宋" w:cs="仿宋"/>
          <w:b/>
          <w:bCs w:val="0"/>
          <w:i w:val="0"/>
          <w:iCs w:val="0"/>
          <w:caps w:val="0"/>
          <w:color w:val="0070C0"/>
          <w:spacing w:val="10"/>
          <w:sz w:val="28"/>
          <w:szCs w:val="28"/>
          <w:highlight w:val="yellow"/>
          <w:shd w:val="clear" w:fill="FFFFFF"/>
        </w:rPr>
        <w:t>SOFC燃料电池技术</w:t>
      </w:r>
      <w:bookmarkEnd w:id="84"/>
    </w:p>
    <w:p w14:paraId="4215F73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10"/>
          <w:sz w:val="28"/>
          <w:szCs w:val="28"/>
          <w:shd w:val="clear" w:fill="FFFFFF"/>
        </w:rPr>
        <w:t>新加坡的数据中心先锋企业DayOne近日在该国破土动工建设其首个具备人工智能运行能力的超大规模数据中心，这座20兆瓦的设施计划于2026年投入运营。该项目整合了100%可再生能源、基于固体氧化物燃料电池（SOFC）的氢发电技术以及尖端的混合冷却技术。</w:t>
      </w:r>
    </w:p>
    <w:p w14:paraId="7F296155">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bCs w:val="0"/>
          <w:color w:val="0070C0"/>
          <w:sz w:val="28"/>
          <w:szCs w:val="28"/>
        </w:rPr>
      </w:pPr>
      <w:bookmarkStart w:id="85" w:name="_Toc2528"/>
      <w:r>
        <w:rPr>
          <w:rStyle w:val="14"/>
          <w:rFonts w:hint="eastAsia" w:ascii="仿宋" w:hAnsi="仿宋" w:eastAsia="仿宋" w:cs="仿宋"/>
          <w:b/>
          <w:bCs w:val="0"/>
          <w:color w:val="0070C0"/>
          <w:spacing w:val="10"/>
          <w:sz w:val="28"/>
          <w:szCs w:val="28"/>
          <w:lang w:val="en-US" w:eastAsia="zh-CN"/>
        </w:rPr>
        <w:t>4</w:t>
      </w:r>
      <w:r>
        <w:rPr>
          <w:rStyle w:val="14"/>
          <w:rFonts w:hint="eastAsia" w:ascii="仿宋" w:hAnsi="仿宋" w:eastAsia="仿宋" w:cs="仿宋"/>
          <w:b/>
          <w:bCs w:val="0"/>
          <w:color w:val="0070C0"/>
          <w:spacing w:val="10"/>
          <w:sz w:val="28"/>
          <w:szCs w:val="28"/>
        </w:rPr>
        <w:t>、阿曼宣布新的</w:t>
      </w:r>
      <w:r>
        <w:rPr>
          <w:rStyle w:val="14"/>
          <w:rFonts w:hint="eastAsia" w:ascii="仿宋" w:hAnsi="仿宋" w:eastAsia="仿宋" w:cs="仿宋"/>
          <w:b/>
          <w:bCs w:val="0"/>
          <w:color w:val="0070C0"/>
          <w:spacing w:val="10"/>
          <w:sz w:val="28"/>
          <w:szCs w:val="28"/>
          <w:highlight w:val="yellow"/>
        </w:rPr>
        <w:t>氢能财政激励措施</w:t>
      </w:r>
      <w:bookmarkEnd w:id="85"/>
    </w:p>
    <w:p w14:paraId="316B376D">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8月13日消息，阿曼的Hydrom公司已公布第三轮绿色氢能项目的财政激励措施，包括在开发阶段减免90%的土地租赁费、早期年份的特许权使用费减免，以及长达10年的企业所得税豁免。这些措施旨在提升早期項目回报并吸引最终投资決策，目前已收到超过100份注册申请，涉及杜姆地区多达300平方公里土地。</w:t>
      </w:r>
    </w:p>
    <w:p w14:paraId="4B119DDD">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z w:val="28"/>
          <w:szCs w:val="28"/>
        </w:rPr>
      </w:pPr>
      <w:bookmarkStart w:id="86" w:name="_Toc23442"/>
      <w:r>
        <w:rPr>
          <w:rStyle w:val="14"/>
          <w:rFonts w:hint="eastAsia" w:ascii="仿宋" w:hAnsi="仿宋" w:eastAsia="仿宋" w:cs="仿宋"/>
          <w:color w:val="0070C0"/>
          <w:spacing w:val="10"/>
          <w:sz w:val="28"/>
          <w:szCs w:val="28"/>
          <w:lang w:val="en-US" w:eastAsia="zh-CN"/>
        </w:rPr>
        <w:t>5</w:t>
      </w:r>
      <w:r>
        <w:rPr>
          <w:rStyle w:val="14"/>
          <w:rFonts w:hint="eastAsia" w:ascii="仿宋" w:hAnsi="仿宋" w:eastAsia="仿宋" w:cs="仿宋"/>
          <w:color w:val="0070C0"/>
          <w:spacing w:val="10"/>
          <w:sz w:val="28"/>
          <w:szCs w:val="28"/>
        </w:rPr>
        <w:t>、韩国</w:t>
      </w:r>
      <w:r>
        <w:rPr>
          <w:rStyle w:val="14"/>
          <w:rFonts w:hint="eastAsia" w:ascii="仿宋" w:hAnsi="仿宋" w:eastAsia="仿宋" w:cs="仿宋"/>
          <w:color w:val="0070C0"/>
          <w:spacing w:val="10"/>
          <w:sz w:val="28"/>
          <w:szCs w:val="28"/>
          <w:highlight w:val="yellow"/>
        </w:rPr>
        <w:t>液氢泄漏</w:t>
      </w:r>
      <w:r>
        <w:rPr>
          <w:rStyle w:val="14"/>
          <w:rFonts w:hint="eastAsia" w:ascii="仿宋" w:hAnsi="仿宋" w:eastAsia="仿宋" w:cs="仿宋"/>
          <w:color w:val="0070C0"/>
          <w:spacing w:val="10"/>
          <w:sz w:val="28"/>
          <w:szCs w:val="28"/>
        </w:rPr>
        <w:t>导致高速公路关闭</w:t>
      </w:r>
      <w:bookmarkEnd w:id="86"/>
    </w:p>
    <w:p w14:paraId="77EB2C78">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8月9日上午11点40分左右，韩国忠清南道-庆德郡-唐津永德高速公路唐津方向停在高速服务区的一辆液氢罐车发生了液氢泄漏，导致该高速公路对公众关闭了两个半小时以上。这辆罐车装载了500公斤液化氢，泄漏是原因是主罐出现故障。有天然气行业人士认为，故障原因是管道与阀门连接处存在问题。事故发生后，警方、消防当局、韩国燃气安全公社立即在现场检查了氢气泄漏量和爆炸风险，并调动安全设备，在6小时内完成了除氢工作。幸运的是，没有人员伤亡。</w:t>
      </w:r>
    </w:p>
    <w:p w14:paraId="5ABA9487">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z w:val="28"/>
          <w:szCs w:val="28"/>
        </w:rPr>
      </w:pPr>
      <w:bookmarkStart w:id="87" w:name="_Toc21385"/>
      <w:r>
        <w:rPr>
          <w:rStyle w:val="14"/>
          <w:rFonts w:hint="eastAsia" w:ascii="仿宋" w:hAnsi="仿宋" w:eastAsia="仿宋" w:cs="仿宋"/>
          <w:color w:val="0070C0"/>
          <w:spacing w:val="10"/>
          <w:sz w:val="28"/>
          <w:szCs w:val="28"/>
          <w:lang w:val="en-US" w:eastAsia="zh-CN"/>
        </w:rPr>
        <w:t>6</w:t>
      </w:r>
      <w:r>
        <w:rPr>
          <w:rStyle w:val="14"/>
          <w:rFonts w:hint="eastAsia" w:ascii="仿宋" w:hAnsi="仿宋" w:eastAsia="仿宋" w:cs="仿宋"/>
          <w:color w:val="0070C0"/>
          <w:spacing w:val="10"/>
          <w:sz w:val="28"/>
          <w:szCs w:val="28"/>
        </w:rPr>
        <w:t>、沃尔沃集团墨西哥建设</w:t>
      </w:r>
      <w:r>
        <w:rPr>
          <w:rStyle w:val="14"/>
          <w:rFonts w:hint="eastAsia" w:ascii="仿宋" w:hAnsi="仿宋" w:eastAsia="仿宋" w:cs="仿宋"/>
          <w:color w:val="0070C0"/>
          <w:spacing w:val="10"/>
          <w:sz w:val="28"/>
          <w:szCs w:val="28"/>
          <w:highlight w:val="yellow"/>
        </w:rPr>
        <w:t>氢能重卡</w:t>
      </w:r>
      <w:r>
        <w:rPr>
          <w:rStyle w:val="14"/>
          <w:rFonts w:hint="eastAsia" w:ascii="仿宋" w:hAnsi="仿宋" w:eastAsia="仿宋" w:cs="仿宋"/>
          <w:color w:val="0070C0"/>
          <w:spacing w:val="10"/>
          <w:sz w:val="28"/>
          <w:szCs w:val="28"/>
        </w:rPr>
        <w:t>生产基地</w:t>
      </w:r>
      <w:bookmarkEnd w:id="87"/>
    </w:p>
    <w:p w14:paraId="1D1CD823">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近日，沃尔沃集团宣布，将在墨西哥投资建设一座全新的生产基地，而且将为 2020 年代末氢能重卡的商业化铺路。这座新工厂将采用最新的智能制造技术，专注于重型卡车动力系统及核心零部件的生产，预计年产能将满足北美市场对新能源重卡的初期需求。</w:t>
      </w:r>
    </w:p>
    <w:p w14:paraId="7EA47D99">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rPr>
          <w:rFonts w:hint="eastAsia" w:ascii="仿宋" w:hAnsi="仿宋" w:eastAsia="仿宋" w:cs="仿宋"/>
          <w:sz w:val="28"/>
          <w:szCs w:val="28"/>
        </w:rPr>
      </w:pPr>
    </w:p>
    <w:p w14:paraId="1C3205E2">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outlineLvl w:val="1"/>
        <w:rPr>
          <w:rFonts w:hint="eastAsia" w:ascii="仿宋" w:hAnsi="仿宋" w:eastAsia="仿宋" w:cs="仿宋"/>
          <w:sz w:val="28"/>
          <w:szCs w:val="28"/>
        </w:rPr>
      </w:pPr>
      <w:bookmarkStart w:id="88" w:name="_Toc884"/>
      <w:r>
        <w:rPr>
          <w:rStyle w:val="14"/>
          <w:rFonts w:hint="eastAsia" w:ascii="仿宋" w:hAnsi="仿宋" w:eastAsia="仿宋" w:cs="仿宋"/>
          <w:kern w:val="0"/>
          <w:sz w:val="28"/>
          <w:szCs w:val="28"/>
          <w:lang w:val="en-US" w:eastAsia="zh-CN" w:bidi="ar"/>
        </w:rPr>
        <w:t>（九）国内政策风向</w:t>
      </w:r>
      <w:bookmarkEnd w:id="88"/>
    </w:p>
    <w:p w14:paraId="632D2FC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jc w:val="both"/>
        <w:textAlignment w:val="auto"/>
        <w:outlineLvl w:val="2"/>
        <w:rPr>
          <w:rFonts w:hint="eastAsia" w:ascii="仿宋" w:hAnsi="仿宋" w:eastAsia="仿宋" w:cs="仿宋"/>
          <w:i w:val="0"/>
          <w:iCs w:val="0"/>
          <w:caps w:val="0"/>
          <w:color w:val="333333"/>
          <w:spacing w:val="0"/>
          <w:sz w:val="28"/>
          <w:szCs w:val="28"/>
        </w:rPr>
      </w:pPr>
      <w:bookmarkStart w:id="89" w:name="_Toc20341"/>
      <w:r>
        <w:rPr>
          <w:rStyle w:val="14"/>
          <w:rFonts w:hint="eastAsia" w:ascii="仿宋" w:hAnsi="仿宋" w:eastAsia="仿宋" w:cs="仿宋"/>
          <w:i w:val="0"/>
          <w:iCs w:val="0"/>
          <w:caps w:val="0"/>
          <w:color w:val="0070C0"/>
          <w:spacing w:val="10"/>
          <w:sz w:val="28"/>
          <w:szCs w:val="28"/>
          <w:shd w:val="clear" w:fill="FFFFFF"/>
          <w:lang w:val="en-US" w:eastAsia="zh-CN"/>
        </w:rPr>
        <w:t>1</w:t>
      </w:r>
      <w:r>
        <w:rPr>
          <w:rStyle w:val="14"/>
          <w:rFonts w:hint="eastAsia" w:ascii="仿宋" w:hAnsi="仿宋" w:eastAsia="仿宋" w:cs="仿宋"/>
          <w:i w:val="0"/>
          <w:iCs w:val="0"/>
          <w:caps w:val="0"/>
          <w:color w:val="0070C0"/>
          <w:spacing w:val="10"/>
          <w:sz w:val="28"/>
          <w:szCs w:val="28"/>
          <w:shd w:val="clear" w:fill="FFFFFF"/>
        </w:rPr>
        <w:t>、国家能源局：两年内完成这</w:t>
      </w:r>
      <w:r>
        <w:rPr>
          <w:rStyle w:val="14"/>
          <w:rFonts w:hint="eastAsia" w:ascii="仿宋" w:hAnsi="仿宋" w:eastAsia="仿宋" w:cs="仿宋"/>
          <w:i w:val="0"/>
          <w:iCs w:val="0"/>
          <w:caps w:val="0"/>
          <w:color w:val="0070C0"/>
          <w:spacing w:val="10"/>
          <w:sz w:val="28"/>
          <w:szCs w:val="28"/>
          <w:highlight w:val="yellow"/>
          <w:shd w:val="clear" w:fill="FFFFFF"/>
        </w:rPr>
        <w:t>14项氢能标准</w:t>
      </w:r>
      <w:r>
        <w:rPr>
          <w:rStyle w:val="14"/>
          <w:rFonts w:hint="eastAsia" w:ascii="仿宋" w:hAnsi="仿宋" w:eastAsia="仿宋" w:cs="仿宋"/>
          <w:i w:val="0"/>
          <w:iCs w:val="0"/>
          <w:caps w:val="0"/>
          <w:color w:val="0070C0"/>
          <w:spacing w:val="10"/>
          <w:sz w:val="28"/>
          <w:szCs w:val="28"/>
          <w:shd w:val="clear" w:fill="FFFFFF"/>
        </w:rPr>
        <w:t>制定</w:t>
      </w:r>
      <w:bookmarkEnd w:id="89"/>
    </w:p>
    <w:p w14:paraId="4CD1B73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10"/>
          <w:sz w:val="28"/>
          <w:szCs w:val="28"/>
          <w:shd w:val="clear" w:fill="FFFFFF"/>
        </w:rPr>
        <w:t>7月27日，国家能源局综合司关于公开征求2025年能源领域拟立项行业标准制修订计划及外文版翻译计划意见的通知。文件显示，计划中涉及氢能与燃料电池领域标准制定共14项，标准修订有1项，完成年限均在2027年。标准制定的类别主要为方法、工程建设、安全、产品、管理、基础6类。其中，方法类标准制定最多，计划有7项。</w:t>
      </w:r>
    </w:p>
    <w:p w14:paraId="65EC834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jc w:val="both"/>
        <w:textAlignment w:val="auto"/>
        <w:outlineLvl w:val="2"/>
        <w:rPr>
          <w:rFonts w:hint="eastAsia" w:ascii="仿宋" w:hAnsi="仿宋" w:eastAsia="仿宋" w:cs="仿宋"/>
          <w:i w:val="0"/>
          <w:iCs w:val="0"/>
          <w:caps w:val="0"/>
          <w:color w:val="333333"/>
          <w:spacing w:val="0"/>
          <w:sz w:val="28"/>
          <w:szCs w:val="28"/>
        </w:rPr>
      </w:pPr>
      <w:bookmarkStart w:id="90" w:name="_Toc11927"/>
      <w:r>
        <w:rPr>
          <w:rStyle w:val="14"/>
          <w:rFonts w:hint="eastAsia" w:ascii="仿宋" w:hAnsi="仿宋" w:eastAsia="仿宋" w:cs="仿宋"/>
          <w:i w:val="0"/>
          <w:iCs w:val="0"/>
          <w:caps w:val="0"/>
          <w:color w:val="0070C0"/>
          <w:spacing w:val="10"/>
          <w:sz w:val="28"/>
          <w:szCs w:val="28"/>
          <w:shd w:val="clear" w:fill="FFFFFF"/>
          <w:lang w:val="en-US" w:eastAsia="zh-CN"/>
        </w:rPr>
        <w:t>2</w:t>
      </w:r>
      <w:r>
        <w:rPr>
          <w:rStyle w:val="14"/>
          <w:rFonts w:hint="eastAsia" w:ascii="仿宋" w:hAnsi="仿宋" w:eastAsia="仿宋" w:cs="仿宋"/>
          <w:i w:val="0"/>
          <w:iCs w:val="0"/>
          <w:caps w:val="0"/>
          <w:color w:val="0070C0"/>
          <w:spacing w:val="10"/>
          <w:sz w:val="28"/>
          <w:szCs w:val="28"/>
          <w:shd w:val="clear" w:fill="FFFFFF"/>
        </w:rPr>
        <w:t>、氢能全产业链条纳入国务院2025</w:t>
      </w:r>
      <w:r>
        <w:rPr>
          <w:rStyle w:val="14"/>
          <w:rFonts w:hint="eastAsia" w:ascii="仿宋" w:hAnsi="仿宋" w:eastAsia="仿宋" w:cs="仿宋"/>
          <w:i w:val="0"/>
          <w:iCs w:val="0"/>
          <w:caps w:val="0"/>
          <w:color w:val="0070C0"/>
          <w:spacing w:val="10"/>
          <w:sz w:val="28"/>
          <w:szCs w:val="28"/>
          <w:highlight w:val="yellow"/>
          <w:shd w:val="clear" w:fill="FFFFFF"/>
        </w:rPr>
        <w:t>绿色金融支持</w:t>
      </w:r>
      <w:r>
        <w:rPr>
          <w:rStyle w:val="14"/>
          <w:rFonts w:hint="eastAsia" w:ascii="仿宋" w:hAnsi="仿宋" w:eastAsia="仿宋" w:cs="仿宋"/>
          <w:i w:val="0"/>
          <w:iCs w:val="0"/>
          <w:caps w:val="0"/>
          <w:color w:val="0070C0"/>
          <w:spacing w:val="10"/>
          <w:sz w:val="28"/>
          <w:szCs w:val="28"/>
          <w:highlight w:val="none"/>
          <w:shd w:val="clear" w:fill="FFFFFF"/>
        </w:rPr>
        <w:t>目录</w:t>
      </w:r>
      <w:bookmarkEnd w:id="90"/>
    </w:p>
    <w:p w14:paraId="662E0A5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600" w:firstLineChars="200"/>
        <w:jc w:val="both"/>
        <w:textAlignment w:val="auto"/>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333333"/>
          <w:spacing w:val="10"/>
          <w:sz w:val="28"/>
          <w:szCs w:val="28"/>
          <w:shd w:val="clear" w:fill="FFFFFF"/>
        </w:rPr>
        <w:t>近日，国务院发布了《绿色金融支持项目目录（2025年版）》（简称《目录》），该文件由中国人民银行、金融监管总局、中国证监会置顶，充分发挥绿色金融牵引作用，完善绿色金融标准体系和基础制度,进一步加大金融支持经济社会发展全面绿色转型和美丽中国建设力度。《目录》将于10月1日起正式实施。</w:t>
      </w:r>
    </w:p>
    <w:p w14:paraId="729EC69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jc w:val="both"/>
        <w:textAlignment w:val="auto"/>
        <w:outlineLvl w:val="2"/>
        <w:rPr>
          <w:rFonts w:hint="eastAsia" w:ascii="仿宋" w:hAnsi="仿宋" w:eastAsia="仿宋" w:cs="仿宋"/>
          <w:i w:val="0"/>
          <w:iCs w:val="0"/>
          <w:caps w:val="0"/>
          <w:color w:val="333333"/>
          <w:spacing w:val="0"/>
          <w:sz w:val="28"/>
          <w:szCs w:val="28"/>
        </w:rPr>
      </w:pPr>
      <w:bookmarkStart w:id="91" w:name="_Toc1132"/>
      <w:r>
        <w:rPr>
          <w:rFonts w:hint="eastAsia" w:ascii="仿宋" w:hAnsi="仿宋" w:eastAsia="仿宋" w:cs="仿宋"/>
          <w:b/>
          <w:bCs/>
          <w:i w:val="0"/>
          <w:iCs w:val="0"/>
          <w:caps w:val="0"/>
          <w:color w:val="0070C0"/>
          <w:spacing w:val="10"/>
          <w:sz w:val="28"/>
          <w:szCs w:val="28"/>
          <w:shd w:val="clear" w:fill="FFFFFF"/>
          <w:lang w:val="en-US" w:eastAsia="zh-CN"/>
        </w:rPr>
        <w:t>3</w:t>
      </w:r>
      <w:r>
        <w:rPr>
          <w:rFonts w:hint="eastAsia" w:ascii="仿宋" w:hAnsi="仿宋" w:eastAsia="仿宋" w:cs="仿宋"/>
          <w:b/>
          <w:bCs/>
          <w:i w:val="0"/>
          <w:iCs w:val="0"/>
          <w:caps w:val="0"/>
          <w:color w:val="0070C0"/>
          <w:spacing w:val="10"/>
          <w:sz w:val="28"/>
          <w:szCs w:val="28"/>
          <w:shd w:val="clear" w:fill="FFFFFF"/>
        </w:rPr>
        <w:t>、河南：下半年全面落实</w:t>
      </w:r>
      <w:r>
        <w:rPr>
          <w:rFonts w:hint="eastAsia" w:ascii="仿宋" w:hAnsi="仿宋" w:eastAsia="仿宋" w:cs="仿宋"/>
          <w:b/>
          <w:bCs/>
          <w:i w:val="0"/>
          <w:iCs w:val="0"/>
          <w:caps w:val="0"/>
          <w:color w:val="0070C0"/>
          <w:spacing w:val="10"/>
          <w:sz w:val="28"/>
          <w:szCs w:val="28"/>
          <w:highlight w:val="yellow"/>
          <w:shd w:val="clear" w:fill="FFFFFF"/>
        </w:rPr>
        <w:t>氢能货车通行费减免优惠</w:t>
      </w:r>
      <w:r>
        <w:rPr>
          <w:rFonts w:hint="eastAsia" w:ascii="仿宋" w:hAnsi="仿宋" w:eastAsia="仿宋" w:cs="仿宋"/>
          <w:b/>
          <w:bCs/>
          <w:i w:val="0"/>
          <w:iCs w:val="0"/>
          <w:caps w:val="0"/>
          <w:color w:val="0070C0"/>
          <w:spacing w:val="10"/>
          <w:sz w:val="28"/>
          <w:szCs w:val="28"/>
          <w:shd w:val="clear" w:fill="FFFFFF"/>
        </w:rPr>
        <w:t>政策</w:t>
      </w:r>
      <w:bookmarkEnd w:id="91"/>
    </w:p>
    <w:p w14:paraId="2AB61EC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000000"/>
          <w:spacing w:val="10"/>
          <w:sz w:val="28"/>
          <w:szCs w:val="28"/>
          <w:shd w:val="clear" w:fill="FFFFFF"/>
        </w:rPr>
        <w:t>近日，河南省人民政府办公厅印发《推进2025年下半年经济持续向上向好若干政策措施》，从抓项目扩投资、抓创新强产业、抓消费拓市场、抓改革促开放、抓就业保民生、抓安全保底线6个方面，提出36条举措。同时，文件提出全面落实氢能货车通行费减免、电动货车通行费优惠、公路差异化收费优惠等政策。</w:t>
      </w:r>
    </w:p>
    <w:p w14:paraId="0960C3C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jc w:val="both"/>
        <w:textAlignment w:val="auto"/>
        <w:outlineLvl w:val="2"/>
        <w:rPr>
          <w:rFonts w:hint="eastAsia" w:ascii="仿宋" w:hAnsi="仿宋" w:eastAsia="仿宋" w:cs="仿宋"/>
          <w:i w:val="0"/>
          <w:iCs w:val="0"/>
          <w:caps w:val="0"/>
          <w:color w:val="333333"/>
          <w:spacing w:val="0"/>
          <w:sz w:val="28"/>
          <w:szCs w:val="28"/>
        </w:rPr>
      </w:pPr>
      <w:bookmarkStart w:id="92" w:name="_Toc13104"/>
      <w:r>
        <w:rPr>
          <w:rFonts w:hint="eastAsia" w:ascii="仿宋" w:hAnsi="仿宋" w:eastAsia="仿宋" w:cs="仿宋"/>
          <w:b/>
          <w:bCs/>
          <w:i w:val="0"/>
          <w:iCs w:val="0"/>
          <w:caps w:val="0"/>
          <w:color w:val="0070C0"/>
          <w:spacing w:val="10"/>
          <w:sz w:val="28"/>
          <w:szCs w:val="28"/>
          <w:shd w:val="clear" w:fill="FFFFFF"/>
          <w:lang w:val="en-US" w:eastAsia="zh-CN"/>
        </w:rPr>
        <w:t>4</w:t>
      </w:r>
      <w:r>
        <w:rPr>
          <w:rFonts w:hint="eastAsia" w:ascii="仿宋" w:hAnsi="仿宋" w:eastAsia="仿宋" w:cs="仿宋"/>
          <w:b/>
          <w:bCs/>
          <w:i w:val="0"/>
          <w:iCs w:val="0"/>
          <w:caps w:val="0"/>
          <w:color w:val="0070C0"/>
          <w:spacing w:val="10"/>
          <w:sz w:val="28"/>
          <w:szCs w:val="28"/>
          <w:shd w:val="clear" w:fill="FFFFFF"/>
        </w:rPr>
        <w:t>、河北：</w:t>
      </w:r>
      <w:r>
        <w:rPr>
          <w:rFonts w:hint="eastAsia" w:ascii="仿宋" w:hAnsi="仿宋" w:eastAsia="仿宋" w:cs="仿宋"/>
          <w:b/>
          <w:bCs/>
          <w:i w:val="0"/>
          <w:iCs w:val="0"/>
          <w:caps w:val="0"/>
          <w:color w:val="0070C0"/>
          <w:spacing w:val="10"/>
          <w:sz w:val="28"/>
          <w:szCs w:val="28"/>
          <w:highlight w:val="yellow"/>
          <w:shd w:val="clear" w:fill="FFFFFF"/>
        </w:rPr>
        <w:t>优先支持“制氢”</w:t>
      </w:r>
      <w:r>
        <w:rPr>
          <w:rFonts w:hint="eastAsia" w:ascii="仿宋" w:hAnsi="仿宋" w:eastAsia="仿宋" w:cs="仿宋"/>
          <w:b/>
          <w:bCs/>
          <w:i w:val="0"/>
          <w:iCs w:val="0"/>
          <w:caps w:val="0"/>
          <w:color w:val="0070C0"/>
          <w:spacing w:val="10"/>
          <w:sz w:val="28"/>
          <w:szCs w:val="28"/>
          <w:shd w:val="clear" w:fill="FFFFFF"/>
        </w:rPr>
        <w:t>等重点行业</w:t>
      </w:r>
      <w:bookmarkEnd w:id="92"/>
    </w:p>
    <w:p w14:paraId="6DDCE35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000000"/>
          <w:spacing w:val="10"/>
          <w:sz w:val="28"/>
          <w:szCs w:val="28"/>
          <w:shd w:val="clear" w:fill="FFFFFF"/>
        </w:rPr>
        <w:t>8月4日，河北省发改委下发《关于组织开展绿电直连项目申报工作的通知》，通知明确，优先支持三类项目：</w:t>
      </w:r>
    </w:p>
    <w:p w14:paraId="1668CE4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60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000000"/>
          <w:spacing w:val="10"/>
          <w:sz w:val="28"/>
          <w:szCs w:val="28"/>
          <w:shd w:val="clear" w:fill="FFFFFF"/>
        </w:rPr>
        <w:t>1）优先支持算力、钢铁、水泥、化工、制氢、锂离子电池制造、生物医药等重点行业企业申报。2）优先支持已纳入风电、光伏项目储备库的项目申请开展绿电直连。3）鼓励尚未开展电网接入工程建设或因新能源消纳受限无法并网的新能源项目履行变更手续后开展绿电直连。</w:t>
      </w:r>
    </w:p>
    <w:p w14:paraId="24DAE0ED">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outlineLvl w:val="2"/>
        <w:rPr>
          <w:rFonts w:hint="eastAsia" w:ascii="仿宋" w:hAnsi="仿宋" w:eastAsia="仿宋" w:cs="仿宋"/>
          <w:sz w:val="28"/>
          <w:szCs w:val="28"/>
        </w:rPr>
      </w:pPr>
      <w:bookmarkStart w:id="93" w:name="_Toc14410"/>
      <w:r>
        <w:rPr>
          <w:rStyle w:val="14"/>
          <w:rFonts w:hint="eastAsia" w:ascii="仿宋" w:hAnsi="仿宋" w:eastAsia="仿宋" w:cs="仿宋"/>
          <w:color w:val="0070C0"/>
          <w:spacing w:val="10"/>
          <w:sz w:val="28"/>
          <w:szCs w:val="28"/>
          <w:lang w:val="en-US" w:eastAsia="zh-CN"/>
        </w:rPr>
        <w:t>5</w:t>
      </w:r>
      <w:r>
        <w:rPr>
          <w:rStyle w:val="14"/>
          <w:rFonts w:hint="eastAsia" w:ascii="仿宋" w:hAnsi="仿宋" w:eastAsia="仿宋" w:cs="仿宋"/>
          <w:color w:val="0070C0"/>
          <w:spacing w:val="10"/>
          <w:sz w:val="28"/>
          <w:szCs w:val="28"/>
        </w:rPr>
        <w:t>、财政部：</w:t>
      </w:r>
      <w:r>
        <w:rPr>
          <w:rStyle w:val="14"/>
          <w:rFonts w:hint="eastAsia" w:ascii="仿宋" w:hAnsi="仿宋" w:eastAsia="仿宋" w:cs="仿宋"/>
          <w:color w:val="0070C0"/>
          <w:spacing w:val="10"/>
          <w:sz w:val="28"/>
          <w:szCs w:val="28"/>
          <w:highlight w:val="yellow"/>
        </w:rPr>
        <w:t>氢能作为燃料（能源）可抵税</w:t>
      </w:r>
      <w:bookmarkEnd w:id="93"/>
    </w:p>
    <w:p w14:paraId="33785876">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8月11日，财政部、税务总局发布《关于明确快递服务等增值税政策的公告》（财政部 税务总局公告2025年第5号），</w:t>
      </w:r>
      <w:r>
        <w:rPr>
          <w:rFonts w:hint="default" w:ascii="仿宋" w:hAnsi="仿宋" w:eastAsia="仿宋" w:cs="仿宋"/>
          <w:spacing w:val="10"/>
          <w:sz w:val="28"/>
          <w:szCs w:val="28"/>
        </w:rPr>
        <w:t>第5号文在2017年30号文基础上，将天然气、电力、氢能、二甲醚、甲醇等清洁能源纳入可抵扣范围，拓宽可抵扣能源范围、明确业务边界，驱动行业进入 “全能源类型合规”新纪元。</w:t>
      </w:r>
    </w:p>
    <w:p w14:paraId="57A781DD">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公告指出，具有网络平台道路货物运输（以下简称网络货运）经营资质的纳税人，从事网络货运经营，自行采购并交付给实际承运人使用的成品油、天然气、电力、氢能、二甲醚、甲醇以及其他各类车辆燃料（能源）和支付的道路、桥、闸通行费，同时符合下列条件的，</w:t>
      </w:r>
      <w:r>
        <w:rPr>
          <w:rFonts w:hint="eastAsia" w:ascii="仿宋" w:hAnsi="仿宋" w:eastAsia="仿宋" w:cs="仿宋"/>
          <w:spacing w:val="10"/>
          <w:sz w:val="28"/>
          <w:szCs w:val="28"/>
          <w:highlight w:val="yellow"/>
        </w:rPr>
        <w:t>其进项税额准予从销项税额中抵扣</w:t>
      </w:r>
      <w:r>
        <w:rPr>
          <w:rFonts w:hint="eastAsia" w:ascii="仿宋" w:hAnsi="仿宋" w:eastAsia="仿宋" w:cs="仿宋"/>
          <w:spacing w:val="10"/>
          <w:sz w:val="28"/>
          <w:szCs w:val="28"/>
        </w:rPr>
        <w:t>：</w:t>
      </w:r>
    </w:p>
    <w:p w14:paraId="44808A04">
      <w:pPr>
        <w:pStyle w:val="11"/>
        <w:keepNext w:val="0"/>
        <w:keepLines w:val="0"/>
        <w:pageBreakBefore w:val="0"/>
        <w:widowControl/>
        <w:numPr>
          <w:ilvl w:val="0"/>
          <w:numId w:val="2"/>
        </w:numPr>
        <w:suppressLineNumbers w:val="0"/>
        <w:kinsoku/>
        <w:wordWrap/>
        <w:overflowPunct/>
        <w:topLinePunct w:val="0"/>
        <w:autoSpaceDE/>
        <w:autoSpaceDN/>
        <w:bidi w:val="0"/>
        <w:adjustRightInd w:val="0"/>
        <w:snapToGrid w:val="0"/>
        <w:spacing w:before="157" w:beforeLines="50" w:beforeAutospacing="0" w:afterAutospacing="0" w:line="240" w:lineRule="auto"/>
        <w:ind w:left="420" w:leftChars="0" w:right="0" w:hanging="420" w:firstLineChars="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成品油、天然气、电力、氢能、二甲醚、甲醇以及其他各类车辆燃料（能源）和支付的道路、桥、闸通行费，</w:t>
      </w:r>
      <w:r>
        <w:rPr>
          <w:rFonts w:hint="eastAsia" w:ascii="仿宋" w:hAnsi="仿宋" w:eastAsia="仿宋" w:cs="仿宋"/>
          <w:spacing w:val="10"/>
          <w:sz w:val="28"/>
          <w:szCs w:val="28"/>
          <w:lang w:val="en-US" w:eastAsia="zh-CN"/>
        </w:rPr>
        <w:t>应</w:t>
      </w:r>
      <w:r>
        <w:rPr>
          <w:rFonts w:hint="eastAsia" w:ascii="仿宋" w:hAnsi="仿宋" w:eastAsia="仿宋" w:cs="仿宋"/>
          <w:spacing w:val="10"/>
          <w:sz w:val="28"/>
          <w:szCs w:val="28"/>
        </w:rPr>
        <w:t>用于从事网络货运经营纳税人委托实际承运人完成的运输服务。</w:t>
      </w:r>
    </w:p>
    <w:p w14:paraId="3D016092">
      <w:pPr>
        <w:pStyle w:val="11"/>
        <w:keepNext w:val="0"/>
        <w:keepLines w:val="0"/>
        <w:pageBreakBefore w:val="0"/>
        <w:widowControl/>
        <w:numPr>
          <w:ilvl w:val="0"/>
          <w:numId w:val="2"/>
        </w:numPr>
        <w:suppressLineNumbers w:val="0"/>
        <w:kinsoku/>
        <w:wordWrap/>
        <w:overflowPunct/>
        <w:topLinePunct w:val="0"/>
        <w:autoSpaceDE/>
        <w:autoSpaceDN/>
        <w:bidi w:val="0"/>
        <w:adjustRightInd w:val="0"/>
        <w:snapToGrid w:val="0"/>
        <w:spacing w:before="157" w:beforeLines="50" w:beforeAutospacing="0" w:afterAutospacing="0" w:line="240" w:lineRule="auto"/>
        <w:ind w:left="420" w:leftChars="0" w:right="0" w:hanging="420" w:firstLineChars="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取得的增值税扣税凭证符合现行规定。</w:t>
      </w:r>
    </w:p>
    <w:p w14:paraId="05BD4BA1">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outlineLvl w:val="2"/>
        <w:rPr>
          <w:rFonts w:hint="eastAsia" w:ascii="仿宋" w:hAnsi="仿宋" w:eastAsia="仿宋" w:cs="仿宋"/>
          <w:sz w:val="28"/>
          <w:szCs w:val="28"/>
        </w:rPr>
      </w:pPr>
      <w:bookmarkStart w:id="94" w:name="_Toc20022"/>
      <w:r>
        <w:rPr>
          <w:rStyle w:val="14"/>
          <w:rFonts w:hint="eastAsia" w:ascii="仿宋" w:hAnsi="仿宋" w:eastAsia="仿宋" w:cs="仿宋"/>
          <w:b/>
          <w:bCs w:val="0"/>
          <w:color w:val="0070C0"/>
          <w:spacing w:val="10"/>
          <w:sz w:val="28"/>
          <w:szCs w:val="28"/>
          <w:lang w:val="en-US" w:eastAsia="zh-CN"/>
        </w:rPr>
        <w:t>6</w:t>
      </w:r>
      <w:r>
        <w:rPr>
          <w:rStyle w:val="14"/>
          <w:rFonts w:hint="eastAsia" w:ascii="仿宋" w:hAnsi="仿宋" w:eastAsia="仿宋" w:cs="仿宋"/>
          <w:b/>
          <w:bCs w:val="0"/>
          <w:color w:val="0070C0"/>
          <w:spacing w:val="10"/>
          <w:sz w:val="28"/>
          <w:szCs w:val="28"/>
        </w:rPr>
        <w:t>、398批《道路机动车辆生产企业及产品公告》重现</w:t>
      </w:r>
      <w:r>
        <w:rPr>
          <w:rFonts w:hint="eastAsia" w:ascii="仿宋" w:hAnsi="仿宋" w:eastAsia="仿宋" w:cs="仿宋"/>
          <w:b/>
          <w:bCs w:val="0"/>
          <w:color w:val="0070C0"/>
          <w:spacing w:val="10"/>
          <w:sz w:val="28"/>
          <w:szCs w:val="28"/>
          <w:highlight w:val="yellow"/>
        </w:rPr>
        <w:t>氢能乘用车</w:t>
      </w:r>
      <w:bookmarkEnd w:id="94"/>
    </w:p>
    <w:p w14:paraId="56FBE44E">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8月9日，工信部将《道路机动车辆生产企业及产品公告》（第398批）和《享受车船税减免优惠的节约能源</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使用新能源汽车车型目录》（第七十七批）拟发布内容予以公示。申报的燃料电池产品共9户车企11个型号9家燃料电池配套商，燃料电池乘用车再现，为一汽的两款燃料电池轿车产品。</w:t>
      </w:r>
    </w:p>
    <w:p w14:paraId="3083E363">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outlineLvl w:val="2"/>
        <w:rPr>
          <w:rFonts w:hint="eastAsia" w:ascii="仿宋" w:hAnsi="仿宋" w:eastAsia="仿宋" w:cs="仿宋"/>
          <w:b/>
          <w:bCs w:val="0"/>
          <w:color w:val="0070C0"/>
          <w:sz w:val="28"/>
          <w:szCs w:val="28"/>
        </w:rPr>
      </w:pPr>
      <w:bookmarkStart w:id="95" w:name="_Toc20599"/>
      <w:r>
        <w:rPr>
          <w:rStyle w:val="14"/>
          <w:rFonts w:hint="eastAsia" w:ascii="仿宋" w:hAnsi="仿宋" w:eastAsia="仿宋" w:cs="仿宋"/>
          <w:b/>
          <w:bCs w:val="0"/>
          <w:color w:val="0070C0"/>
          <w:spacing w:val="10"/>
          <w:sz w:val="28"/>
          <w:szCs w:val="28"/>
          <w:lang w:val="en-US" w:eastAsia="zh-CN"/>
        </w:rPr>
        <w:t>7</w:t>
      </w:r>
      <w:r>
        <w:rPr>
          <w:rStyle w:val="14"/>
          <w:rFonts w:hint="eastAsia" w:ascii="仿宋" w:hAnsi="仿宋" w:eastAsia="仿宋" w:cs="仿宋"/>
          <w:b/>
          <w:bCs w:val="0"/>
          <w:color w:val="0070C0"/>
          <w:spacing w:val="10"/>
          <w:sz w:val="28"/>
          <w:szCs w:val="28"/>
        </w:rPr>
        <w:t>、四川省级预算内资金</w:t>
      </w:r>
      <w:r>
        <w:rPr>
          <w:rStyle w:val="14"/>
          <w:rFonts w:hint="eastAsia" w:ascii="仿宋" w:hAnsi="仿宋" w:eastAsia="仿宋" w:cs="仿宋"/>
          <w:b/>
          <w:bCs w:val="0"/>
          <w:color w:val="0070C0"/>
          <w:spacing w:val="10"/>
          <w:sz w:val="28"/>
          <w:szCs w:val="28"/>
          <w:highlight w:val="yellow"/>
        </w:rPr>
        <w:t>重点支持氢能项目</w:t>
      </w:r>
      <w:bookmarkEnd w:id="95"/>
    </w:p>
    <w:p w14:paraId="1C0FE612">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8月7日，四川省发展和改革委员会发布关于《四川省节能减碳和能源结构优化省级预算内基本建设投资专项管理办法》的通知。氢能方面重点支持内容包括：</w:t>
      </w:r>
    </w:p>
    <w:p w14:paraId="05599E21">
      <w:pPr>
        <w:pStyle w:val="11"/>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157" w:beforeLines="50" w:beforeAutospacing="0" w:afterAutospacing="0" w:line="240" w:lineRule="auto"/>
        <w:ind w:left="420" w:leftChars="0" w:right="0" w:hanging="420" w:firstLineChars="0"/>
        <w:jc w:val="both"/>
        <w:textAlignment w:val="auto"/>
        <w:rPr>
          <w:rFonts w:hint="eastAsia" w:ascii="仿宋" w:hAnsi="仿宋" w:eastAsia="仿宋" w:cs="仿宋"/>
          <w:sz w:val="20"/>
          <w:szCs w:val="20"/>
        </w:rPr>
      </w:pPr>
      <w:r>
        <w:rPr>
          <w:rFonts w:hint="eastAsia" w:ascii="仿宋" w:hAnsi="仿宋" w:eastAsia="仿宋" w:cs="仿宋"/>
          <w:spacing w:val="10"/>
          <w:sz w:val="28"/>
          <w:szCs w:val="28"/>
        </w:rPr>
        <w:t>低碳项目。碳捕集利用与封存（CCUS）等重大低碳、零碳、负碳技术和示范推广应用项目，氢能冶金项目，零碳园区建设重点支撑项目，重大节能低碳技术产业化示范工程，节能环保产业发展重点项目，生态产品价值实现等项目。</w:t>
      </w:r>
    </w:p>
    <w:p w14:paraId="3C2A545C">
      <w:pPr>
        <w:pStyle w:val="11"/>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157" w:beforeLines="50" w:beforeAutospacing="0" w:afterAutospacing="0" w:line="240" w:lineRule="auto"/>
        <w:ind w:left="420" w:leftChars="0" w:right="0" w:hanging="420" w:firstLineChars="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新型储能和能源领域氢能项目。独立新型储能和可再生能源制氢、氢能能源领域应用项目。</w:t>
      </w:r>
    </w:p>
    <w:p w14:paraId="4A1B506B">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left="0" w:right="0"/>
        <w:jc w:val="both"/>
        <w:textAlignment w:val="auto"/>
        <w:outlineLvl w:val="2"/>
        <w:rPr>
          <w:rFonts w:hint="eastAsia" w:ascii="仿宋" w:hAnsi="仿宋" w:eastAsia="仿宋" w:cs="仿宋"/>
          <w:spacing w:val="10"/>
          <w:sz w:val="28"/>
          <w:szCs w:val="28"/>
        </w:rPr>
      </w:pPr>
      <w:bookmarkStart w:id="96" w:name="_Toc8855"/>
      <w:r>
        <w:rPr>
          <w:rFonts w:hint="eastAsia" w:ascii="仿宋" w:hAnsi="仿宋" w:eastAsia="仿宋" w:cs="仿宋"/>
          <w:b/>
          <w:bCs/>
          <w:color w:val="0070C0"/>
          <w:spacing w:val="10"/>
          <w:sz w:val="28"/>
          <w:szCs w:val="28"/>
          <w:lang w:val="en-US" w:eastAsia="zh-CN"/>
        </w:rPr>
        <w:t>8</w:t>
      </w:r>
      <w:r>
        <w:rPr>
          <w:rFonts w:hint="eastAsia" w:ascii="仿宋" w:hAnsi="仿宋" w:eastAsia="仿宋" w:cs="仿宋"/>
          <w:b/>
          <w:bCs/>
          <w:color w:val="0070C0"/>
          <w:spacing w:val="10"/>
          <w:sz w:val="28"/>
          <w:szCs w:val="28"/>
        </w:rPr>
        <w:t>、郑州2024</w:t>
      </w:r>
      <w:r>
        <w:rPr>
          <w:rFonts w:hint="eastAsia" w:ascii="仿宋" w:hAnsi="仿宋" w:eastAsia="仿宋" w:cs="仿宋"/>
          <w:b/>
          <w:bCs/>
          <w:color w:val="0070C0"/>
          <w:spacing w:val="10"/>
          <w:sz w:val="28"/>
          <w:szCs w:val="28"/>
          <w:highlight w:val="yellow"/>
        </w:rPr>
        <w:t>燃料电池汽车示范应用奖励</w:t>
      </w:r>
      <w:r>
        <w:rPr>
          <w:rFonts w:hint="eastAsia" w:ascii="仿宋" w:hAnsi="仿宋" w:eastAsia="仿宋" w:cs="仿宋"/>
          <w:b/>
          <w:bCs/>
          <w:color w:val="0070C0"/>
          <w:spacing w:val="10"/>
          <w:sz w:val="28"/>
          <w:szCs w:val="28"/>
        </w:rPr>
        <w:t>资金拟支持名单公示</w:t>
      </w:r>
      <w:bookmarkEnd w:id="96"/>
    </w:p>
    <w:p w14:paraId="7DA40B04">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18日，郑州工信局在官网发布了《关于2024年郑州市燃料电池汽车示范应用奖励资金拟支持项目的公示》（以下简称《公示》）。《公示》初步确定了郑州宇通集团有限公司等30家拟支持企业和拟支持项目，包括车辆奖励和氢气奖励两大类，具体为车辆示范应用中央奖励及省市配套资金，第三年度车用氢气中央奖励资金和第三年度车用氢气省、市配套资金。</w:t>
      </w:r>
    </w:p>
    <w:p w14:paraId="4A1AC6DE">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left="0" w:right="0"/>
        <w:jc w:val="both"/>
        <w:textAlignment w:val="auto"/>
        <w:outlineLvl w:val="2"/>
        <w:rPr>
          <w:rFonts w:hint="eastAsia" w:ascii="仿宋" w:hAnsi="仿宋" w:eastAsia="仿宋" w:cs="仿宋"/>
          <w:spacing w:val="10"/>
          <w:sz w:val="28"/>
          <w:szCs w:val="28"/>
        </w:rPr>
      </w:pPr>
      <w:bookmarkStart w:id="97" w:name="_Toc29375"/>
      <w:r>
        <w:rPr>
          <w:rFonts w:hint="eastAsia" w:ascii="仿宋" w:hAnsi="仿宋" w:eastAsia="仿宋" w:cs="仿宋"/>
          <w:b/>
          <w:bCs/>
          <w:color w:val="0070C0"/>
          <w:spacing w:val="10"/>
          <w:sz w:val="28"/>
          <w:szCs w:val="28"/>
          <w:lang w:val="en-US" w:eastAsia="zh-CN"/>
        </w:rPr>
        <w:t>9</w:t>
      </w:r>
      <w:r>
        <w:rPr>
          <w:rFonts w:hint="eastAsia" w:ascii="仿宋" w:hAnsi="仿宋" w:eastAsia="仿宋" w:cs="仿宋"/>
          <w:b/>
          <w:bCs/>
          <w:color w:val="0070C0"/>
          <w:spacing w:val="10"/>
          <w:sz w:val="28"/>
          <w:szCs w:val="28"/>
        </w:rPr>
        <w:t>、辽宁铁岭：</w:t>
      </w:r>
      <w:r>
        <w:rPr>
          <w:rFonts w:hint="eastAsia" w:ascii="仿宋" w:hAnsi="仿宋" w:eastAsia="仿宋" w:cs="仿宋"/>
          <w:b/>
          <w:bCs/>
          <w:color w:val="0070C0"/>
          <w:spacing w:val="10"/>
          <w:sz w:val="28"/>
          <w:szCs w:val="28"/>
          <w:highlight w:val="yellow"/>
        </w:rPr>
        <w:t>绿氢生产无需取得危化品安全生产许可</w:t>
      </w:r>
      <w:bookmarkEnd w:id="97"/>
    </w:p>
    <w:p w14:paraId="34C2D240">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20日，辽宁铁岭市发布进一步明确氢能领域安全管理职责的通知，文件指出：允许在化工园区外建设太阳能、风能等可再生能源电解水制氢等绿氢生产项目及其制氢加氢一体站。制氢、储氢、加氢站建设项目由县级政府实施备案管理，太阳能、风能等可再生能源配套发电项目和电网工程按照管理权限实施核准备案。绿氢生产不需取得危险化学品安全生产许可。</w:t>
      </w:r>
    </w:p>
    <w:p w14:paraId="0FAF4B25">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left="0" w:right="0"/>
        <w:jc w:val="both"/>
        <w:textAlignment w:val="auto"/>
        <w:outlineLvl w:val="2"/>
        <w:rPr>
          <w:rFonts w:hint="eastAsia" w:ascii="仿宋" w:hAnsi="仿宋" w:eastAsia="仿宋" w:cs="仿宋"/>
          <w:color w:val="0070C0"/>
          <w:spacing w:val="10"/>
          <w:sz w:val="28"/>
          <w:szCs w:val="28"/>
        </w:rPr>
      </w:pPr>
      <w:bookmarkStart w:id="98" w:name="_Toc31517"/>
      <w:r>
        <w:rPr>
          <w:rFonts w:hint="eastAsia" w:ascii="仿宋" w:hAnsi="仿宋" w:eastAsia="仿宋" w:cs="仿宋"/>
          <w:b/>
          <w:bCs/>
          <w:color w:val="0070C0"/>
          <w:spacing w:val="10"/>
          <w:sz w:val="28"/>
          <w:szCs w:val="28"/>
          <w:lang w:val="en-US" w:eastAsia="zh-CN"/>
        </w:rPr>
        <w:t>10</w:t>
      </w:r>
      <w:r>
        <w:rPr>
          <w:rFonts w:hint="eastAsia" w:ascii="仿宋" w:hAnsi="仿宋" w:eastAsia="仿宋" w:cs="仿宋"/>
          <w:b/>
          <w:bCs/>
          <w:color w:val="0070C0"/>
          <w:spacing w:val="10"/>
          <w:sz w:val="28"/>
          <w:szCs w:val="28"/>
        </w:rPr>
        <w:t>、能源局第五批</w:t>
      </w:r>
      <w:r>
        <w:rPr>
          <w:rFonts w:hint="eastAsia" w:ascii="仿宋" w:hAnsi="仿宋" w:eastAsia="仿宋" w:cs="仿宋"/>
          <w:b/>
          <w:bCs/>
          <w:color w:val="0070C0"/>
          <w:spacing w:val="10"/>
          <w:sz w:val="28"/>
          <w:szCs w:val="28"/>
          <w:highlight w:val="yellow"/>
        </w:rPr>
        <w:t>重大技术装备</w:t>
      </w:r>
      <w:r>
        <w:rPr>
          <w:rFonts w:hint="eastAsia" w:ascii="仿宋" w:hAnsi="仿宋" w:eastAsia="仿宋" w:cs="仿宋"/>
          <w:b/>
          <w:bCs/>
          <w:color w:val="0070C0"/>
          <w:spacing w:val="10"/>
          <w:sz w:val="28"/>
          <w:szCs w:val="28"/>
        </w:rPr>
        <w:t>名单：7个氢能项目入选</w:t>
      </w:r>
      <w:bookmarkEnd w:id="98"/>
    </w:p>
    <w:p w14:paraId="469312E9">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8月20日，国家能源局官网公示了第五批能源领域首台（套）重大技术装备名单。公示名单共有82项技术装备，其中多项氢能技术入选。根据公示名单，入选的氢能相关项目包括</w:t>
      </w:r>
      <w:r>
        <w:rPr>
          <w:rFonts w:hint="eastAsia" w:ascii="仿宋" w:hAnsi="仿宋" w:eastAsia="仿宋" w:cs="仿宋"/>
          <w:spacing w:val="10"/>
          <w:sz w:val="28"/>
          <w:szCs w:val="28"/>
          <w:highlight w:val="yellow"/>
        </w:rPr>
        <w:t>PEM电解制氢测试平台、RSOC、氢化工、PEM电解槽、柔性离网制氢系统、车载液氢、站用氢压缩机</w:t>
      </w:r>
      <w:r>
        <w:rPr>
          <w:rFonts w:hint="eastAsia" w:ascii="仿宋" w:hAnsi="仿宋" w:eastAsia="仿宋" w:cs="仿宋"/>
          <w:spacing w:val="10"/>
          <w:sz w:val="28"/>
          <w:szCs w:val="28"/>
        </w:rPr>
        <w:t>等。</w:t>
      </w:r>
    </w:p>
    <w:p w14:paraId="4E90A96E">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99" w:name="_Toc21040"/>
      <w:r>
        <w:rPr>
          <w:rFonts w:hint="eastAsia" w:ascii="仿宋" w:hAnsi="仿宋" w:eastAsia="仿宋" w:cs="仿宋"/>
          <w:b/>
          <w:bCs/>
          <w:color w:val="0070C0"/>
          <w:spacing w:val="10"/>
          <w:sz w:val="28"/>
          <w:szCs w:val="28"/>
        </w:rPr>
        <w:t>1</w:t>
      </w:r>
      <w:r>
        <w:rPr>
          <w:rFonts w:hint="eastAsia" w:ascii="仿宋" w:hAnsi="仿宋" w:eastAsia="仿宋" w:cs="仿宋"/>
          <w:b/>
          <w:bCs/>
          <w:color w:val="0070C0"/>
          <w:spacing w:val="10"/>
          <w:sz w:val="28"/>
          <w:szCs w:val="28"/>
          <w:lang w:val="en-US" w:eastAsia="zh-CN"/>
        </w:rPr>
        <w:t>1</w:t>
      </w:r>
      <w:r>
        <w:rPr>
          <w:rFonts w:hint="eastAsia" w:ascii="仿宋" w:hAnsi="仿宋" w:eastAsia="仿宋" w:cs="仿宋"/>
          <w:b/>
          <w:bCs/>
          <w:color w:val="0070C0"/>
          <w:spacing w:val="10"/>
          <w:sz w:val="28"/>
          <w:szCs w:val="28"/>
        </w:rPr>
        <w:t>、北京：拓展</w:t>
      </w:r>
      <w:r>
        <w:rPr>
          <w:rFonts w:hint="eastAsia" w:ascii="仿宋" w:hAnsi="仿宋" w:eastAsia="仿宋" w:cs="仿宋"/>
          <w:b/>
          <w:bCs/>
          <w:color w:val="0070C0"/>
          <w:spacing w:val="10"/>
          <w:sz w:val="28"/>
          <w:szCs w:val="28"/>
          <w:highlight w:val="yellow"/>
        </w:rPr>
        <w:t>氢能无人机</w:t>
      </w:r>
      <w:r>
        <w:rPr>
          <w:rFonts w:hint="eastAsia" w:ascii="仿宋" w:hAnsi="仿宋" w:eastAsia="仿宋" w:cs="仿宋"/>
          <w:b/>
          <w:bCs/>
          <w:color w:val="0070C0"/>
          <w:spacing w:val="10"/>
          <w:sz w:val="28"/>
          <w:szCs w:val="28"/>
        </w:rPr>
        <w:t>应用场景，推进氢能航空应用</w:t>
      </w:r>
      <w:bookmarkEnd w:id="99"/>
    </w:p>
    <w:p w14:paraId="35C011DB">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北京市可再生能源开发利用条例实施方案（征求意见稿）》发布。《征求意见稿》提到，推进氢能基础设施建设及多领域应用。推动建成覆盖全市、辐射京津冀的氢能基础设施网络体系。多元化布局本地制氢试点，做好制加氢一体站建设，有效利用燕山石化本地工业副产氢提纯项目。积极谋划绿氢输送管道，推动内蒙古乌兰察布市绿电制氢项目输送通道建设，探索研究京津冀域内输氢管道建设可行性。</w:t>
      </w:r>
    </w:p>
    <w:p w14:paraId="2CA7B0EE">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围绕车辆发展需求及应用场景，规划储备并优化市域内氢能补给设施。加力推进市域内氢燃料汽车扩容增量，提升车辆出车率和运行里程，在本市产业园区内试点开展氢能自行车应用，拓展氢能无人机应用场景，推进氢能在航空领域应用技术和装备研发。加快打造京津、京唐、京保石等京津冀及周边跨区域氢能运输廊道，跨区域氢能廊道，加快沿线加氢站布局。</w:t>
      </w:r>
    </w:p>
    <w:p w14:paraId="6F0E0DB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10"/>
          <w:sz w:val="28"/>
          <w:szCs w:val="28"/>
        </w:rPr>
      </w:pPr>
      <w:bookmarkStart w:id="100" w:name="_Toc11364"/>
      <w:r>
        <w:rPr>
          <w:rFonts w:hint="eastAsia" w:ascii="仿宋" w:hAnsi="仿宋" w:eastAsia="仿宋" w:cs="仿宋"/>
          <w:b/>
          <w:bCs/>
          <w:i w:val="0"/>
          <w:iCs w:val="0"/>
          <w:caps w:val="0"/>
          <w:color w:val="0070C0"/>
          <w:spacing w:val="10"/>
          <w:sz w:val="28"/>
          <w:szCs w:val="28"/>
          <w:shd w:val="clear" w:fill="FFFFFF"/>
        </w:rPr>
        <w:t>1</w:t>
      </w:r>
      <w:r>
        <w:rPr>
          <w:rFonts w:hint="eastAsia" w:ascii="仿宋" w:hAnsi="仿宋" w:eastAsia="仿宋" w:cs="仿宋"/>
          <w:b/>
          <w:bCs/>
          <w:i w:val="0"/>
          <w:iCs w:val="0"/>
          <w:caps w:val="0"/>
          <w:color w:val="0070C0"/>
          <w:spacing w:val="10"/>
          <w:sz w:val="28"/>
          <w:szCs w:val="28"/>
          <w:shd w:val="clear" w:fill="FFFFFF"/>
          <w:lang w:val="en-US" w:eastAsia="zh-CN"/>
        </w:rPr>
        <w:t>2</w:t>
      </w:r>
      <w:r>
        <w:rPr>
          <w:rFonts w:hint="eastAsia" w:ascii="仿宋" w:hAnsi="仿宋" w:eastAsia="仿宋" w:cs="仿宋"/>
          <w:b/>
          <w:bCs/>
          <w:i w:val="0"/>
          <w:iCs w:val="0"/>
          <w:caps w:val="0"/>
          <w:color w:val="0070C0"/>
          <w:spacing w:val="10"/>
          <w:sz w:val="28"/>
          <w:szCs w:val="28"/>
          <w:shd w:val="clear" w:fill="FFFFFF"/>
        </w:rPr>
        <w:t>、大连</w:t>
      </w:r>
      <w:r>
        <w:rPr>
          <w:rFonts w:hint="eastAsia" w:ascii="仿宋" w:hAnsi="仿宋" w:eastAsia="仿宋" w:cs="仿宋"/>
          <w:b/>
          <w:bCs/>
          <w:i w:val="0"/>
          <w:iCs w:val="0"/>
          <w:caps w:val="0"/>
          <w:color w:val="0070C0"/>
          <w:spacing w:val="10"/>
          <w:sz w:val="28"/>
          <w:szCs w:val="28"/>
          <w:shd w:val="clear" w:fill="FFFFFF"/>
          <w:lang w:eastAsia="zh-CN"/>
        </w:rPr>
        <w:t>：</w:t>
      </w:r>
      <w:r>
        <w:rPr>
          <w:rFonts w:hint="eastAsia" w:ascii="仿宋" w:hAnsi="仿宋" w:eastAsia="仿宋" w:cs="仿宋"/>
          <w:b/>
          <w:bCs/>
          <w:i w:val="0"/>
          <w:iCs w:val="0"/>
          <w:caps w:val="0"/>
          <w:color w:val="0070C0"/>
          <w:spacing w:val="10"/>
          <w:sz w:val="28"/>
          <w:szCs w:val="28"/>
          <w:shd w:val="clear" w:fill="FFFFFF"/>
        </w:rPr>
        <w:t>加快培育</w:t>
      </w:r>
      <w:r>
        <w:rPr>
          <w:rFonts w:hint="eastAsia" w:ascii="仿宋" w:hAnsi="仿宋" w:eastAsia="仿宋" w:cs="仿宋"/>
          <w:b/>
          <w:bCs/>
          <w:i w:val="0"/>
          <w:iCs w:val="0"/>
          <w:caps w:val="0"/>
          <w:color w:val="0070C0"/>
          <w:spacing w:val="10"/>
          <w:sz w:val="28"/>
          <w:szCs w:val="28"/>
          <w:highlight w:val="yellow"/>
          <w:shd w:val="clear" w:fill="FFFFFF"/>
        </w:rPr>
        <w:t>氢能产业</w:t>
      </w:r>
      <w:r>
        <w:rPr>
          <w:rFonts w:hint="eastAsia" w:ascii="仿宋" w:hAnsi="仿宋" w:eastAsia="仿宋" w:cs="仿宋"/>
          <w:b/>
          <w:bCs/>
          <w:i w:val="0"/>
          <w:iCs w:val="0"/>
          <w:caps w:val="0"/>
          <w:color w:val="0070C0"/>
          <w:spacing w:val="10"/>
          <w:sz w:val="28"/>
          <w:szCs w:val="28"/>
          <w:shd w:val="clear" w:fill="FFFFFF"/>
        </w:rPr>
        <w:t>发展</w:t>
      </w:r>
      <w:bookmarkEnd w:id="100"/>
    </w:p>
    <w:p w14:paraId="37368B7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spacing w:val="10"/>
          <w:sz w:val="28"/>
          <w:szCs w:val="28"/>
        </w:rPr>
      </w:pPr>
      <w:r>
        <w:rPr>
          <w:rFonts w:hint="eastAsia" w:ascii="仿宋" w:hAnsi="仿宋" w:eastAsia="仿宋" w:cs="仿宋"/>
          <w:i w:val="0"/>
          <w:iCs w:val="0"/>
          <w:caps w:val="0"/>
          <w:spacing w:val="10"/>
          <w:sz w:val="28"/>
          <w:szCs w:val="28"/>
          <w:shd w:val="clear" w:fill="FFFFFF"/>
        </w:rPr>
        <w:t>8月20日，大连市发展和改革委员会关于印发《大连市加快培育氢能产业发展专项资金管理办法》的通知。文件中提到：本办法所指专项资金，是指由市财政统筹安排，专项用于促进我市氢能产业发展的资金。专项资金使用范围及标准：支持氢能核心零部件、关键装备和整机(车)开发；支持氢能产业重大制造投资项目建设；支持商用加氢站(含撬装式加氢站)建设示范；支持商用加氢站运营和“绿氢”制取；支持氢能源交通工具推广应用；氢能装备公共检验检测平台和监测平台建设；支持氢能产业生态建设。</w:t>
      </w:r>
    </w:p>
    <w:p w14:paraId="43812AB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10"/>
          <w:sz w:val="28"/>
          <w:szCs w:val="28"/>
        </w:rPr>
      </w:pPr>
      <w:bookmarkStart w:id="101" w:name="_Toc12206"/>
      <w:r>
        <w:rPr>
          <w:rFonts w:hint="eastAsia" w:ascii="仿宋" w:hAnsi="仿宋" w:eastAsia="仿宋" w:cs="仿宋"/>
          <w:b/>
          <w:bCs/>
          <w:i w:val="0"/>
          <w:iCs w:val="0"/>
          <w:caps w:val="0"/>
          <w:color w:val="0070C0"/>
          <w:spacing w:val="10"/>
          <w:sz w:val="28"/>
          <w:szCs w:val="28"/>
          <w:shd w:val="clear" w:fill="FFFFFF"/>
          <w:lang w:val="en-US" w:eastAsia="zh-CN"/>
        </w:rPr>
        <w:t>13</w:t>
      </w:r>
      <w:r>
        <w:rPr>
          <w:rFonts w:hint="eastAsia" w:ascii="仿宋" w:hAnsi="仿宋" w:eastAsia="仿宋" w:cs="仿宋"/>
          <w:b/>
          <w:bCs/>
          <w:i w:val="0"/>
          <w:iCs w:val="0"/>
          <w:caps w:val="0"/>
          <w:color w:val="0070C0"/>
          <w:spacing w:val="10"/>
          <w:sz w:val="28"/>
          <w:szCs w:val="28"/>
          <w:shd w:val="clear" w:fill="FFFFFF"/>
        </w:rPr>
        <w:t>、珠海：2027年前投运19座</w:t>
      </w:r>
      <w:r>
        <w:rPr>
          <w:rFonts w:hint="eastAsia" w:ascii="仿宋" w:hAnsi="仿宋" w:eastAsia="仿宋" w:cs="仿宋"/>
          <w:b/>
          <w:bCs/>
          <w:i w:val="0"/>
          <w:iCs w:val="0"/>
          <w:caps w:val="0"/>
          <w:color w:val="0070C0"/>
          <w:spacing w:val="10"/>
          <w:sz w:val="28"/>
          <w:szCs w:val="28"/>
          <w:highlight w:val="yellow"/>
          <w:shd w:val="clear" w:fill="FFFFFF"/>
        </w:rPr>
        <w:t>加氢站</w:t>
      </w:r>
      <w:bookmarkEnd w:id="101"/>
    </w:p>
    <w:p w14:paraId="3FE4010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spacing w:val="10"/>
          <w:sz w:val="28"/>
          <w:szCs w:val="28"/>
        </w:rPr>
      </w:pPr>
      <w:r>
        <w:rPr>
          <w:rFonts w:hint="eastAsia" w:ascii="仿宋" w:hAnsi="仿宋" w:eastAsia="仿宋" w:cs="仿宋"/>
          <w:i w:val="0"/>
          <w:iCs w:val="0"/>
          <w:caps w:val="0"/>
          <w:spacing w:val="10"/>
          <w:sz w:val="28"/>
          <w:szCs w:val="28"/>
          <w:shd w:val="clear" w:fill="FFFFFF"/>
        </w:rPr>
        <w:t>8月21日，珠海市发展和改革局发布关于印发《珠海市加氢站布局专项规划（2023-2027年）》的通知。根据规划，2026年前，结合珠海市燃料电池车辆潜在应用场景分析，根据氢源项目、加气/加油站基础设施布局情况，力争建成投运加氢站15座。到2027年前，围绕以珠海机场、珠海港、珠海口岸为枢纽，广佛江珠高速、珠三角环线高速、西部沿海高速以及粤港澳大桥为主骨架的现代化综合立体交通网络，形成规划布局合理、结构灵活多样、安全保障优先、滚动有序调控的燃料电池汽车车用氢能供给保障体系，累计建成并投运加氢站19座。</w:t>
      </w:r>
    </w:p>
    <w:p w14:paraId="08A49BB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10"/>
          <w:sz w:val="28"/>
          <w:szCs w:val="28"/>
        </w:rPr>
      </w:pPr>
      <w:bookmarkStart w:id="102" w:name="_Toc8080"/>
      <w:r>
        <w:rPr>
          <w:rFonts w:hint="eastAsia" w:ascii="仿宋" w:hAnsi="仿宋" w:eastAsia="仿宋" w:cs="仿宋"/>
          <w:b/>
          <w:bCs/>
          <w:i w:val="0"/>
          <w:iCs w:val="0"/>
          <w:caps w:val="0"/>
          <w:color w:val="0070C0"/>
          <w:spacing w:val="10"/>
          <w:sz w:val="28"/>
          <w:szCs w:val="28"/>
          <w:shd w:val="clear" w:fill="FFFFFF"/>
          <w:lang w:val="en-US" w:eastAsia="zh-CN"/>
        </w:rPr>
        <w:t>14</w:t>
      </w:r>
      <w:r>
        <w:rPr>
          <w:rFonts w:hint="eastAsia" w:ascii="仿宋" w:hAnsi="仿宋" w:eastAsia="仿宋" w:cs="仿宋"/>
          <w:b/>
          <w:bCs/>
          <w:i w:val="0"/>
          <w:iCs w:val="0"/>
          <w:caps w:val="0"/>
          <w:color w:val="0070C0"/>
          <w:spacing w:val="10"/>
          <w:sz w:val="28"/>
          <w:szCs w:val="28"/>
          <w:shd w:val="clear" w:fill="FFFFFF"/>
        </w:rPr>
        <w:t>、湖北钟祥市</w:t>
      </w:r>
      <w:r>
        <w:rPr>
          <w:rFonts w:hint="eastAsia" w:ascii="仿宋" w:hAnsi="仿宋" w:eastAsia="仿宋" w:cs="仿宋"/>
          <w:b/>
          <w:bCs/>
          <w:i w:val="0"/>
          <w:iCs w:val="0"/>
          <w:caps w:val="0"/>
          <w:color w:val="0070C0"/>
          <w:spacing w:val="10"/>
          <w:sz w:val="28"/>
          <w:szCs w:val="28"/>
          <w:shd w:val="clear" w:fill="FFFFFF"/>
          <w:lang w:eastAsia="zh-CN"/>
        </w:rPr>
        <w:t>：</w:t>
      </w:r>
      <w:r>
        <w:rPr>
          <w:rFonts w:hint="eastAsia" w:ascii="仿宋" w:hAnsi="仿宋" w:eastAsia="仿宋" w:cs="仿宋"/>
          <w:b/>
          <w:bCs/>
          <w:i w:val="0"/>
          <w:iCs w:val="0"/>
          <w:caps w:val="0"/>
          <w:color w:val="0070C0"/>
          <w:spacing w:val="10"/>
          <w:sz w:val="28"/>
          <w:szCs w:val="28"/>
          <w:shd w:val="clear" w:fill="FFFFFF"/>
        </w:rPr>
        <w:t>85.7亿元项目落地</w:t>
      </w:r>
      <w:bookmarkEnd w:id="102"/>
    </w:p>
    <w:p w14:paraId="67E430E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spacing w:val="10"/>
          <w:sz w:val="28"/>
          <w:szCs w:val="28"/>
        </w:rPr>
      </w:pPr>
      <w:r>
        <w:rPr>
          <w:rFonts w:hint="eastAsia" w:ascii="仿宋" w:hAnsi="仿宋" w:eastAsia="仿宋" w:cs="仿宋"/>
          <w:i w:val="0"/>
          <w:iCs w:val="0"/>
          <w:caps w:val="0"/>
          <w:spacing w:val="10"/>
          <w:sz w:val="28"/>
          <w:szCs w:val="28"/>
          <w:shd w:val="clear" w:fill="FFFFFF"/>
        </w:rPr>
        <w:t>8月19日，由湖北省商务厅、荆门市人民政府指导的中国·钟祥氢能装备产业链招商对接会在钟祥隆重举行。这场聚焦氢能产业的盛会，不仅汇聚了专家学者与企业代表的智慧碰撞，更以85.7亿元的签约总额、14个重点项目的落地，为钟祥</w:t>
      </w:r>
      <w:r>
        <w:rPr>
          <w:rFonts w:hint="eastAsia" w:ascii="仿宋" w:hAnsi="仿宋" w:eastAsia="仿宋" w:cs="仿宋"/>
          <w:i w:val="0"/>
          <w:iCs w:val="0"/>
          <w:caps w:val="0"/>
          <w:spacing w:val="10"/>
          <w:sz w:val="28"/>
          <w:szCs w:val="28"/>
          <w:highlight w:val="yellow"/>
          <w:shd w:val="clear" w:fill="FFFFFF"/>
        </w:rPr>
        <w:t>氢能装备</w:t>
      </w:r>
      <w:r>
        <w:rPr>
          <w:rFonts w:hint="eastAsia" w:ascii="仿宋" w:hAnsi="仿宋" w:eastAsia="仿宋" w:cs="仿宋"/>
          <w:i w:val="0"/>
          <w:iCs w:val="0"/>
          <w:caps w:val="0"/>
          <w:spacing w:val="10"/>
          <w:sz w:val="28"/>
          <w:szCs w:val="28"/>
          <w:shd w:val="clear" w:fill="FFFFFF"/>
        </w:rPr>
        <w:t>产业的崛起按下“快进键”。钟祥目标是到2028年，实现全市氢能全产业链总产值100亿元。</w:t>
      </w:r>
    </w:p>
    <w:p w14:paraId="1C27F5AC">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color w:val="0070C0"/>
          <w:spacing w:val="10"/>
          <w:sz w:val="28"/>
          <w:szCs w:val="28"/>
        </w:rPr>
      </w:pPr>
      <w:bookmarkStart w:id="103" w:name="_Toc5208"/>
      <w:r>
        <w:rPr>
          <w:rFonts w:hint="eastAsia" w:ascii="仿宋" w:hAnsi="仿宋" w:eastAsia="仿宋" w:cs="仿宋"/>
          <w:b/>
          <w:bCs/>
          <w:color w:val="0070C0"/>
          <w:spacing w:val="10"/>
          <w:sz w:val="28"/>
          <w:szCs w:val="28"/>
          <w:lang w:val="en-US" w:eastAsia="zh-CN"/>
        </w:rPr>
        <w:t>15</w:t>
      </w:r>
      <w:r>
        <w:rPr>
          <w:rFonts w:hint="eastAsia" w:ascii="仿宋" w:hAnsi="仿宋" w:eastAsia="仿宋" w:cs="仿宋"/>
          <w:b/>
          <w:bCs/>
          <w:color w:val="0070C0"/>
          <w:spacing w:val="10"/>
          <w:sz w:val="28"/>
          <w:szCs w:val="28"/>
        </w:rPr>
        <w:t>、深圳光明区：鼓励</w:t>
      </w:r>
      <w:r>
        <w:rPr>
          <w:rFonts w:hint="eastAsia" w:ascii="仿宋" w:hAnsi="仿宋" w:eastAsia="仿宋" w:cs="仿宋"/>
          <w:b/>
          <w:bCs/>
          <w:color w:val="0070C0"/>
          <w:spacing w:val="10"/>
          <w:sz w:val="28"/>
          <w:szCs w:val="28"/>
          <w:highlight w:val="yellow"/>
        </w:rPr>
        <w:t>SOFC和SOEC技术示范</w:t>
      </w:r>
      <w:r>
        <w:rPr>
          <w:rFonts w:hint="eastAsia" w:ascii="仿宋" w:hAnsi="仿宋" w:eastAsia="仿宋" w:cs="仿宋"/>
          <w:b/>
          <w:bCs/>
          <w:color w:val="0070C0"/>
          <w:spacing w:val="10"/>
          <w:sz w:val="28"/>
          <w:szCs w:val="28"/>
        </w:rPr>
        <w:t>应用</w:t>
      </w:r>
      <w:bookmarkEnd w:id="103"/>
    </w:p>
    <w:p w14:paraId="705F4D84">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8月26日，深圳光明区发改局在官网发布了《关于公开征求《深圳市光明区关于支持新型储能产业加快发展的若干措施（修订版）（征求意见稿）》及其操作规程意见的通知》（简称《通知》）。《通知》提出，将重点支持氢制取、氢储运、燃料电池等关键技术研发；辖区内电化学储能、氢能、光储一体等多元场景示范应用项目。</w:t>
      </w:r>
    </w:p>
    <w:p w14:paraId="7B57D5C7">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通知》还提出大力探索培育氢能示范应用;鼓励固体氧化物燃料电池（SOFC）和固体氧化物电解池（SOEC）技术示范应用，支持开展分布式发电、热电联供系统等氢能产品系统性应用示范，提高能源利用效率，对提供SOFC、SOEC产品或解决方案的企业，按销售额的20%，给予单家企业每年最高200万元资助；对在辖区内建成的SOFC、SOEC示范项目，按总投资额的30%，给予投资方最高300万元资助。</w:t>
      </w:r>
    </w:p>
    <w:p w14:paraId="2592A77B">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104" w:name="_Toc5030"/>
      <w:r>
        <w:rPr>
          <w:rFonts w:hint="eastAsia" w:ascii="仿宋" w:hAnsi="仿宋" w:eastAsia="仿宋" w:cs="仿宋"/>
          <w:b/>
          <w:bCs/>
          <w:color w:val="0070C0"/>
          <w:spacing w:val="10"/>
          <w:sz w:val="28"/>
          <w:szCs w:val="28"/>
        </w:rPr>
        <w:t>1</w:t>
      </w:r>
      <w:r>
        <w:rPr>
          <w:rFonts w:hint="eastAsia" w:ascii="仿宋" w:hAnsi="仿宋" w:eastAsia="仿宋" w:cs="仿宋"/>
          <w:b/>
          <w:bCs/>
          <w:color w:val="0070C0"/>
          <w:spacing w:val="10"/>
          <w:sz w:val="28"/>
          <w:szCs w:val="28"/>
          <w:lang w:val="en-US" w:eastAsia="zh-CN"/>
        </w:rPr>
        <w:t>6</w:t>
      </w:r>
      <w:r>
        <w:rPr>
          <w:rFonts w:hint="eastAsia" w:ascii="仿宋" w:hAnsi="仿宋" w:eastAsia="仿宋" w:cs="仿宋"/>
          <w:b/>
          <w:bCs/>
          <w:color w:val="0070C0"/>
          <w:spacing w:val="10"/>
          <w:sz w:val="28"/>
          <w:szCs w:val="28"/>
        </w:rPr>
        <w:t>、重庆2025氢车新政：</w:t>
      </w:r>
      <w:r>
        <w:rPr>
          <w:rFonts w:hint="eastAsia" w:ascii="仿宋" w:hAnsi="仿宋" w:eastAsia="仿宋" w:cs="仿宋"/>
          <w:b/>
          <w:bCs/>
          <w:color w:val="0070C0"/>
          <w:spacing w:val="10"/>
          <w:sz w:val="28"/>
          <w:szCs w:val="28"/>
          <w:highlight w:val="yellow"/>
        </w:rPr>
        <w:t>氢车</w:t>
      </w:r>
      <w:r>
        <w:rPr>
          <w:rFonts w:hint="eastAsia" w:ascii="仿宋" w:hAnsi="仿宋" w:eastAsia="仿宋" w:cs="仿宋"/>
          <w:b/>
          <w:bCs/>
          <w:color w:val="0070C0"/>
          <w:spacing w:val="10"/>
          <w:sz w:val="28"/>
          <w:szCs w:val="28"/>
        </w:rPr>
        <w:t>高峰时段不限行！</w:t>
      </w:r>
      <w:bookmarkEnd w:id="104"/>
    </w:p>
    <w:p w14:paraId="64597A51">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重庆市经济和信息化委员会等部门印发《重庆市2025年支持氢燃料电池汽车推广应用政策措施》的通知。文件明确：悬挂新能源号牌的中型厢式、中型封闭式及轻型氢燃料电池货车，不受城市货车限行限制；悬挂新能源号牌的氢燃料电池汽车不受中心城区高峰时段桥隧错峰通行规定限制。</w:t>
      </w:r>
    </w:p>
    <w:p w14:paraId="19CCE78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105" w:name="_Toc15355"/>
      <w:r>
        <w:rPr>
          <w:rFonts w:hint="eastAsia" w:ascii="仿宋" w:hAnsi="仿宋" w:eastAsia="仿宋" w:cs="仿宋"/>
          <w:b/>
          <w:bCs/>
          <w:color w:val="0070C0"/>
          <w:spacing w:val="10"/>
          <w:sz w:val="28"/>
          <w:szCs w:val="28"/>
          <w:shd w:val="clear" w:fill="FFFFFF"/>
          <w:lang w:val="en-US" w:eastAsia="zh-CN"/>
        </w:rPr>
        <w:t>17</w:t>
      </w:r>
      <w:r>
        <w:rPr>
          <w:rFonts w:hint="eastAsia" w:ascii="仿宋" w:hAnsi="仿宋" w:eastAsia="仿宋" w:cs="仿宋"/>
          <w:b/>
          <w:bCs/>
          <w:color w:val="0070C0"/>
          <w:spacing w:val="10"/>
          <w:sz w:val="28"/>
          <w:szCs w:val="28"/>
          <w:shd w:val="clear" w:fill="FFFFFF"/>
        </w:rPr>
        <w:t>、嘉兴港区开展长三角</w:t>
      </w:r>
      <w:r>
        <w:rPr>
          <w:rFonts w:hint="eastAsia" w:ascii="仿宋" w:hAnsi="仿宋" w:eastAsia="仿宋" w:cs="仿宋"/>
          <w:b/>
          <w:bCs/>
          <w:color w:val="0070C0"/>
          <w:spacing w:val="10"/>
          <w:sz w:val="28"/>
          <w:szCs w:val="28"/>
          <w:highlight w:val="yellow"/>
          <w:shd w:val="clear" w:fill="FFFFFF"/>
        </w:rPr>
        <w:t>氢能高速示范线</w:t>
      </w:r>
      <w:r>
        <w:rPr>
          <w:rFonts w:hint="eastAsia" w:ascii="仿宋" w:hAnsi="仿宋" w:eastAsia="仿宋" w:cs="仿宋"/>
          <w:b/>
          <w:bCs/>
          <w:color w:val="0070C0"/>
          <w:spacing w:val="10"/>
          <w:sz w:val="28"/>
          <w:szCs w:val="28"/>
          <w:shd w:val="clear" w:fill="FFFFFF"/>
        </w:rPr>
        <w:t>揭榜挂帅工作</w:t>
      </w:r>
      <w:bookmarkEnd w:id="105"/>
    </w:p>
    <w:p w14:paraId="40B1362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shd w:val="clear" w:fill="FFFFFF"/>
        </w:rPr>
        <w:t>8月26日，浙江乍浦经济开发区（嘉兴港区）在官网发布《关于组织开展长三角氢能高速示范线揭榜挂帅工作的通知》（以下简称《通知》）。《通知》指出：鼓励氢燃料电池车辆在高速路线上开展区域运营的规模化应用，拟部署揭榜任务，打造长三角地区高速示范线。布局公共支撑、规模化示范应用的创新任务，发掘培育一批适应市场竞争、具备较强创新能力的优势单位，推动氢燃料电池车辆在交通运输领域的规模化示范应用。</w:t>
      </w:r>
    </w:p>
    <w:p w14:paraId="7750E8A5">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color w:val="0070C0"/>
          <w:spacing w:val="10"/>
          <w:sz w:val="28"/>
          <w:szCs w:val="28"/>
        </w:rPr>
      </w:pPr>
      <w:bookmarkStart w:id="106" w:name="_Toc21169"/>
      <w:r>
        <w:rPr>
          <w:rFonts w:hint="eastAsia" w:ascii="仿宋" w:hAnsi="仿宋" w:eastAsia="仿宋" w:cs="仿宋"/>
          <w:b/>
          <w:bCs/>
          <w:color w:val="0070C0"/>
          <w:spacing w:val="10"/>
          <w:sz w:val="28"/>
          <w:szCs w:val="28"/>
          <w:lang w:val="en-US" w:eastAsia="zh-CN"/>
        </w:rPr>
        <w:t>18</w:t>
      </w:r>
      <w:r>
        <w:rPr>
          <w:rFonts w:hint="eastAsia" w:ascii="仿宋" w:hAnsi="仿宋" w:eastAsia="仿宋" w:cs="仿宋"/>
          <w:b/>
          <w:bCs/>
          <w:color w:val="0070C0"/>
          <w:spacing w:val="10"/>
          <w:sz w:val="28"/>
          <w:szCs w:val="28"/>
        </w:rPr>
        <w:t>、能源局：</w:t>
      </w:r>
      <w:r>
        <w:rPr>
          <w:rFonts w:hint="eastAsia" w:ascii="仿宋" w:hAnsi="仿宋" w:eastAsia="仿宋" w:cs="仿宋"/>
          <w:b/>
          <w:bCs/>
          <w:color w:val="0070C0"/>
          <w:spacing w:val="10"/>
          <w:sz w:val="28"/>
          <w:szCs w:val="28"/>
          <w:highlight w:val="yellow"/>
        </w:rPr>
        <w:t>氢气长输管网</w:t>
      </w:r>
      <w:r>
        <w:rPr>
          <w:rFonts w:hint="eastAsia" w:ascii="仿宋" w:hAnsi="仿宋" w:eastAsia="仿宋" w:cs="仿宋"/>
          <w:b/>
          <w:bCs/>
          <w:color w:val="0070C0"/>
          <w:spacing w:val="10"/>
          <w:sz w:val="28"/>
          <w:szCs w:val="28"/>
        </w:rPr>
        <w:t>总体处于探索培育阶段，优先以就近利用为主</w:t>
      </w:r>
      <w:bookmarkEnd w:id="106"/>
    </w:p>
    <w:p w14:paraId="63FFBB2E">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8月25日，能源局在官网发布了《关于政协第十四届全国委员会第三次会议第02450号（工交邮电类360号）提案的答复摘要》（以下简称《摘要》）。</w:t>
      </w:r>
    </w:p>
    <w:p w14:paraId="44052334">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摘要》认为，整体而言，我国氢气长输管网总体还处于探索培育阶段，面临建设成本高、技术瓶颈受限制、技术标准体系尚未成熟等短板，支持有条件的地区探索氢能可持续的利用场景和商业模式，优先以就近利用为主。此外，在创新项目建设投融资方面，《摘要》提出鼓励商业银行按照市场化法制化原则为有关产业提供金融服务。</w:t>
      </w:r>
    </w:p>
    <w:p w14:paraId="62E32C42">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color w:val="0070C0"/>
          <w:spacing w:val="10"/>
          <w:sz w:val="28"/>
          <w:szCs w:val="28"/>
        </w:rPr>
      </w:pPr>
      <w:bookmarkStart w:id="107" w:name="_Toc6174"/>
      <w:r>
        <w:rPr>
          <w:rFonts w:hint="eastAsia" w:ascii="仿宋" w:hAnsi="仿宋" w:eastAsia="仿宋" w:cs="仿宋"/>
          <w:b/>
          <w:bCs/>
          <w:color w:val="0070C0"/>
          <w:spacing w:val="10"/>
          <w:sz w:val="28"/>
          <w:szCs w:val="28"/>
          <w:lang w:val="en-US" w:eastAsia="zh-CN"/>
        </w:rPr>
        <w:t>19</w:t>
      </w:r>
      <w:r>
        <w:rPr>
          <w:rFonts w:hint="eastAsia" w:ascii="仿宋" w:hAnsi="仿宋" w:eastAsia="仿宋" w:cs="仿宋"/>
          <w:b/>
          <w:bCs/>
          <w:color w:val="0070C0"/>
          <w:spacing w:val="10"/>
          <w:sz w:val="28"/>
          <w:szCs w:val="28"/>
        </w:rPr>
        <w:t>、国家能源局“十五五”规划官方定调：积极推动</w:t>
      </w:r>
      <w:r>
        <w:rPr>
          <w:rFonts w:hint="eastAsia" w:ascii="仿宋" w:hAnsi="仿宋" w:eastAsia="仿宋" w:cs="仿宋"/>
          <w:b/>
          <w:bCs/>
          <w:color w:val="0070C0"/>
          <w:spacing w:val="10"/>
          <w:sz w:val="28"/>
          <w:szCs w:val="28"/>
          <w:highlight w:val="yellow"/>
        </w:rPr>
        <w:t>风光电制绿氢</w:t>
      </w:r>
      <w:r>
        <w:rPr>
          <w:rFonts w:hint="eastAsia" w:ascii="仿宋" w:hAnsi="仿宋" w:eastAsia="仿宋" w:cs="仿宋"/>
          <w:b/>
          <w:bCs/>
          <w:color w:val="0070C0"/>
          <w:spacing w:val="10"/>
          <w:sz w:val="28"/>
          <w:szCs w:val="28"/>
        </w:rPr>
        <w:t>实现规模化应用</w:t>
      </w:r>
      <w:bookmarkEnd w:id="107"/>
    </w:p>
    <w:p w14:paraId="1BB0ACD2">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26日，国新办举行了高质量完成“十四五”规划系列主题新闻发布会。本次发布会主要介绍“十四五”时期能源高质量发展成就，同时针对提问，回答了“十五五”新能源发展的重要工作。在氢能方面，国家能源局电力司司长杜忠明在回答“新能源在大规模发展的同时，消纳等问题日益突出，请问怎样解决这一矛盾问题？对“十五五”新能源发展有什么考虑？”问题时指出：在持续提升电力消纳新能源水平的同时，我们也将积极拓展新能源非电利用途径，推动风光电制绿氢实现规模化应用，并向绿氢冶金、绿色合成氨、绿色甲醇、绿色航煤等方向延伸，开拓新的消纳空间。</w:t>
      </w:r>
    </w:p>
    <w:p w14:paraId="7FE81409">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p>
    <w:p w14:paraId="09DA1067">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p>
    <w:p w14:paraId="67B89B84">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p>
    <w:p w14:paraId="3074967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研发情报来源：</w:t>
      </w:r>
      <w:r>
        <w:rPr>
          <w:rFonts w:hint="eastAsia" w:ascii="仿宋" w:hAnsi="仿宋" w:eastAsia="仿宋" w:cs="仿宋"/>
          <w:sz w:val="28"/>
          <w:szCs w:val="28"/>
        </w:rPr>
        <w:t>中科院之声</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研究所公众号</w:t>
      </w:r>
      <w:r>
        <w:rPr>
          <w:rFonts w:hint="eastAsia" w:ascii="仿宋" w:hAnsi="仿宋" w:eastAsia="仿宋" w:cs="仿宋"/>
          <w:sz w:val="28"/>
          <w:szCs w:val="28"/>
          <w:lang w:eastAsia="zh-CN"/>
        </w:rPr>
        <w:t>、X-MOL咨询、MaterialViews、</w:t>
      </w:r>
      <w:r>
        <w:rPr>
          <w:rFonts w:hint="eastAsia" w:ascii="仿宋" w:hAnsi="仿宋" w:eastAsia="仿宋" w:cs="仿宋"/>
          <w:sz w:val="28"/>
          <w:szCs w:val="28"/>
          <w:lang w:val="en-US" w:eastAsia="zh-CN"/>
        </w:rPr>
        <w:t>DeepTech深科技、氢能技术前沿等。</w:t>
      </w:r>
    </w:p>
    <w:p w14:paraId="425FD9EB">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仿宋" w:hAnsi="仿宋" w:eastAsia="仿宋" w:cs="仿宋"/>
          <w:spacing w:val="10"/>
          <w:sz w:val="28"/>
          <w:szCs w:val="28"/>
        </w:rPr>
      </w:pPr>
      <w:r>
        <w:rPr>
          <w:rFonts w:hint="eastAsia" w:ascii="仿宋" w:hAnsi="仿宋" w:eastAsia="仿宋" w:cs="仿宋"/>
          <w:sz w:val="28"/>
          <w:szCs w:val="28"/>
          <w:lang w:val="en-US" w:eastAsia="zh-CN"/>
        </w:rPr>
        <w:t>项目、政策情报来源：高工氢电、氢能源与燃料电池、新能源瞭望等。</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49DC6">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CF655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6CF655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68ABEB"/>
    <w:multiLevelType w:val="singleLevel"/>
    <w:tmpl w:val="D268ABEB"/>
    <w:lvl w:ilvl="0" w:tentative="0">
      <w:start w:val="1"/>
      <w:numFmt w:val="bullet"/>
      <w:lvlText w:val=""/>
      <w:lvlJc w:val="left"/>
      <w:pPr>
        <w:ind w:left="420" w:hanging="420"/>
      </w:pPr>
      <w:rPr>
        <w:rFonts w:hint="default" w:ascii="Wingdings" w:hAnsi="Wingdings"/>
        <w:sz w:val="20"/>
        <w:szCs w:val="20"/>
      </w:rPr>
    </w:lvl>
  </w:abstractNum>
  <w:abstractNum w:abstractNumId="1">
    <w:nsid w:val="24E11594"/>
    <w:multiLevelType w:val="singleLevel"/>
    <w:tmpl w:val="24E11594"/>
    <w:lvl w:ilvl="0" w:tentative="0">
      <w:start w:val="5"/>
      <w:numFmt w:val="chineseCounting"/>
      <w:suff w:val="nothing"/>
      <w:lvlText w:val="（%1）"/>
      <w:lvlJc w:val="left"/>
      <w:rPr>
        <w:rFonts w:hint="eastAsia"/>
      </w:rPr>
    </w:lvl>
  </w:abstractNum>
  <w:abstractNum w:abstractNumId="2">
    <w:nsid w:val="5ABF4797"/>
    <w:multiLevelType w:val="singleLevel"/>
    <w:tmpl w:val="5ABF4797"/>
    <w:lvl w:ilvl="0" w:tentative="0">
      <w:start w:val="1"/>
      <w:numFmt w:val="bullet"/>
      <w:lvlText w:val=""/>
      <w:lvlJc w:val="left"/>
      <w:pPr>
        <w:ind w:left="420" w:hanging="420"/>
      </w:pPr>
      <w:rPr>
        <w:rFonts w:hint="default" w:ascii="Wingdings" w:hAnsi="Wingdings"/>
        <w:sz w:val="20"/>
        <w:szCs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2Y2NjMTA2OGY2YzgxNDNlNTNhZjEzMjRhOTZiNTEifQ=="/>
  </w:docVars>
  <w:rsids>
    <w:rsidRoot w:val="00000000"/>
    <w:rsid w:val="001D76E6"/>
    <w:rsid w:val="00951FEE"/>
    <w:rsid w:val="00D23C7F"/>
    <w:rsid w:val="03127926"/>
    <w:rsid w:val="041A162E"/>
    <w:rsid w:val="04C11604"/>
    <w:rsid w:val="04C42EA2"/>
    <w:rsid w:val="06F3181D"/>
    <w:rsid w:val="07043A2A"/>
    <w:rsid w:val="088100A0"/>
    <w:rsid w:val="08B55224"/>
    <w:rsid w:val="08CA4DCB"/>
    <w:rsid w:val="09185D37"/>
    <w:rsid w:val="0B242E59"/>
    <w:rsid w:val="0B57681E"/>
    <w:rsid w:val="0BCF4BEF"/>
    <w:rsid w:val="0C4F1BEB"/>
    <w:rsid w:val="0C8D09F8"/>
    <w:rsid w:val="0CE57B6F"/>
    <w:rsid w:val="0E7D7DAD"/>
    <w:rsid w:val="120945EA"/>
    <w:rsid w:val="152C1911"/>
    <w:rsid w:val="15D53161"/>
    <w:rsid w:val="15F22E49"/>
    <w:rsid w:val="15F31839"/>
    <w:rsid w:val="16517FD1"/>
    <w:rsid w:val="17350951"/>
    <w:rsid w:val="18510A99"/>
    <w:rsid w:val="1AF000F5"/>
    <w:rsid w:val="1B9B4FF0"/>
    <w:rsid w:val="1F4C3A1A"/>
    <w:rsid w:val="24AC1531"/>
    <w:rsid w:val="25365462"/>
    <w:rsid w:val="25FC3DF2"/>
    <w:rsid w:val="266C6FEE"/>
    <w:rsid w:val="27685E0A"/>
    <w:rsid w:val="29BB5D72"/>
    <w:rsid w:val="2BB1567F"/>
    <w:rsid w:val="2C9254B0"/>
    <w:rsid w:val="2D2029C0"/>
    <w:rsid w:val="2E6115DE"/>
    <w:rsid w:val="2E8B665B"/>
    <w:rsid w:val="2E9848D4"/>
    <w:rsid w:val="2F807931"/>
    <w:rsid w:val="2FFA3814"/>
    <w:rsid w:val="30BB2AFC"/>
    <w:rsid w:val="31BE28A4"/>
    <w:rsid w:val="328A09D8"/>
    <w:rsid w:val="32904240"/>
    <w:rsid w:val="32F347CF"/>
    <w:rsid w:val="33C63C91"/>
    <w:rsid w:val="37215DAE"/>
    <w:rsid w:val="39187454"/>
    <w:rsid w:val="3ADB44C6"/>
    <w:rsid w:val="3BE462B6"/>
    <w:rsid w:val="3C025A83"/>
    <w:rsid w:val="3C1B6FEC"/>
    <w:rsid w:val="3CCD567A"/>
    <w:rsid w:val="3E646581"/>
    <w:rsid w:val="3F2517BE"/>
    <w:rsid w:val="409B620C"/>
    <w:rsid w:val="40BC6B48"/>
    <w:rsid w:val="40F37EE8"/>
    <w:rsid w:val="427D5E63"/>
    <w:rsid w:val="429D4392"/>
    <w:rsid w:val="447F4114"/>
    <w:rsid w:val="458614D2"/>
    <w:rsid w:val="47F15329"/>
    <w:rsid w:val="480C3F11"/>
    <w:rsid w:val="49B303BC"/>
    <w:rsid w:val="4B6B53F2"/>
    <w:rsid w:val="4C804ECE"/>
    <w:rsid w:val="4C865317"/>
    <w:rsid w:val="4CA50490"/>
    <w:rsid w:val="4CAD2723"/>
    <w:rsid w:val="4D331F40"/>
    <w:rsid w:val="4DAD5669"/>
    <w:rsid w:val="501778F7"/>
    <w:rsid w:val="52636E23"/>
    <w:rsid w:val="532A4490"/>
    <w:rsid w:val="55A35789"/>
    <w:rsid w:val="56002BDB"/>
    <w:rsid w:val="5779156D"/>
    <w:rsid w:val="580A1AEF"/>
    <w:rsid w:val="59B61F2F"/>
    <w:rsid w:val="5BEC7E8A"/>
    <w:rsid w:val="5CBA3AE4"/>
    <w:rsid w:val="5E6B19B9"/>
    <w:rsid w:val="5F3F4774"/>
    <w:rsid w:val="63A252D2"/>
    <w:rsid w:val="63CD05A1"/>
    <w:rsid w:val="646B1B68"/>
    <w:rsid w:val="691602F4"/>
    <w:rsid w:val="702E0619"/>
    <w:rsid w:val="71951611"/>
    <w:rsid w:val="71DA4236"/>
    <w:rsid w:val="742D0BE7"/>
    <w:rsid w:val="75004840"/>
    <w:rsid w:val="751B0A84"/>
    <w:rsid w:val="776D126B"/>
    <w:rsid w:val="77C114DA"/>
    <w:rsid w:val="78C87131"/>
    <w:rsid w:val="79273E57"/>
    <w:rsid w:val="7B4D039C"/>
    <w:rsid w:val="7B8437E3"/>
    <w:rsid w:val="7BBC2F7D"/>
    <w:rsid w:val="7C3C5E6C"/>
    <w:rsid w:val="7CB71996"/>
    <w:rsid w:val="7CCF0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styleId="15">
    <w:name w:val="Emphasis"/>
    <w:basedOn w:val="13"/>
    <w:qFormat/>
    <w:uiPriority w:val="0"/>
    <w:rPr>
      <w:i/>
    </w:rPr>
  </w:style>
  <w:style w:type="paragraph" w:customStyle="1" w:styleId="16">
    <w:name w:val="WPSOffice手动目录 1"/>
    <w:qFormat/>
    <w:uiPriority w:val="0"/>
    <w:pPr>
      <w:ind w:leftChars="0"/>
    </w:pPr>
    <w:rPr>
      <w:rFonts w:ascii="Times New Roman" w:hAnsi="Times New Roman" w:eastAsia="宋体" w:cs="Times New Roman"/>
      <w:sz w:val="20"/>
      <w:szCs w:val="20"/>
    </w:rPr>
  </w:style>
  <w:style w:type="paragraph" w:customStyle="1" w:styleId="17">
    <w:name w:val="WPSOffice手动目录 2"/>
    <w:uiPriority w:val="0"/>
    <w:pPr>
      <w:ind w:leftChars="200"/>
    </w:pPr>
    <w:rPr>
      <w:rFonts w:ascii="Times New Roman" w:hAnsi="Times New Roman" w:eastAsia="宋体" w:cs="Times New Roman"/>
      <w:sz w:val="20"/>
      <w:szCs w:val="20"/>
    </w:rPr>
  </w:style>
  <w:style w:type="paragraph" w:customStyle="1" w:styleId="18">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22898</Words>
  <Characters>25530</Characters>
  <Lines>0</Lines>
  <Paragraphs>0</Paragraphs>
  <TotalTime>13</TotalTime>
  <ScaleCrop>false</ScaleCrop>
  <LinksUpToDate>false</LinksUpToDate>
  <CharactersWithSpaces>25905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2025-08-28T16:18:00Z</dcterms:created>
  <dc:creator>csh</dc:creator>
  <cp:lastModifiedBy>yangf</cp:lastModifiedBy>
  <dcterms:modified xsi:type="dcterms:W3CDTF">2025-09-02T09:54:16Z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CCC21230FDD44E849AF85D15F3ECCAD5_12</vt:lpwstr>
  </property>
  <property fmtid="{D5CDD505-2E9C-101B-9397-08002B2CF9AE}" pid="4" name="KSOTemplateDocerSaveRecord">
    <vt:lpwstr>eyJoZGlkIjoiNDk2Y2NjMTA2OGY2YzgxNDNlNTNhZjEzMjRhOTZiNTEiLCJ1c2VySWQiOiIxNTMyNDQ2NTQyIn0=</vt:lpwstr>
  </property>
</Properties>
</file>