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color w:val="38BDF8"/>
          <w:spacing w:val="80"/>
          <w:sz w:val="24"/>
          <w:szCs w:val="24"/>
        </w:rPr>
        <w:t xml:space="preserve">MINDLINK</w:t>
      </w:r>
    </w:p>
    <w:p>
      <w:pPr>
        <w:spacing w:after="480"/>
        <w:jc w:val="center"/>
      </w:pPr>
      <w:r>
        <w:rPr>
          <w:rFonts w:ascii="Arial" w:cs="Arial" w:eastAsia="Arial" w:hAnsi="Arial"/>
          <w:color w:val="64748B"/>
          <w:spacing w:val="120"/>
          <w:sz w:val="14"/>
          <w:szCs w:val="14"/>
        </w:rPr>
        <w:t xml:space="preserve">PRODUCT REQUIREMENTS DOCUMENT</w:t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b/>
          <w:bCs/>
          <w:color w:val="1E2761"/>
          <w:sz w:val="56"/>
          <w:szCs w:val="56"/>
        </w:rPr>
        <w:t xml:space="preserve">代运营管理系统</w:t>
      </w:r>
    </w:p>
    <w:p>
      <w:pPr>
        <w:spacing w:after="2400"/>
        <w:jc w:val="center"/>
      </w:pPr>
      <w:r>
        <w:rPr>
          <w:rFonts w:ascii="Microsoft YaHei" w:cs="Microsoft YaHei" w:eastAsia="Microsoft YaHei" w:hAnsi="Microsoft YaHei"/>
          <w:color w:val="38BDF8"/>
          <w:sz w:val="28"/>
          <w:szCs w:val="28"/>
        </w:rPr>
        <w:t xml:space="preserve">产品需求文档 · 业务版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Version 1.0</w:t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color w:val="64748B"/>
          <w:sz w:val="20"/>
          <w:szCs w:val="20"/>
        </w:rPr>
        <w:t xml:space="preserve">作者：CC（陈涛）</w:t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color w:val="64748B"/>
          <w:sz w:val="20"/>
          <w:szCs w:val="20"/>
        </w:rPr>
        <w:t xml:space="preserve">出品方：思链科技 · 八方来客</w:t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color w:val="64748B"/>
          <w:sz w:val="20"/>
          <w:szCs w:val="20"/>
        </w:rPr>
        <w:t xml:space="preserve">2026 年 4 月 · 内蒙古呼和浩特</w:t>
      </w:r>
    </w:p>
    <w:p>
      <w:pPr>
        <w:pStyle w:val="Heading1"/>
        <w:pageBreakBefore/>
        <w:spacing w:after="240" w:before="0"/>
      </w:pPr>
      <w:r>
        <w:rPr>
          <w:rFonts w:ascii="Microsoft YaHei" w:cs="Microsoft YaHei" w:eastAsia="Microsoft YaHei" w:hAnsi="Microsoft YaHei"/>
          <w:b/>
          <w:bCs/>
          <w:color w:val="1E2761"/>
          <w:sz w:val="36"/>
          <w:szCs w:val="36"/>
        </w:rPr>
        <w:t xml:space="preserve">第 0 章 · 修订记录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本文档的版本变更记录。每次修订的核心变更与责任人列在下方。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4560"/>
        <w:gridCol w:w="1500"/>
      </w:tblGrid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变更说明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责任人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v0.1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2026-04-15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初版功能清单（4 大模块 · 25 子功能）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CC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2026-04-20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补齐 7 阶段客户生命周期、客户端、管理驾驶舱、续约模块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CC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38BDF8" w:sz="18" w:space="12"/>
        </w:pBdr>
        <w:spacing w:after="180" w:before="120" w:line="320"/>
        <w:ind w:left="240"/>
      </w:pPr>
      <w:r>
        <w:rPr>
          <w:rFonts w:ascii="Microsoft YaHei" w:cs="Microsoft YaHei" w:eastAsia="Microsoft YaHei" w:hAnsi="Microsoft YaHei"/>
          <w:i/>
          <w:iCs/>
          <w:color w:val="334155"/>
          <w:sz w:val="22"/>
          <w:szCs w:val="22"/>
        </w:rPr>
        <w:t xml:space="preserve">本文档为 MindLink 产品需求文档 v1.0 · 业务 PRD 版本 · 供产品经理与技术负责人对齐用。技术设计细节由技术团队另行补充。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文档说明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这份文档是什么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这是 MindLink 代运营管理系统的产品需求文档（PRD）· 业务版（v1.0 · 约 40 页）。它面向的是产品经理和创始人，目的是对齐"我们要做什么、为谁做、怎么落地"。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这份文档不是什么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这份文档不包含数据库字段、API 入参出参、状态机详细定义、权限控制实现方式等技术设计。这些内容需要技术负责人在本文档基础上另行补充。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如何使用这份文档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产品团队：理解业务意图与用户故事，在此基础上输出原型与交互细节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技术团队：理解功能边界与流程，在此基础上输出技术架构与接口设计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业务团队：理解每个功能解决什么问题，以及它对运营流程的影响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创始人（CC）：用这份文档和投资人/合伙人对齐产品方向</w:t>
      </w:r>
    </w:p>
    <w:p>
      <w:pPr>
        <w:pStyle w:val="Heading1"/>
        <w:pageBreakBefore/>
        <w:spacing w:after="240" w:before="0"/>
      </w:pPr>
      <w:r>
        <w:rPr>
          <w:rFonts w:ascii="Microsoft YaHei" w:cs="Microsoft YaHei" w:eastAsia="Microsoft YaHei" w:hAnsi="Microsoft YaHei"/>
          <w:b/>
          <w:bCs/>
          <w:color w:val="1E2761"/>
          <w:sz w:val="36"/>
          <w:szCs w:val="36"/>
        </w:rPr>
        <w:t xml:space="preserve">第 一 章 · 产品概述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1.1  产品定位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MindLink 是一款面向本地代运营公司的双端 SaaS。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我们观察到：市面上短视频代运营 SaaS 工具普遍只做"内部工具"——给代运营公司自己的员工用。客户（花钱买服务的那个老板）在这些系统里是"数据"，不是"用户"。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MindLink 反其道而行之。我们把系统从第一天起就设计成"客户和代运营公司共同使用"的协同平台：代运营公司在 Web 端管理客户、生产内容、分析数据；客户在小程序端查看数据、审核成片、月度复盘、续约。</w:t>
      </w:r>
    </w:p>
    <w:p>
      <w:pPr>
        <w:pBdr>
          <w:left w:val="single" w:color="38BDF8" w:sz="18" w:space="12"/>
        </w:pBdr>
        <w:spacing w:after="180" w:before="120" w:line="320"/>
        <w:ind w:left="240"/>
      </w:pPr>
      <w:r>
        <w:rPr>
          <w:rFonts w:ascii="Microsoft YaHei" w:cs="Microsoft YaHei" w:eastAsia="Microsoft YaHei" w:hAnsi="Microsoft YaHei"/>
          <w:i/>
          <w:iCs/>
          <w:color w:val="334155"/>
          <w:sz w:val="22"/>
          <w:szCs w:val="22"/>
        </w:rPr>
        <w:t xml:space="preserve">一句话：让代运营公司和他的客户，活在同一个工作流里。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1.2  目标用户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MindLink 的付费方是"代运营公司"，使用方包含"代运营公司团队 + 客户老板"两类人群。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付费方：本地代运营公司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团队规模：5-30 人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服务客户数：月活跃 20-200 家本地商家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年营收：100-2000 万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典型地区：二三线城市（呼和浩特、包头、鄂尔多斯、赤峰等）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痛点：客户管理乱、内容生产慢、数据看不清、续约率低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最终使用方（客户端）：本地实体店老板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年龄：35-55 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行业：餐饮、美业、零售、教培、本地服务等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技术能力：能用微信，不太会用复杂 Web 应用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核心诉求：看得懂自己的钱花在哪、效果怎么样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1.3  核心价值主张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MindLink 为代运营公司解决四件事：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761"/>
          <w:sz w:val="22"/>
          <w:szCs w:val="22"/>
        </w:rPr>
        <w:t xml:space="preserve">降低客户流失率。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代运营生意的利润不在首签，在续约。MindLink 通过客户端让客户"看得见自己的钱在跑"，显著提升续约率。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761"/>
          <w:sz w:val="22"/>
          <w:szCs w:val="22"/>
        </w:rPr>
        <w:t xml:space="preserve">提升内容生产效率。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AI 辅助访谈、定位、分镜、文案、标题，让策划单项目工时降低 50%。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761"/>
          <w:sz w:val="22"/>
          <w:szCs w:val="22"/>
        </w:rPr>
        <w:t xml:space="preserve">沉淀公司方法论资产。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每个项目跑下来的成功组合自动入库，案例库随时间越用越强。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E2761"/>
          <w:sz w:val="22"/>
          <w:szCs w:val="22"/>
        </w:rPr>
        <w:t xml:space="preserve">让老板看清整个公司。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管理驾驶舱一屏汇总客户健康度、团队产能、本月指标、现金流。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1.4  差异化竞争点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和市面上的竞品（如蝉妈妈、新榜、卡思数据、飞瓜等）不同，MindLink 的三个结构性差异点：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差异点</w:t>
            </w:r>
          </w:p>
        </w:tc>
        <w:tc>
          <w:tcPr>
            <w:tcW w:type="dxa" w:w="70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双端协同</w:t>
            </w:r>
          </w:p>
        </w:tc>
        <w:tc>
          <w:tcPr>
            <w:tcW w:type="dxa" w:w="70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客户端 + 代运营端同系统，客户可登录看数据、审核成片、付款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方法论资产化</w:t>
            </w:r>
          </w:p>
        </w:tc>
        <w:tc>
          <w:tcPr>
            <w:tcW w:type="dxa" w:w="70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官方模板库 + 租户私库，方法论可沉淀、可复用、可训练 AI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本地代运营适配</w:t>
            </w:r>
          </w:p>
        </w:tc>
        <w:tc>
          <w:tcPr>
            <w:tcW w:type="dxa" w:w="70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专为"服务本地实体店的代运营公司"设计，非泛化通用工具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尤其是双端协同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让客户登录系统，不是"多做一个功能"，是"改变整个产品定位"。竞品之所以不做，是因为他们的设计假设是"客户不需要参与工作流"。我们的核心假设相反——客户越参与，续约率越高。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1.5  产品形态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产品包含三端：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460"/>
        <w:gridCol w:w="3600"/>
      </w:tblGrid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端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载体</w:t>
            </w:r>
          </w:p>
        </w:tc>
        <w:tc>
          <w:tcPr>
            <w:tcW w:type="dxa" w:w="2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用户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核心用途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管理端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Web PC</w:t>
            </w:r>
          </w:p>
        </w:tc>
        <w:tc>
          <w:tcPr>
            <w:tcW w:type="dxa" w:w="2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代运营公司团队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客户管理、内容生产、发布投放、数据分析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客户端（主）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小程序（微信）</w:t>
            </w:r>
          </w:p>
        </w:tc>
        <w:tc>
          <w:tcPr>
            <w:tcW w:type="dxa" w:w="2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客户老板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看数据、审核成片、看月报、续约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客户端（辅）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Web H5</w:t>
            </w:r>
          </w:p>
        </w:tc>
        <w:tc>
          <w:tcPr>
            <w:tcW w:type="dxa" w:w="2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客户老板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桌面查看、合同签署、发票下载</w:t>
            </w:r>
          </w:p>
        </w:tc>
      </w:tr>
    </w:tbl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1.6  计费模式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MindLink 采用"订阅 + 按量"双计费模式：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2260"/>
        <w:gridCol w:w="3200"/>
      </w:tblGrid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档位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目标客户</w:t>
            </w:r>
          </w:p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订阅价（估算）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AI 调用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基础版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个人工作室 / 5 人以下</w:t>
            </w:r>
          </w:p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¥ 299/月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5 万次/月，超量 ¥0.02/次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专业版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10-20 人代运营公司</w:t>
            </w:r>
          </w:p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¥ 999/月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20 万次/月，超量 ¥0.015/次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企业版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30+ 人或多分公司</w:t>
            </w:r>
          </w:p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¥ 2999/月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100 万次/月，按量阶梯定价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定价为 v1.0 估算，后续根据运营成本与市场反馈动态调整。</w:t>
      </w:r>
    </w:p>
    <w:p>
      <w:pPr>
        <w:pStyle w:val="Heading1"/>
        <w:pageBreakBefore/>
        <w:spacing w:after="240" w:before="0"/>
      </w:pPr>
      <w:r>
        <w:rPr>
          <w:rFonts w:ascii="Microsoft YaHei" w:cs="Microsoft YaHei" w:eastAsia="Microsoft YaHei" w:hAnsi="Microsoft YaHei"/>
          <w:b/>
          <w:bCs/>
          <w:color w:val="1E2761"/>
          <w:sz w:val="36"/>
          <w:szCs w:val="36"/>
        </w:rPr>
        <w:t xml:space="preserve">第 二 章 · 用户角色与权限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2.1  六大用户角色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MindLink 系统内共有 6 类用户角色，每类角色的职责、关注指标、日常核心动作各不相同。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角色 1 · 客户（呼市老板）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使用端：小程序（主）+ Web H5（辅）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职责：接受代运营服务、审核成片、查看数据、签合同付款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日常核心动作：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打开小程序看昨天的流量数据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审核待审成片（通过 / 打回）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签合同、付阶段款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收月度报告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决定是否续约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角色 2 · 项目经理（PM）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使用端：Web 管理端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职责：负责 5-10 个客户的全链路交付、进度控制、协调资源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日常核心动作：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看所有客户的进度看板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派发本周拍摄 / 剪辑任务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处理客户反馈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和客户对接数据复盘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盯关键风险（客户健康度 &lt; 60 分的要介入）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角色 3 · 策划（Strategist）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使用端：Web 管理端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职责：客户诊断、定位、内容方向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日常核心动作：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使用"八方定位工作法"线上版给新客户做诊断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使用 AI 访谈功能收集客户基础信息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输出 3×3 内容矩阵表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调用案例库找类似打法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生成定位书交客户签字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角色 4 · 创作者（Creator / 拍摄剪辑）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使用端：Web 管理端 + 小程序（兼职）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职责：执行具体拍摄与剪辑任务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日常核心动作：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接单（内部派单 / 兼职市场抢单）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上传素材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交成片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领取任务款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角色 5 · 投手（Ad Ops）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使用端：Web 管理端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职责：发布、投流、数据监测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日常核心动作：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多平台打包发布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制定投流计划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监测 ROI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优化预算分配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角色 6 · 管理员 / 老板（Admin / Owner）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使用端：Web 管理端（专属驾驶舱页）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职责：战略、人员、财务整体把控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日常核心动作：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每天 9 点打开驾驶舱看"客户红绿灯"、"团队产能"、"本月指标"、"现金流"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今日 3 件决策（系统自动识别）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处理关键客户投诉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审批大额支出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2.2  角色权限矩阵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MindLink 采用 RBAC（基于角色的权限控制）。下表为核心权限对照（× = 无权限，✓ = 有权限，△ = 受限）：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100"/>
        <w:gridCol w:w="1100"/>
        <w:gridCol w:w="1100"/>
        <w:gridCol w:w="1100"/>
        <w:gridCol w:w="1100"/>
        <w:gridCol w:w="2260"/>
      </w:tblGrid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客户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策划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创作者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投手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PM</w:t>
            </w:r>
          </w:p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管理员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查看本人任务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×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✓</w:t>
            </w:r>
          </w:p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查看本客户数据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✓（自己）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△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×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△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✓</w:t>
            </w:r>
          </w:p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查看全公司数据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×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×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×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×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×</w:t>
            </w:r>
          </w:p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创建客户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×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×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×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✓</w:t>
            </w:r>
          </w:p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签合同 / 付款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✓（自己）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×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×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×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△（走审批）</w:t>
            </w:r>
          </w:p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审核成片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✓（自己）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△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×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×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✓</w:t>
            </w:r>
          </w:p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修改案例库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×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△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×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×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✓</w:t>
            </w:r>
          </w:p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查看财务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×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×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×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×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△</w:t>
            </w:r>
          </w:p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管理员工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×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×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×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×</w:t>
            </w:r>
          </w:p>
        </w:tc>
        <w:tc>
          <w:tcPr>
            <w:tcW w:type="dxa" w:w="1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×</w:t>
            </w:r>
          </w:p>
        </w:tc>
        <w:tc>
          <w:tcPr>
            <w:tcW w:type="dxa" w:w="2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✓</w:t>
            </w:r>
          </w:p>
        </w:tc>
      </w:tr>
    </w:tbl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2.3  多租户架构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MindLink 采用多租户架构。一个租户 = 一家代运营公司。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核心设计原则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数据隔离：每家代运营公司的客户、项目、案例、财务数据完全隔离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共享资源：AI 模型、官方模板库、行业 benchmark 数据所有租户共享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超级管理员：平台方（思链科技）有跨租户的数据观测与运维权限，但无业务干预权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租户 onboarding 流程</w:t>
      </w:r>
    </w:p>
    <w:p>
      <w:pPr>
        <w:spacing w:after="80" w:line="300"/>
        <w:ind w:left="720" w:hanging="360"/>
      </w:pPr>
      <w:r>
        <w:rPr>
          <w:rFonts w:ascii="Microsoft YaHei" w:cs="Microsoft YaHei" w:eastAsia="Microsoft YaHei" w:hAnsi="Microsoft YaHei"/>
          <w:b/>
          <w:bCs/>
          <w:color w:val="1E2761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代运营公司老板注册账号（手机号 + 公司信息）</w:t>
      </w:r>
    </w:p>
    <w:p>
      <w:pPr>
        <w:spacing w:after="80" w:line="300"/>
        <w:ind w:left="720" w:hanging="360"/>
      </w:pPr>
      <w:r>
        <w:rPr>
          <w:rFonts w:ascii="Microsoft YaHei" w:cs="Microsoft YaHei" w:eastAsia="Microsoft YaHei" w:hAnsi="Microsoft YaHei"/>
          <w:b/>
          <w:bCs/>
          <w:color w:val="1E2761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选择订阅档位 + 支付</w:t>
      </w:r>
    </w:p>
    <w:p>
      <w:pPr>
        <w:spacing w:after="80" w:line="300"/>
        <w:ind w:left="720" w:hanging="360"/>
      </w:pPr>
      <w:r>
        <w:rPr>
          <w:rFonts w:ascii="Microsoft YaHei" w:cs="Microsoft YaHei" w:eastAsia="Microsoft YaHei" w:hAnsi="Microsoft YaHei"/>
          <w:b/>
          <w:bCs/>
          <w:color w:val="1E2761"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系统自动创建租户实例 + 默认管理员账号</w:t>
      </w:r>
    </w:p>
    <w:p>
      <w:pPr>
        <w:spacing w:after="80" w:line="300"/>
        <w:ind w:left="720" w:hanging="360"/>
      </w:pPr>
      <w:r>
        <w:rPr>
          <w:rFonts w:ascii="Microsoft YaHei" w:cs="Microsoft YaHei" w:eastAsia="Microsoft YaHei" w:hAnsi="Microsoft YaHei"/>
          <w:b/>
          <w:bCs/>
          <w:color w:val="1E2761"/>
          <w:sz w:val="22"/>
          <w:szCs w:val="22"/>
        </w:rPr>
        <w:t xml:space="preserve">4. </w:t>
      </w: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管理员邀请团队成员（最多支持订阅档位对应人数）</w:t>
      </w:r>
    </w:p>
    <w:p>
      <w:pPr>
        <w:spacing w:after="80" w:line="300"/>
        <w:ind w:left="720" w:hanging="360"/>
      </w:pPr>
      <w:r>
        <w:rPr>
          <w:rFonts w:ascii="Microsoft YaHei" w:cs="Microsoft YaHei" w:eastAsia="Microsoft YaHei" w:hAnsi="Microsoft YaHei"/>
          <w:b/>
          <w:bCs/>
          <w:color w:val="1E2761"/>
          <w:sz w:val="22"/>
          <w:szCs w:val="22"/>
        </w:rPr>
        <w:t xml:space="preserve">5. </w:t>
      </w: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开始录入第一个客户</w:t>
      </w:r>
    </w:p>
    <w:p>
      <w:pPr>
        <w:pStyle w:val="Heading1"/>
        <w:pageBreakBefore/>
        <w:spacing w:after="240" w:before="0"/>
      </w:pPr>
      <w:r>
        <w:rPr>
          <w:rFonts w:ascii="Microsoft YaHei" w:cs="Microsoft YaHei" w:eastAsia="Microsoft YaHei" w:hAnsi="Microsoft YaHei"/>
          <w:b/>
          <w:bCs/>
          <w:color w:val="1E2761"/>
          <w:sz w:val="36"/>
          <w:szCs w:val="36"/>
        </w:rPr>
        <w:t xml:space="preserve">第 三 章 · 主线业务流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这一章是整个 PRD 的骨架。MindLink 围绕"客户生命周期 7 阶段"组织所有功能。后续所有模块都会映射到这 7 个阶段中的一个或多个。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3.1  客户生命周期总图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一个完整的客户从进入 MindLink 到退出，会经过 7 个阶段：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2500"/>
        <w:gridCol w:w="2000"/>
        <w:gridCol w:w="3060"/>
      </w:tblGrid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核心动作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主责角色</w:t>
            </w:r>
          </w:p>
        </w:tc>
        <w:tc>
          <w:tcPr>
            <w:tcW w:type="dxa" w:w="3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产出物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S1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线索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客资录入 · 初筛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策划 / PM</w:t>
            </w:r>
          </w:p>
        </w:tc>
        <w:tc>
          <w:tcPr>
            <w:tcW w:type="dxa" w:w="3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线索档案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S2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诊断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五维调研 · 定位工作法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策划</w:t>
            </w:r>
          </w:p>
        </w:tc>
        <w:tc>
          <w:tcPr>
            <w:tcW w:type="dxa" w:w="3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诊断报告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S3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方案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套餐推荐 · 定位书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策划 / PM</w:t>
            </w:r>
          </w:p>
        </w:tc>
        <w:tc>
          <w:tcPr>
            <w:tcW w:type="dxa" w:w="3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签字定位书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S4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签约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合同 · 分笔付款 · 启动会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PM</w:t>
            </w:r>
          </w:p>
        </w:tc>
        <w:tc>
          <w:tcPr>
            <w:tcW w:type="dxa" w:w="3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合同 + 启动会纪要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S5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交付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内容生产 · 发布 · 投流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PM + 全员</w:t>
            </w:r>
          </w:p>
        </w:tc>
        <w:tc>
          <w:tcPr>
            <w:tcW w:type="dxa" w:w="3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视频成片 + 数据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S6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复盘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月度报告 · NPS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PM</w:t>
            </w:r>
          </w:p>
        </w:tc>
        <w:tc>
          <w:tcPr>
            <w:tcW w:type="dxa" w:w="3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月度报告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S7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续约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预警 · 续签 / 流失分析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PM / 管理员</w:t>
            </w:r>
          </w:p>
        </w:tc>
        <w:tc>
          <w:tcPr>
            <w:tcW w:type="dxa" w:w="3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续约合同 / 流失档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38BDF8" w:sz="18" w:space="12"/>
        </w:pBdr>
        <w:spacing w:after="180" w:before="120" w:line="320"/>
        <w:ind w:left="240"/>
      </w:pPr>
      <w:r>
        <w:rPr>
          <w:rFonts w:ascii="Microsoft YaHei" w:cs="Microsoft YaHei" w:eastAsia="Microsoft YaHei" w:hAnsi="Microsoft YaHei"/>
          <w:i/>
          <w:iCs/>
          <w:color w:val="334155"/>
          <w:sz w:val="22"/>
          <w:szCs w:val="22"/>
        </w:rPr>
        <w:t xml:space="preserve">注意：这 7 阶段不是 waterfall——客户可能在 S5 交付阶段同时启动新一轮诊断（S2）。但对单个项目/合同周期而言，S1→S7 是线性的。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3.2  阶段 S1 · 线索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触发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客资录入到系统（手动 / 表单 / 导入）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入口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来源：代运营公司老板朋友介绍、官网表单、扫码、线下地推名片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核心动作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策划或 PM 在 24 小时内初筛，判断是否进入诊断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出口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初筛通过 → S2；初筛淘汰 → 归档（但保留，未来可能重启）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产出物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线索档案（含基础信息 + 初筛结论）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系统支持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线索池页面，支持看板视图和列表视图；含自动分配规则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3.3  阶段 S2 · 诊断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触发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初筛通过后由策划发起诊断流程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入口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策划调出"八方定位工作法"线上版；预发 AI 访谈问卷给客户 / 老板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核心动作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策划 2 小时上门或视频连线，用"4 把刀问现场"模板进行诊断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出口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诊断报告输出 → 进入 S3 方案阶段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产出物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诊断报告（含 4 张卡内部诊断档）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系统支持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诊断工作台：含定位工作法四把刀问卷、AI 访谈记录、录音上传、现场照片上传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3.4  阶段 S3 · 方案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触发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诊断完成，策划基于诊断结论输出方案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入口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策划使用 AI 生成定位书初稿 → 人工修订 → 调用案例库参考类似客户打法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核心动作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输出"一张纸定位书"，当面讲给客户，改到客户能复述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出口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客户签字确认定位书 → 进入 S4 签约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产出物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签字版定位书 + 建议的服务套餐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系统支持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方案生成器：套餐推荐引擎 + 报价计算器 + 定位书 PDF 自动生成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3.5  阶段 S4 · 签约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触发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客户同意方案，进入合同签署阶段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入口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PM 基于套餐生成合同（使用标准合同模板）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核心动作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在线签合同（电子签）→ 客户支付首笔款（20%）→ 召开启动会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出口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启动会完成，任务分发 → 进入 S5 交付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产出物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合同 + 启动会纪要 + 首笔付款记录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系统支持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合同模块（模板库 + 电子签）、支付模块（只做数据记录）、启动会工具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3.6  阶段 S5 · 交付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触发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启动会结束，进入日常内容生产与投放循环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入口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PM 拆分月度任务 → 策划生成 3×3 内容矩阵表 → 派发给创作者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核心动作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创作者拍摄 → 剪辑 → 投手发布 → 投流 → 数据回流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出口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月末触发 S6 复盘节点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产出物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月度视频成片 × N 条 + 对应数据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系统支持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内容生产协同模块、多平台发布、数据采集、任务看板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3.7  阶段 S6 · 复盘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触发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每月 1 号自动触发上月复盘流程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入口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系统自动拉取上月数据 → PM 审阅 → AI 生成月度报告初稿 → PM 修订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核心动作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月报发给客户 → 和客户电话 / 视频复盘 → 记录 NPS 评分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出口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复盘完成 → 进入下月 S5 交付，或如果合同即将到期 → S7 续约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产出物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月度报告 + NPS 评分 + 下月调整方向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系统支持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月度报告引擎 + NPS 打分 + 数据对账看板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3.8  阶段 S7 · 续约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触发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合同到期前 30 天系统自动进入 S7 预警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入口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系统评估客户健康度（基于过去 3 个月数据 + NPS + 互动频次）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核心动作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PM 主动沟通 → 续约谈判 → 流失预防 / 续约签署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出口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续约成功 → 回到 S4；流失 → 进入流失分析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产出物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续约合同 或 流失档案（含原因 + 改进建议）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系统支持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续约预警看板 + 流失分析报告 + 流失客户资产沉淀</w:t>
      </w:r>
    </w:p>
    <w:p>
      <w:pPr>
        <w:pStyle w:val="Heading1"/>
        <w:pageBreakBefore/>
        <w:spacing w:after="240" w:before="0"/>
      </w:pPr>
      <w:r>
        <w:rPr>
          <w:rFonts w:ascii="Microsoft YaHei" w:cs="Microsoft YaHei" w:eastAsia="Microsoft YaHei" w:hAnsi="Microsoft YaHei"/>
          <w:b/>
          <w:bCs/>
          <w:color w:val="1E2761"/>
          <w:sz w:val="36"/>
          <w:szCs w:val="36"/>
        </w:rPr>
        <w:t xml:space="preserve">第 四 章 · 功能模块 1 · 客户生命周期管理（CLM）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本章覆盖客户生命周期 7 阶段中所需的核心系统功能。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4.1  线索池（对应 S1）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业务意图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代运营公司的客户来源非常散：老板朋友圈、会议地推、客户转介绍、官网留言等。没有系统化管理时，大量线索"飘"在微信聊天记录里，跟进混乱，转化率低。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线索池的核心价值是"收敛所有入口 + 统一跟进节奏"。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核心功能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多渠道录入：手动表单、Excel 批量导入、官网表单同步、微信小程序扫码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自动打标签：按来源、行业、地区、客资质量自动分类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自动分配：按策划工作量均衡或按行业专长自动派发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跟进提醒：24 小时未跟进自动推送提醒给负责人 + PM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初筛决策：一键标注"进入诊断" / "淘汰"，淘汰线索自动归档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线索池页面线框描述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顶部为 KPI 条（本周新增 / 本周已联系 / 本周已转诊断 / 转化率），中部为筛选器（来源 / 行业 / 状态 / 负责人），下部为列表视图或看板视图切换。列表视图每行展示：客户名称 · 来源 · 行业 · 创建时间 · 负责人 · 状态 · 最后跟进时间 · 操作（查看 / 跟进 / 转诊断 / 淘汰）。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关键字段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客户公司 / 店名（必填）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老板姓名、电话、微信（至少一项）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行业、地区、门店数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线索来源（枚举：朋友介绍 / 官网 / 地推 / 广告 / 其他）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初判预算（选项：&lt; 5k / 5-10k / 10-30k / &gt; 30k / 未知）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备注（自由文本）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4.2  诊断工作台（对应 S2）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业务意图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诊断是整个客户生命周期中最值钱、最难标准化的环节。传统方式是策划带一张纸、一支笔去客户店里"聊"，返回后凭记忆写报告。问题有二：一是信息记录不全；二是每个策划的诊断质量参差不齐。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诊断工作台把"八方定位工作法"的 4 把刀、4 张卡、1 张纸完全线上化，让任何策划按标准流程都能输出合格的诊断。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核心功能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结构化问卷：4 把刀问现场模板，策划在现场按问题列表逐项录入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录音上传与 AI 转录：现场录音上传后 AI 自动转文字、分角色、提取关键词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现场照片上传：门头、店内、菜单、榜单数据、老板形象等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AI 访谈预问卷：上门前系统给客户推送问卷（60 个问题 / 预计 30 分钟）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4 张定位卡在线填写：他卖啥 / 客户半夜想啥 / 产品上视频 / 凭什么不选隔壁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诊断报告自动生成：策划填完 4 张卡，AI 辅助生成诊断报告初稿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诊断工作台页面线框描述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页面按诊断完整流程分为左侧导航栏 + 右侧工作区。左侧导航：基本信息 / AI 访谈 / 现场照片录音 / 4 把刀问卷 / 4 张卡填写 / 生成报告。每步完成后勾选，未完成步骤灰色显示。右侧工作区按当前步骤展开相应组件。顶部进度条显示整体完成度。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4.3  方案生成器（对应 S3）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业务意图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传统代运营公司的方案阶段痛点：每个客户的方案都是策划从 0 开始写，重复劳动严重；不同策划写出来的方案质量差异大；报价全凭经验拍脑袋。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方案生成器让策划基于诊断结论，一键生成"定位书 + 服务套餐 + 报价"三件套初稿，再人工调整。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核心功能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套餐推荐引擎：根据诊断结论中的行业、预算、目标，推荐匹配套餐（矩阵起号包 / 月度代运营包 / 年度合伙人包）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报价计算器：基于套餐 + 定制化项 + 地区系数自动计算报价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定位书一键生成：调用 AI 基于 4 张卡生成定位书 PDF（使用统一的品牌模板）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方案版本管理：允许同一个客户存多版方案（初版 / 修订版 / 终版）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套餐设计建议（v1 默认三档）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2200"/>
        <w:gridCol w:w="1960"/>
      </w:tblGrid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套餐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服务内容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适用客户</w:t>
            </w:r>
          </w:p>
        </w:tc>
        <w:tc>
          <w:tcPr>
            <w:tcW w:type="dxa" w:w="1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报价区间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矩阵起号包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一次性：诊断 + 定位 + 9 条测试视频 + 矩阵表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预算有限、想先试水</w:t>
            </w:r>
          </w:p>
        </w:tc>
        <w:tc>
          <w:tcPr>
            <w:tcW w:type="dxa" w:w="1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¥6,000 - ¥15,000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月度代运营包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每月：18-30 条视频 + 投流 + 数据报告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有稳定预算、长期合作</w:t>
            </w:r>
          </w:p>
        </w:tc>
        <w:tc>
          <w:tcPr>
            <w:tcW w:type="dxa" w:w="1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¥15,000 - ¥30,000 / 月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年度合伙人包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全年：全链路代运营 + 业绩对赌分成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头部客户、深度合作</w:t>
            </w:r>
          </w:p>
        </w:tc>
        <w:tc>
          <w:tcPr>
            <w:tcW w:type="dxa" w:w="1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¥80,000 - ¥300,000 / 年</w:t>
            </w:r>
          </w:p>
        </w:tc>
      </w:tr>
    </w:tbl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4.4  合同与付款（对应 S4）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业务意图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传统代运营公司的痛点：合同线下走，客户签完忘记发回来；付款跟不上，导致收款周期长；阶段款节点记不住，经常漏收。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MindLink 的合同模块核心是"在线签 + 分笔记账 + 自动提醒"。根据你 v1.0 的决策，本模块不接入在线支付，只做数据记录。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核心功能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合同模板库：每个套餐对应 1-2 个合同模板，变量字段自动填充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电子签对接：对接第三方电子签服务（如法大大 / e 签宝）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八方特色"先拍后付"分笔机制：策划 20% / 拍摄 40% / 剪辑 35% / 尾款 5%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付款记录：每笔款项支持手动登记（金额 / 日期 / 凭证截图）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付款提醒：到期付款自动推送提醒给客户 + PM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合同模块页面线框描述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列表页：按"待签 / 已签 / 执行中 / 已完成"状态分组；每行显示客户名称、合同编号、总额、已付额、下一笔到期时间。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详情页：合同基础信息 · 分笔付款进度条 · 付款记录列表 · 合同文件下载 · 发票记录。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4.5  启动会工具（对应 S4 末尾）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业务意图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启动会是项目的关键节点。传统方式是 PM 开个腾讯会议、边聊边记，结果执行时团队各自理解不同、责任不清。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MindLink 的启动会工具提供结构化模板，让每次启动会产出物一致、可追溯。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核心功能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启动会议程模板：目标对齐 / 角色分工 / 排期确认 / 风险确认 / 沟通机制约定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结构化纪要：按议程逐项填写，会后一键生成纪要 PDF 发给客户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任务自动派发：启动会确认的任务自动同步到项目任务看板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风险登记：启动会识别的风险自动录入客户档案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4.6  月度报告引擎（对应 S6）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业务意图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月度报告是代运营公司最"耗人"的重复劳动之一。传统方式是 PM 每月末花 1-2 天手动做 PPT，数据从各平台一个个扒下来。低效、易出错、形式大于内容。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月报引擎的核心：系统自动拉取本月所有数据 → AI 生成初稿 → PM 花 30 分钟修订 → 推送给客户小程序。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核心功能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自动数据拉取：多平台数据采集系统自动汇总本月数据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AI 生成初稿：基于数据 + 本月交付物 + 客户业务目标，生成月报文字 + 图表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PM 修订工作台：所见即所得编辑器，支持调整段落、插入评论、替换图表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一键推送：确认后发送到客户小程序 + 邮件 + 微信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客户端查看：客户在小程序端可翻页阅读、查看历史月报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月度报告标准结构</w:t>
      </w:r>
    </w:p>
    <w:p>
      <w:pPr>
        <w:spacing w:after="80" w:line="300"/>
        <w:ind w:left="720" w:hanging="360"/>
      </w:pPr>
      <w:r>
        <w:rPr>
          <w:rFonts w:ascii="Microsoft YaHei" w:cs="Microsoft YaHei" w:eastAsia="Microsoft YaHei" w:hAnsi="Microsoft YaHei"/>
          <w:b/>
          <w:bCs/>
          <w:color w:val="1E2761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本月总览（3 个关键数字：流水 / 到店 / ROI）</w:t>
      </w:r>
    </w:p>
    <w:p>
      <w:pPr>
        <w:spacing w:after="80" w:line="300"/>
        <w:ind w:left="720" w:hanging="360"/>
      </w:pPr>
      <w:r>
        <w:rPr>
          <w:rFonts w:ascii="Microsoft YaHei" w:cs="Microsoft YaHei" w:eastAsia="Microsoft YaHei" w:hAnsi="Microsoft YaHei"/>
          <w:b/>
          <w:bCs/>
          <w:color w:val="1E2761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本月交付物（视频 X 条 · 数据 · 链接）</w:t>
      </w:r>
    </w:p>
    <w:p>
      <w:pPr>
        <w:spacing w:after="80" w:line="300"/>
        <w:ind w:left="720" w:hanging="360"/>
      </w:pPr>
      <w:r>
        <w:rPr>
          <w:rFonts w:ascii="Microsoft YaHei" w:cs="Microsoft YaHei" w:eastAsia="Microsoft YaHei" w:hAnsi="Microsoft YaHei"/>
          <w:b/>
          <w:bCs/>
          <w:color w:val="1E2761"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流量分析（各平台数据对比 · 增长趋势）</w:t>
      </w:r>
    </w:p>
    <w:p>
      <w:pPr>
        <w:spacing w:after="80" w:line="300"/>
        <w:ind w:left="720" w:hanging="360"/>
      </w:pPr>
      <w:r>
        <w:rPr>
          <w:rFonts w:ascii="Microsoft YaHei" w:cs="Microsoft YaHei" w:eastAsia="Microsoft YaHei" w:hAnsi="Microsoft YaHei"/>
          <w:b/>
          <w:bCs/>
          <w:color w:val="1E2761"/>
          <w:sz w:val="22"/>
          <w:szCs w:val="22"/>
        </w:rPr>
        <w:t xml:space="preserve">4. </w:t>
      </w: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爆款拆解（本月 top3 视频 · 爆款原因 · 可复制经验）</w:t>
      </w:r>
    </w:p>
    <w:p>
      <w:pPr>
        <w:spacing w:after="80" w:line="300"/>
        <w:ind w:left="720" w:hanging="360"/>
      </w:pPr>
      <w:r>
        <w:rPr>
          <w:rFonts w:ascii="Microsoft YaHei" w:cs="Microsoft YaHei" w:eastAsia="Microsoft YaHei" w:hAnsi="Microsoft YaHei"/>
          <w:b/>
          <w:bCs/>
          <w:color w:val="1E2761"/>
          <w:sz w:val="22"/>
          <w:szCs w:val="22"/>
        </w:rPr>
        <w:t xml:space="preserve">5. </w:t>
      </w: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未达标反思（没做好的地方 · 下月调整方向）</w:t>
      </w:r>
    </w:p>
    <w:p>
      <w:pPr>
        <w:spacing w:after="80" w:line="300"/>
        <w:ind w:left="720" w:hanging="360"/>
      </w:pPr>
      <w:r>
        <w:rPr>
          <w:rFonts w:ascii="Microsoft YaHei" w:cs="Microsoft YaHei" w:eastAsia="Microsoft YaHei" w:hAnsi="Microsoft YaHei"/>
          <w:b/>
          <w:bCs/>
          <w:color w:val="1E2761"/>
          <w:sz w:val="22"/>
          <w:szCs w:val="22"/>
        </w:rPr>
        <w:t xml:space="preserve">6. </w:t>
      </w: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下月重点（3 个关键动作）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4.7  续约与流失管理（对应 S7）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业务意图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这是之前草稿完全漏掉的一块，也是代运营生意的利润核心。一个客户首签 15,000，续约年包 20 万——后者才是真正值钱的。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MindLink 的续约模块核心：在合同到期前 30 天启动"续约预警流程"，让 PM 和客户有充分时间沟通，同时系统自动评估客户健康度，告诉 PM "哪些客户危险、哪些稳妥"。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核心功能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4.7.1  客户健康度评分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综合打分（0-100 分）包含 5 个维度：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业务数据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30%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客户业务 KPI（流水 / 客流 / ROI）是否达成月度目标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交付质量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20%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成片按时率 / 爆款比例 / 平均播放量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NPS 评分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20%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客户月度 NPS 打分（0-10）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互动频次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15%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客户小程序登录频次 / 成片审核及时性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投诉记录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15%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本月是否有投诉或严重负反馈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分数越低，流失风险越高。系统自动给客户打"红绿灯"：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85-100 分：绿灯（续约稳）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60-84 分：黄灯（需主动维护）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&lt; 60 分：红灯（高风险，立即介入）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4.7.2  续约预警看板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合同到期前 30 天自动进入预警看板。看板按"健康度 × 到期时间"二维展示，一目了然哪些是紧急项。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4.7.3  续约推进工具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续约提案自动生成（基于历史数据 + 续约优惠政策）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续约谈判记录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续约方案版本管理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客户推荐奖励机制（老客户推荐新客户可抵续费）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4.7.4  流失管理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流失原因分类：产品问题 / 价格问题 / 效果不达预期 / 客户业务本身关店 / 其他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流失访谈模板：与流失客户做结构化访谈，避免"不知道为啥走的"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流失客户资产归档：所有历史数据、案例、报告归档保留（可能回流）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月度流失分析：按原因汇总，给管理员提供产品改进方向</w:t>
      </w:r>
    </w:p>
    <w:p>
      <w:pPr>
        <w:pStyle w:val="Heading1"/>
        <w:pageBreakBefore/>
        <w:spacing w:after="240" w:before="0"/>
      </w:pPr>
      <w:r>
        <w:rPr>
          <w:rFonts w:ascii="Microsoft YaHei" w:cs="Microsoft YaHei" w:eastAsia="Microsoft YaHei" w:hAnsi="Microsoft YaHei"/>
          <w:b/>
          <w:bCs/>
          <w:color w:val="1E2761"/>
          <w:sz w:val="36"/>
          <w:szCs w:val="36"/>
        </w:rPr>
        <w:t xml:space="preserve">第 五 章 · 功能模块 2 · 人机协同内容生产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本章覆盖 S5 交付阶段的内容生产环节。核心是 AI 辅助 + 人类创意的协同。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5.1  AI 访谈调研系统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业务意图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策划上门做诊断是"昂贵的"（2 小时 + 路程时间）。AI 访谈的价值是在上门前让客户完成基础信息填充，让现场 2 小时专注"深度挖掘"而不是"浅层采集"。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核心功能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60 问预访谈问卷：覆盖店铺基础、客群、产品、竞品、历史运营情况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AI 对话式访谈：客户可以语音 / 文字回答，AI 自动追问细节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访谈记录结构化：答案自动分类归入 5 维度（老板 / 员工 / 老客 / 竞品 / 门店）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访谈报告生成：输出客户基础画像 PDF，策划上门前必读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5.2  AI 定位方案生成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业务意图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策划在 S3 方案阶段需要写定位书。AI 基于诊断结论（4 张卡）生成初稿，策划修订后输出终稿。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核心功能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基于 4 张卡的 prompt 工程化：系统把卡 1-4 填写内容自动组装成 prompt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多版本生成：同时给出 3 版不同风格的定位初稿，策划选最合适的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定位书 PDF 模板：使用八方品牌深色模板，含封面、目录、1 张纸定位、完整说明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历史定位书库：每个客户的所有定位书版本保留，方便回溯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5.3  AI 分镜可视化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业务意图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从"文字脚本"到"视觉化分镜"是传统编导工作的高耗时环节。AI 分镜将文字脚本转换为可视化的分镜图示，大幅降低编导与客户沟通成本。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核心功能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脚本转分镜：编导输入文字脚本，AI 自动拆解为分镜（含景别 / 时长 / 关键台词 / 画面描述）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分镜图示生成：调用 AI 绘图（如 MidJourney / SD）生成分镜概念图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分镜模板库：常用结构（前中后 / 对比 / 故事）一键套用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和客户在线确认：分镜生成后可推送给客户小程序预审，避免拍完再改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5.4  AI 文案 · 标题 · 标签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业务意图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这三项是代运营公司日常高频、低差异化的文案生产。AI 工具可替代 70% 工作量。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核心功能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AI 文案：输入卖点 + 证据 + 框架，输出视频文案（含钩子 / 主体 / CTA 三段）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AI 标题生成：基于视频内容自动生成 5 个候选标题，按预期点击率排序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AI 标签推荐：自动推荐 10-15 个匹配标签（平台 + 行业 + 本地 + 热点）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敏感词检测：自动检查文案是否含平台禁用词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方言适配：支持切换"标准话术 / 呼市话 / 东北话"等本地化风格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5.5  老板口播辅助系统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业务意图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老板 IP 出镜是代运营最值钱的资产，但呼市 45 岁的老板普遍不会"对镜头说话"。传统做法是编导到现场带一天，反复 NG 几十遍。口播辅助系统的目标：让老板在自己店里打开手机小程序，按提示读稿，AI 自动剪辑出成片。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核心功能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脚本提词器：小程序全屏显示脚本，可调节滚动速度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分段录制：按句 / 按段录制，NG 了可单独重录该段，无需从头来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AI 自动剪辑：录完后 AI 自动去除停顿、卡壳、"嗯啊"语气词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AI 配乐推荐：根据视频情绪自动推荐 BGM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字幕自动生成：准确率 95%+，可人工修正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5.6  兼职市场（拍摄 + 剪辑接单）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业务意图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代运营公司不可能把所有拍摄剪辑都养在自己团队里。兼职市场让 PM 能按需派单给外部创作者，成本更灵活。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核心功能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创作者入驻：兼职创作者通过小程序注册、上传作品集、认证技能标签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任务发布：PM 在 Web 端发布任务（需求 / 预算 / 交付时间）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派单 / 抢单机制：支持定向派单（指定创作者）和开放抢单（多人竞标）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素材交付：创作者在小程序上传素材 / 成片，带水印预览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验收与付款：PM 确认验收后，系统自动释放任务款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评分系统：任务完成后 PM 给创作者打分，影响后续派单优先级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兼职市场的商业模式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服务费：平台收取任务款 10% 作为撮合服务费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身份认证：高级创作者认证收费（¥ 299 / 年，提高接单优先级）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未来可能的"创作者素材交易"功能：创作者上传自有素材可挂牌销售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5.7  任务派发与进度跟踪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业务意图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内容生产涉及多角色协同（策划 → 编导 → 拍摄 → 剪辑 → 投手）。传统方式是 PM 在微信群里派任务，进度难追踪，容易遗漏。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核心功能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项目看板：按"待策划 / 策划中 / 待拍摄 / 拍摄中 / 待剪辑 / 剪辑中 / 待发布 / 已发布"状态展示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任务甘特图：按时间轴展示所有进行中任务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角色任务列表：每个员工打开自己的"我的任务"页，看到所有待办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超时预警：任务超期自动推送 + 升级（先给负责人 → 再给 PM → 再给管理员）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交接记录：每个任务的流转轨迹完整记录</w:t>
      </w:r>
    </w:p>
    <w:p>
      <w:pPr>
        <w:pStyle w:val="Heading1"/>
        <w:pageBreakBefore/>
        <w:spacing w:after="240" w:before="0"/>
      </w:pPr>
      <w:r>
        <w:rPr>
          <w:rFonts w:ascii="Microsoft YaHei" w:cs="Microsoft YaHei" w:eastAsia="Microsoft YaHei" w:hAnsi="Microsoft YaHei"/>
          <w:b/>
          <w:bCs/>
          <w:color w:val="1E2761"/>
          <w:sz w:val="36"/>
          <w:szCs w:val="36"/>
        </w:rPr>
        <w:t xml:space="preserve">第 六 章 · 功能模块 3 · 案例库与知识资产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本章是 MindLink 的"方法论沉淀层"。每一个项目跑完，关键成果（爆款文案、画面、BGM、标题、标签、投放组合）自动沉淀到案例库，随时间越用越厚。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6.1  一键视频分解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业务意图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看到一条爆款视频，想学但不知道学什么。AI 分解器把视频拆成 6 层，让策划 / 编导清晰看到可复用的元素。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核心功能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视频分析：输入视频链接（抖音 / 视频号 / 小红书），AI 自动抓取分析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6 维拆解输出：</w:t>
      </w:r>
    </w:p>
    <w:p>
      <w:pPr>
        <w:pStyle w:val="ListParagraph"/>
        <w:numPr>
          <w:ilvl w:val="1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— 文案层：完整字幕 + 分句标注（钩子 / 主体 / CTA）</w:t>
      </w:r>
    </w:p>
    <w:p>
      <w:pPr>
        <w:pStyle w:val="ListParagraph"/>
        <w:numPr>
          <w:ilvl w:val="1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— 画面层：关键帧截图 + 景别 + 运镜 + 转场</w:t>
      </w:r>
    </w:p>
    <w:p>
      <w:pPr>
        <w:pStyle w:val="ListParagraph"/>
        <w:numPr>
          <w:ilvl w:val="1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— BGM 层：音乐识别 + 节奏类型 + 情绪标签</w:t>
      </w:r>
    </w:p>
    <w:p>
      <w:pPr>
        <w:pStyle w:val="ListParagraph"/>
        <w:numPr>
          <w:ilvl w:val="1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— 标题层：视频标题结构拆解（数字 / 反问 / 悬念等）</w:t>
      </w:r>
    </w:p>
    <w:p>
      <w:pPr>
        <w:pStyle w:val="ListParagraph"/>
        <w:numPr>
          <w:ilvl w:val="1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— 标签层：命中的标签 + 推测的目标人群</w:t>
      </w:r>
    </w:p>
    <w:p>
      <w:pPr>
        <w:pStyle w:val="ListParagraph"/>
        <w:numPr>
          <w:ilvl w:val="1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— 数据层：播放 / 点赞 / 评论 / 收藏的比例分析爆款类型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一键入库：分解结果分别归入对应的子案例库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6.2  六大子案例库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案例库下设 6 个子库：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2360"/>
      </w:tblGrid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子库</w:t>
            </w:r>
          </w:p>
        </w:tc>
        <w:tc>
          <w:tcPr>
            <w:tcW w:type="dxa" w:w="5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主要使用者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文案库</w:t>
            </w:r>
          </w:p>
        </w:tc>
        <w:tc>
          <w:tcPr>
            <w:tcW w:type="dxa" w:w="5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成功视频完整文案 + 结构标签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策划 / 编导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画面库</w:t>
            </w:r>
          </w:p>
        </w:tc>
        <w:tc>
          <w:tcPr>
            <w:tcW w:type="dxa" w:w="5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爆款画面素材 + 运镜方法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编导 / 拍摄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BGM 库</w:t>
            </w:r>
          </w:p>
        </w:tc>
        <w:tc>
          <w:tcPr>
            <w:tcW w:type="dxa" w:w="5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常用 BGM + 使用场景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剪辑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标题库</w:t>
            </w:r>
          </w:p>
        </w:tc>
        <w:tc>
          <w:tcPr>
            <w:tcW w:type="dxa" w:w="5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高点击率标题结构 + 模板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投手 / 编导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标签库</w:t>
            </w:r>
          </w:p>
        </w:tc>
        <w:tc>
          <w:tcPr>
            <w:tcW w:type="dxa" w:w="5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高权重标签组合 + 行业分类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投手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投放库</w:t>
            </w:r>
          </w:p>
        </w:tc>
        <w:tc>
          <w:tcPr>
            <w:tcW w:type="dxa" w:w="5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成功投放方案 + ROI 记录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投手 / PM</w:t>
            </w:r>
          </w:p>
        </w:tc>
      </w:tr>
    </w:tbl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6.3  方法论沉淀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业务意图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除了单点案例，方法论本身也要结构化沉淀。定位书、分镜、投放方案等"结构化资产"入库后，AI 可学习、可复用、可训练。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核心功能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定位书库：所有客户的定位书分类存储（按行业 / 按效果 / 按风格）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分镜模板库：经过验证的分镜结构（如"老板故事型"、"产品对比型"）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投放方案库：行业 × 预算 × 目标匹配方案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AI 学习回流：这些数据作为 AI 模型的训练素材，让 AI 生成越来越符合本公司风格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6.4  双层案例库架构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业务意图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根据 Q7 决策，采用"官方模板库 + 租户私库"双层设计。官方模板库是 SaaS 的核心卖点，让新租户开箱即用；租户私库保证每家公司自己的 know-how 不外泄。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核心功能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官方模板库：思链科技运营的公共池，包含行业标杆案例 + 方法论模板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租户私库：租户自己的案例 + 方法论（对外不可见）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私→公转换：租户可主动提交自己的优秀案例到官方库（给积分奖励）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权限控制：官方库所有人可看可用；私库只本租户可见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6.5  案例库数据更新机制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业务意图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案例库不能是"死库"。爆款有时效性，过去的金文案放到今天可能失效。需要定期更新机制让库里的内容始终保持新鲜。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核心功能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自动回流：项目中验证过的成功案例自动入库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定期老化：30 天未被调用的案例标注"老化中"，90 天未被调用标注"可能失效"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热度排序：按调用次数 / 近期爆款率自动排序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官方每月更新：思链团队每月采集行业新爆款，更新官方库</w:t>
      </w:r>
    </w:p>
    <w:p>
      <w:pPr>
        <w:pStyle w:val="Heading1"/>
        <w:pageBreakBefore/>
        <w:spacing w:after="240" w:before="0"/>
      </w:pPr>
      <w:r>
        <w:rPr>
          <w:rFonts w:ascii="Microsoft YaHei" w:cs="Microsoft YaHei" w:eastAsia="Microsoft YaHei" w:hAnsi="Microsoft YaHei"/>
          <w:b/>
          <w:bCs/>
          <w:color w:val="1E2761"/>
          <w:sz w:val="36"/>
          <w:szCs w:val="36"/>
        </w:rPr>
        <w:t xml:space="preserve">第 七 章 · 功能模块 4 · 运营执行与多平台发布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7.1  多平台发布（半自动）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业务意图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根据 Q6 决策，v1 采用半自动方式。系统打包素材 + 文案 + 标题 + 标签 + 封面 → 一键下载分发包 → 投手去各平台手动发布。V2 阶段对接抖音开放平台做真正自动化。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核心功能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发布包自动生成：视频文件 + 文案 + 3 套标题候选 + 标签 + 封面 + 发布时间建议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平台适配说明：为每个平台（抖音 / 视频号 / 小红书 / 快手）生成适配建议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发布状态跟踪：投手发完后回填链接，系统记录发布时间 + 平台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发布排期：支持计划性发布，系统提醒投手按排期发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7.2  数据采集系统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业务意图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视频发出去后，每天需要采集各平台数据（播放 / 点赞 / 评论 / 收藏 / 转化）。传统方式是投手每天手动截图。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核心功能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多平台数据接口：抖音（飞瓜 / 蝉妈妈 / 开放平台）、视频号、小红书、快手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每日自动采集：凌晨 2 点自动跑一遍所有进行中项目的视频数据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异常报警：某条视频突然数据下降触发报警（可能违规）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手动补录：接口不稳定时支持投手手动补录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7.3  投放管理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业务意图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投放是代运营公司和客户利益最相关的环节——客户花的钱都在这。投放管理核心是"计划 → 监测 → 优化"三步闭环。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核心功能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7.3.1  投放计划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预算分配：按月总预算 → 拆分到周 / 单条视频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投放目标：定义目标（点赞 / 评论 / POI 点击 / 加微信 / 成交）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人群定向：建议定向包（地域 / 年龄 / 兴趣 / 行为）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投放节奏：冷启动 / 放量 / 收尾三阶段自动建议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7.3.2  投放效果监测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实时 ROI 看板：各视频 ROI 实时排序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自动暂停低效：ROI &lt; 0.5 且持续 2 小时自动提醒投手暂停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追投建议：ROI &gt; 1.5 的视频自动提醒"可追投"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7.3.3  投放归因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按视频归因：每条视频带来的进店 / 咨询 / 成交数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按渠道归因：抖音 vs 视频号 vs 小红书 ROI 对比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按投放时段归因：什么时段投产出最高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7.4  数据分析报告系统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业务意图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数据采集完后，需要分析。分析分三层——项目层、客户层、公司层。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三层分析结构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给谁看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关键指标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项目层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PM / 投手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单个视频的曝光 / 互动 / 转化 / ROI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客户层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PM / 客户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客户月度业务数据 + 平台数据 + 目标达成率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公司层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管理员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全公司营收 / 客户续约率 / 爆款率 / 团队产能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每层分析支持导出 PDF / Excel，数据可推送到月度报告引擎。</w:t>
      </w:r>
    </w:p>
    <w:p>
      <w:pPr>
        <w:pStyle w:val="Heading1"/>
        <w:pageBreakBefore/>
        <w:spacing w:after="240" w:before="0"/>
      </w:pPr>
      <w:r>
        <w:rPr>
          <w:rFonts w:ascii="Microsoft YaHei" w:cs="Microsoft YaHei" w:eastAsia="Microsoft YaHei" w:hAnsi="Microsoft YaHei"/>
          <w:b/>
          <w:bCs/>
          <w:color w:val="1E2761"/>
          <w:sz w:val="36"/>
          <w:szCs w:val="36"/>
        </w:rPr>
        <w:t xml:space="preserve">第 八 章 · 功能模块 5 · 管理驾驶舱（老板视图）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这一章是之前草稿完全漏掉的部分。管理驾驶舱是老板（CC）每天 9 点必开的那一页。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8.1  驾驶舱的产品原则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一屏可看：所有关键信息在一个屏幕内呈现，不翻页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红绿灯思维：用颜色显示健康度，不堆砌数字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行动导向：看完能立刻知道今天要做什么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决策密度：每页不超过 3-5 个决策点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8.2  驾驶舱五大模块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8.2.1  客户状态红绿灯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所有活跃客户按健康度分三色：绿（稳）/ 黄（需维护）/ 红（危险）。点击红色客户可直接跳转到客户详情。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8.2.2  团队产能进度条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按角色显示本周产能占用比例。策划 80% / 编导 100% / 剪辑 60% / 投手 75%。100% 显示红色预警，表示该岗位已满负荷，如果再接新项目必须先扩编。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8.2.3  本月业务指标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本月关键业务数字：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新签客户数 vs 目标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续约客户数 vs 目标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流失客户数 vs 红线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续约率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平均客单价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8.2.4  现金流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本月：收入 / 成本 / 净利润。如果净利润为负 → 红色预警。点击可跳财务明细。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8.2.5  今日 3 件决策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系统根据当日情况，自动识别最需要老板决策的 3 件事：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例 1：深海立方客户想降服务档位 → 去看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例 2：剪辑岗位满负荷 + 本周还要接 2 单 → 要加人吗？去看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例 3：3 个新线索 24 小时未分配 → 去分配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8.2.6  驾驶舱页面线框描述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整个页面布局为 4 行 × 3 列的 Grid。顶部横幅显示日期 + 天气 + 当月进度。第一行：客户红绿灯（左宽 2/3）+ 团队产能（右 1/3）。第二行：本月指标（左 2/3）+ 现金流（右 1/3）。第三行：今日 3 件决策，每件一个卡片。底部：快捷入口（新建客户 / 查看所有客户 / 查看团队 / 查看财务）。</w:t>
      </w:r>
    </w:p>
    <w:p>
      <w:pPr>
        <w:pStyle w:val="Heading1"/>
        <w:pageBreakBefore/>
        <w:spacing w:after="240" w:before="0"/>
      </w:pPr>
      <w:r>
        <w:rPr>
          <w:rFonts w:ascii="Microsoft YaHei" w:cs="Microsoft YaHei" w:eastAsia="Microsoft YaHei" w:hAnsi="Microsoft YaHei"/>
          <w:b/>
          <w:bCs/>
          <w:color w:val="1E2761"/>
          <w:sz w:val="36"/>
          <w:szCs w:val="36"/>
        </w:rPr>
        <w:t xml:space="preserve">第 九 章 · 客户端（差异化核心）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客户端是 MindLink 和竞品的核心差异点。本章详细描述客户端各页面的产品设计。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9.1  客户端的产品原则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最简原则：呼市 45 岁老板看得懂、用得顺手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一屏原则：核心数据和动作在首屏呈现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动作导向：每页明确告诉客户"接下来干什么"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去术语化：不说"GMV""ROI""POI"等黑话，用客户语言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多端一致：小程序 + Web H5 数据实时同步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9.2  客户端首屏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业务意图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客户打开 MindLink 第一眼看到什么，决定了他愿不愿意用下去。首屏必须在 3 秒内让客户明白"我这个月的钱花得值不值"。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首屏内容设计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首屏从上到下包含 6 个区块：</w:t>
      </w:r>
    </w:p>
    <w:p>
      <w:pPr>
        <w:spacing w:after="80" w:line="300"/>
        <w:ind w:left="720" w:hanging="360"/>
      </w:pPr>
      <w:r>
        <w:rPr>
          <w:rFonts w:ascii="Microsoft YaHei" w:cs="Microsoft YaHei" w:eastAsia="Microsoft YaHei" w:hAnsi="Microsoft YaHei"/>
          <w:b/>
          <w:bCs/>
          <w:color w:val="1E2761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问候栏：你好，老彭 · 今天是 X 月 X 日</w:t>
      </w:r>
    </w:p>
    <w:p>
      <w:pPr>
        <w:spacing w:after="80" w:line="300"/>
        <w:ind w:left="720" w:hanging="360"/>
      </w:pPr>
      <w:r>
        <w:rPr>
          <w:rFonts w:ascii="Microsoft YaHei" w:cs="Microsoft YaHei" w:eastAsia="Microsoft YaHei" w:hAnsi="Microsoft YaHei"/>
          <w:b/>
          <w:bCs/>
          <w:color w:val="1E2761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3 大核心数字卡片：本月流水 / 到店客流 / ROI（用大字号 + 颜色 + 趋势箭头）</w:t>
      </w:r>
    </w:p>
    <w:p>
      <w:pPr>
        <w:spacing w:after="80" w:line="300"/>
        <w:ind w:left="720" w:hanging="360"/>
      </w:pPr>
      <w:r>
        <w:rPr>
          <w:rFonts w:ascii="Microsoft YaHei" w:cs="Microsoft YaHei" w:eastAsia="Microsoft YaHei" w:hAnsi="Microsoft YaHei"/>
          <w:b/>
          <w:bCs/>
          <w:color w:val="1E2761"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待办事项：带行动按钮的三行提示，例"你有 2 条成片待审核 → 去审核"</w:t>
      </w:r>
    </w:p>
    <w:p>
      <w:pPr>
        <w:spacing w:after="80" w:line="300"/>
        <w:ind w:left="720" w:hanging="360"/>
      </w:pPr>
      <w:r>
        <w:rPr>
          <w:rFonts w:ascii="Microsoft YaHei" w:cs="Microsoft YaHei" w:eastAsia="Microsoft YaHei" w:hAnsi="Microsoft YaHei"/>
          <w:b/>
          <w:bCs/>
          <w:color w:val="1E2761"/>
          <w:sz w:val="22"/>
          <w:szCs w:val="22"/>
        </w:rPr>
        <w:t xml:space="preserve">4. </w:t>
      </w: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本周已发布内容：5 条视频预览缩略图 · 点击看数据</w:t>
      </w:r>
    </w:p>
    <w:p>
      <w:pPr>
        <w:spacing w:after="80" w:line="300"/>
        <w:ind w:left="720" w:hanging="360"/>
      </w:pPr>
      <w:r>
        <w:rPr>
          <w:rFonts w:ascii="Microsoft YaHei" w:cs="Microsoft YaHei" w:eastAsia="Microsoft YaHei" w:hAnsi="Microsoft YaHei"/>
          <w:b/>
          <w:bCs/>
          <w:color w:val="1E2761"/>
          <w:sz w:val="22"/>
          <w:szCs w:val="22"/>
        </w:rPr>
        <w:t xml:space="preserve">5. </w:t>
      </w: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月度报告入口：展示上月报告卡片，点击阅读</w:t>
      </w:r>
    </w:p>
    <w:p>
      <w:pPr>
        <w:spacing w:after="80" w:line="300"/>
        <w:ind w:left="720" w:hanging="360"/>
      </w:pPr>
      <w:r>
        <w:rPr>
          <w:rFonts w:ascii="Microsoft YaHei" w:cs="Microsoft YaHei" w:eastAsia="Microsoft YaHei" w:hAnsi="Microsoft YaHei"/>
          <w:b/>
          <w:bCs/>
          <w:color w:val="1E2761"/>
          <w:sz w:val="22"/>
          <w:szCs w:val="22"/>
        </w:rPr>
        <w:t xml:space="preserve">6. </w:t>
      </w: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底部菜单：首页 / 内容 / 数据 / 合同 / 我的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首屏线框图描述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微信小程序主题色为八方深蓝。顶部 60% 区域为深蓝背景配白字，展示问候语和 3 大核心数字（网格布局，每个数字占 1/3 宽）。中部 40% 区域为白底，展示待办 + 视频 + 月报。底部标签栏 5 个 Tab。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9.3  成片审核流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业务意图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成片审核是传统代运营最容易出冲突的环节：客户看到成片有意见 → 微信发给 PM → PM 转给剪辑 → 改完再发 → 来回多次沟通。MindLink 的成片审核让客户在小程序上直接看、直接批注、直接决定。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核心功能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带水印预览：客户可线上看视频（低分辨率 + 水印，防盗）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打点批注：客户可在视频时间轴的任意点位留言批注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快速决策：3 个按钮——"通过 / 小改 / 重拍"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意见沉淀：客户的意见自动记录到成片档案，作为未来调整依据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历史版本：同一成片多版本对比可见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审核状态流转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待客户审核 → 通过 / 小改 / 重拍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通过：直接进入发布流程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小改：回剪辑修改，PM 跟进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重拍：回策划 + 编导，系统标记为"重拍案例"（单独统计分析原因）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9.4  月度报告查看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业务意图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月度报告是代运营公司对客户交付的"可见成果"。过去是 PPT 附件发微信，客户多半不看。小程序内查看大幅提升触达率。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核心功能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滚动页面式阅读：月报做成分页滚动式呈现，而非 PDF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互动图表：图表可点击下钻到明细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历史对比：一键切换"本月 vs 上月"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推送提醒：每月 1 号早上 10 点推送到客户微信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NPS 打分：阅读完月报后自动弹出 NPS 问卷（0-10 分 + 可选留言）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9.5  合同与付款中心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业务意图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让客户在系统里直接看所有合同、付款记录、发票信息。避免"我这个月是不是该付款了？"这类问题的微信轰炸。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核心功能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合同列表：展示所有历史合同（执行中 / 已完成）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分笔付款进度：当前合同的 20/40/35/5 四笔款项进度清晰可见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待付提醒：即将到期的付款节点（提前 3 天提醒）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付款凭证：客户线下付款后可上传凭证截图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发票申请：填写发票信息后提交，财务线下开票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9.6  续约入口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业务意图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合同到期前 30 天，续约入口自动出现在首屏。这是 MindLink 提升续约率的核心设计。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核心功能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自动触发：合同到期前 30 天，首屏出现续约卡片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续约方案预览：系统基于过去 3 个月表现推荐续约方案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续约优惠展示：展示老客户续约价格优惠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推荐奖励：推荐新客户可折抵续约费用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一键预约沟通：客户点击"预约续约沟通" → PM 收到任务</w:t>
      </w:r>
    </w:p>
    <w:p>
      <w:pPr>
        <w:pStyle w:val="Heading1"/>
        <w:pageBreakBefore/>
        <w:spacing w:after="240" w:before="0"/>
      </w:pPr>
      <w:r>
        <w:rPr>
          <w:rFonts w:ascii="Microsoft YaHei" w:cs="Microsoft YaHei" w:eastAsia="Microsoft YaHei" w:hAnsi="Microsoft YaHei"/>
          <w:b/>
          <w:bCs/>
          <w:color w:val="1E2761"/>
          <w:sz w:val="36"/>
          <w:szCs w:val="36"/>
        </w:rPr>
        <w:t xml:space="preserve">第 十 章 · 数据模型与关键接口（业务层面）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本章不涉及数据库字段级设计，只描述"有哪些核心数据实体"和"它们怎么关联"。具体的表结构与字段由技术团队另行输出。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10.1  核心数据实体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MindLink 的核心数据实体有 9 类：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00"/>
        <w:gridCol w:w="2960"/>
      </w:tblGrid>
      <w:t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实体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关联实体</w:t>
            </w:r>
          </w:p>
        </w:tc>
      </w:tr>
      <w:t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租户（Tenant）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一家代运营公司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员工、客户、订阅</w:t>
            </w:r>
          </w:p>
        </w:tc>
      </w:tr>
      <w:t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员工（Staff）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代运营公司员工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租户、任务</w:t>
            </w:r>
          </w:p>
        </w:tc>
      </w:tr>
      <w:t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客户（Customer）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代运营服务的 B 端客户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租户、合同、项目、用户</w:t>
            </w:r>
          </w:p>
        </w:tc>
      </w:tr>
      <w:t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项目（Project）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一期代运营服务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客户、合同、任务、视频</w:t>
            </w:r>
          </w:p>
        </w:tc>
      </w:tr>
      <w:t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合同（Contract）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客户 + 项目的商业约定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客户、项目、付款</w:t>
            </w:r>
          </w:p>
        </w:tc>
      </w:tr>
      <w:t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视频（Video）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每一条产出的视频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项目、案例、数据</w:t>
            </w:r>
          </w:p>
        </w:tc>
      </w:tr>
      <w:t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案例（Case）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案例库中的知识资产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租户（私库）+ 官方（公库）</w:t>
            </w:r>
          </w:p>
        </w:tc>
      </w:tr>
      <w:t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任务（Task）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员工的工作项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项目、员工</w:t>
            </w:r>
          </w:p>
        </w:tc>
      </w:tr>
      <w:t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订阅（Subscription）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租户的 SaaS 订阅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租户、账单</w:t>
            </w:r>
          </w:p>
        </w:tc>
      </w:tr>
    </w:tbl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10.2  核心状态流转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客户状态机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线索 → 诊断中 → 方案中 → 已签约 → 交付中 → 复盘中 → 续约中 / 已流失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项目状态机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启动 → 进行中 → 风险中 → 完成 / 中止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视频状态机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策划中 → 拍摄中 → 剪辑中 → 待审 → 审核通过 → 待发 → 已发布 → 已下架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任务状态机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待领 → 进行中 → 待验收 → 已完成 / 返工 / 超时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合同状态机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草稿 → 待签 → 已签 → 执行中 → 已完成 → 已续约 / 已终止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10.3  第三方集成清单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MindLink 需要对接的外部系统：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集成对象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MVP / V2 / V3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混元 / DeepSeek / GPT API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AI 能力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电子签（法大大 / e 签宝）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合同签署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微信小程序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客户端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短信服务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关键通知 + 验证码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抖音开放平台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数据采集 + 发布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视频号开放平台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数据采集 + 发布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小红书开放平台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数据采集 + 发布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MidJourney / Stable Diffusion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AI 分镜图示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微信支付 / 支付宝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在线收款（当前不做）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V3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电子发票系统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自动开票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V3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Microsoft YaHei" w:cs="Microsoft YaHei" w:eastAsia="Microsoft YaHei" w:hAnsi="Microsoft YaHei"/>
          <w:b/>
          <w:bCs/>
          <w:color w:val="1E2761"/>
          <w:sz w:val="36"/>
          <w:szCs w:val="36"/>
        </w:rPr>
        <w:t xml:space="preserve">第 十一 章 · 技术架构（略写）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本章为业务 PRD 的简略说明。完整技术架构由技术负责人另行输出。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11.1  建议的技术栈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基于 CC 团队既有经验与 MVP 阶段工程量考虑，建议：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推荐方案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前端 · Web 管理端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Vue 3 + Vite + TypeScript + Tailwind CSS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团队已有经验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前端 · 客户端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uni-app（小程序）+ Vue 3（Web H5）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一套代码多端复用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后端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Node.js (NestJS) 或 Python (FastAPI)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AI 生态完善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数据库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PostgreSQL（主）+ Redis（缓存）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成熟稳定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对象存储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阿里云 OSS / 腾讯云 COS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视频素材存储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AI 代理层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自建 Python 服务 + LangChain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对接多 LLM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部署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腾讯云或阿里云 · Docker + K8s</w:t>
            </w:r>
          </w:p>
        </w:tc>
        <w:tc>
          <w:tcPr>
            <w:tcW w:type="dxa" w:w="2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国内合规</w:t>
            </w:r>
          </w:p>
        </w:tc>
      </w:tr>
    </w:tbl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11.2  多租户隔离方案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建议采用"共享数据库 + tenant_id 字段隔离"的方案。所有业务表必带 tenant_id，通过中间件强制 WHERE 过滤。优点是开发成本低、运维简单；缺点是同一数据库的安全边界依赖代码纪律。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未来企业客户有独立部署需求时，可选择"独立数据库"模式（按租户起独立实例）。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11.3  安全与合规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用户数据加密存储（手机号、身份证等）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视频素材存储带访问签名 URL（防盗链）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审计日志：所有关键操作（数据导出、合同签署、付款记录）留痕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合规：ICP 备案、信息系统安全等保、个人信息保护法（PIPL）</w:t>
      </w:r>
    </w:p>
    <w:p>
      <w:pPr>
        <w:pStyle w:val="Heading1"/>
        <w:pageBreakBefore/>
        <w:spacing w:after="240" w:before="0"/>
      </w:pPr>
      <w:r>
        <w:rPr>
          <w:rFonts w:ascii="Microsoft YaHei" w:cs="Microsoft YaHei" w:eastAsia="Microsoft YaHei" w:hAnsi="Microsoft YaHei"/>
          <w:b/>
          <w:bCs/>
          <w:color w:val="1E2761"/>
          <w:sz w:val="36"/>
          <w:szCs w:val="36"/>
        </w:rPr>
        <w:t xml:space="preserve">第 十二 章 · 开发路线图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12.1  MVP（3 个月）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MVP 的原则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MVP 不是"所有功能的最简版"，而是"最能验证核心假设的最小可用版"。MindLink 的核心假设是"客户端 + 代运营端同系统协同能显著提升续约率"。MVP 必须围绕这个假设搭建。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MVP 包含的功能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模块 1 · 客户生命周期 7 阶段基础版（线索、诊断工作台、方案、合同、月报、续约预警）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模块 2 · 内容生产 AI 助手（AI 文案、AI 标题、AI 标签、口播辅助 - 简化版）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模块 5 · 管理驾驶舱（基础版）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客户端 · 首屏、成片审核、月度报告、合同查看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基础权限与多租户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电子签 + 付款记录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MVP 不包含的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兼职市场（V2）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多平台自动发布（V2，MVP 只做半自动打包）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案例库完整版（MVP 只做私库基础版）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AI 分镜可视化（V2）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投放管理完整版（MVP 只做手动记录）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数据自动采集（MVP 只做手动录入）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MVP 时间预算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5 个工程师 × 3 个月 ≈ 120 人天 × 20% buffer = 144 人天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按投入产出，建议在 1-3 家代运营公司做 beta，免费使用 3 个月换反馈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12.2  V2（3-6 个月）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接入抖音 / 视频号 / 小红书开放平台（自动发布 + 自动采集）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兼职市场上线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AI 分镜可视化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案例库完整版 + 案例库共享池（官方库）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投放管理完整版（计划 + 监测 + 归因）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计费系统（订阅 + 按量）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数据分析报告系统完整版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12.3  V3（6-12 个月）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在线支付（微信支付 / 支付宝）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电子发票系统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开放 API（供外部工具集成）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企业版独立部署方案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行业垂直解决方案包（餐饮 / 美业 / 零售专属模板）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海外版（英文 UI + 国际支付）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12.4  关键里程碑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60"/>
      </w:tblGrid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月份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6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M1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架构搭建完成</w:t>
            </w:r>
          </w:p>
        </w:tc>
        <w:tc>
          <w:tcPr>
            <w:tcW w:type="dxa" w:w="6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Web + 小程序基础框架跑通，登录注册可用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M2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MVP 功能完成</w:t>
            </w:r>
          </w:p>
        </w:tc>
        <w:tc>
          <w:tcPr>
            <w:tcW w:type="dxa" w:w="6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所有 MVP 功能可用，内部测试通过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M3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Beta 用户上线</w:t>
            </w:r>
          </w:p>
        </w:tc>
        <w:tc>
          <w:tcPr>
            <w:tcW w:type="dxa" w:w="6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1-3 家代运营公司开始用，收集反馈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M6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V2 完成</w:t>
            </w:r>
          </w:p>
        </w:tc>
        <w:tc>
          <w:tcPr>
            <w:tcW w:type="dxa" w:w="6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接入平台 API，兼职市场上线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M9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首批付费客户</w:t>
            </w:r>
          </w:p>
        </w:tc>
        <w:tc>
          <w:tcPr>
            <w:tcW w:type="dxa" w:w="6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100+ 付费租户，MRR &gt; 10 万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M12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产品成熟</w:t>
            </w:r>
          </w:p>
        </w:tc>
        <w:tc>
          <w:tcPr>
            <w:tcW w:type="dxa" w:w="6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500+ 付费租户，完整订阅 + 按量计费跑通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rFonts w:ascii="Microsoft YaHei" w:cs="Microsoft YaHei" w:eastAsia="Microsoft YaHei" w:hAnsi="Microsoft YaHei"/>
          <w:b/>
          <w:bCs/>
          <w:color w:val="1E2761"/>
          <w:sz w:val="36"/>
          <w:szCs w:val="36"/>
        </w:rPr>
        <w:t xml:space="preserve">第 十三 章 · 附录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附录 A · 关键词汇表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词汇</w:t>
            </w:r>
          </w:p>
        </w:tc>
        <w:tc>
          <w:tcPr>
            <w:tcW w:type="dxa" w:w="7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解释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CLM</w:t>
            </w:r>
          </w:p>
        </w:tc>
        <w:tc>
          <w:tcPr>
            <w:tcW w:type="dxa" w:w="7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Customer Lifecycle Management 客户生命周期管理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RBAC</w:t>
            </w:r>
          </w:p>
        </w:tc>
        <w:tc>
          <w:tcPr>
            <w:tcW w:type="dxa" w:w="7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Role-Based Access Control 基于角色的权限控制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RACI</w:t>
            </w:r>
          </w:p>
        </w:tc>
        <w:tc>
          <w:tcPr>
            <w:tcW w:type="dxa" w:w="7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Responsible / Accountable / Consulted / Informed 责任矩阵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NPS</w:t>
            </w:r>
          </w:p>
        </w:tc>
        <w:tc>
          <w:tcPr>
            <w:tcW w:type="dxa" w:w="7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Net Promoter Score 客户净推荐值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ROI</w:t>
            </w:r>
          </w:p>
        </w:tc>
        <w:tc>
          <w:tcPr>
            <w:tcW w:type="dxa" w:w="7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Return On Investment 投资回报率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MRR</w:t>
            </w:r>
          </w:p>
        </w:tc>
        <w:tc>
          <w:tcPr>
            <w:tcW w:type="dxa" w:w="7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Monthly Recurring Revenue 月度经常性收入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ARPU</w:t>
            </w:r>
          </w:p>
        </w:tc>
        <w:tc>
          <w:tcPr>
            <w:tcW w:type="dxa" w:w="7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Average Revenue Per User 每用户平均收入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MVP</w:t>
            </w:r>
          </w:p>
        </w:tc>
        <w:tc>
          <w:tcPr>
            <w:tcW w:type="dxa" w:w="7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Minimum Viable Product 最小可行产品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POI</w:t>
            </w:r>
          </w:p>
        </w:tc>
        <w:tc>
          <w:tcPr>
            <w:tcW w:type="dxa" w:w="7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Point of Interest 兴趣点（通常指门店位置）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GMV</w:t>
            </w:r>
          </w:p>
        </w:tc>
        <w:tc>
          <w:tcPr>
            <w:tcW w:type="dxa" w:w="7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Gross Merchandise Volume 商品交易总额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CTR</w:t>
            </w:r>
          </w:p>
        </w:tc>
        <w:tc>
          <w:tcPr>
            <w:tcW w:type="dxa" w:w="7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Click-Through Rate 点击率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CPA</w:t>
            </w:r>
          </w:p>
        </w:tc>
        <w:tc>
          <w:tcPr>
            <w:tcW w:type="dxa" w:w="7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Cost Per Action 单次行动成本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tenant</w:t>
            </w:r>
          </w:p>
        </w:tc>
        <w:tc>
          <w:tcPr>
            <w:tcW w:type="dxa" w:w="7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租户（一家代运营公司 = 一个租户）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onboarding</w:t>
            </w:r>
          </w:p>
        </w:tc>
        <w:tc>
          <w:tcPr>
            <w:tcW w:type="dxa" w:w="7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用户入驻流程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客户健康度</w:t>
            </w:r>
          </w:p>
        </w:tc>
        <w:tc>
          <w:tcPr>
            <w:tcW w:type="dxa" w:w="7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MindLink 自定义指标，综合业务数据 / NPS / 互动 / 投诉的 0-100 分评分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4155"/>
                <w:sz w:val="20"/>
                <w:szCs w:val="20"/>
              </w:rPr>
              <w:t xml:space="preserve">先拍后付</w:t>
            </w:r>
          </w:p>
        </w:tc>
        <w:tc>
          <w:tcPr>
            <w:tcW w:type="dxa" w:w="7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4155"/>
                <w:sz w:val="20"/>
                <w:szCs w:val="20"/>
              </w:rPr>
              <w:t xml:space="preserve">八方来客付款模式：策划 20% + 拍摄 40% + 剪辑 35% + 尾款 5%</w:t>
            </w:r>
          </w:p>
        </w:tc>
      </w:tr>
    </w:tbl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附录 B · 主要页面清单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本次 MVP 范围内需要设计的主要页面：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Web 管理端（约 35 个页面）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登录 / 注册（租户 onboarding）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管理驾驶舱（老板专属）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客户列表 + 详情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线索池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诊断工作台（含 AI 访谈、4 把刀、4 张卡）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方案生成器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合同列表 + 详情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项目看板 + 甘特图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任务中心（我的任务）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内容生产工作台（AI 文案、标题、标签、分镜）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视频列表 + 详情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数据分析（项目 / 客户 / 公司三层）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月度报告编辑器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案例库（文案 / 画面 / BGM / 标题 / 标签 / 投放）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续约预警看板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员工管理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订阅管理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1B3C"/>
          <w:sz w:val="24"/>
          <w:szCs w:val="24"/>
        </w:rPr>
        <w:t xml:space="preserve">小程序客户端（约 15 个页面）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首页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成片审核列表 + 详情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月度报告阅读页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合同列表 + 详情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付款记录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发票申请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续约中心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个人中心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附录 C · 关键业务规则汇总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先拍后付分笔比例：20% 策划 / 40% 拍摄 / 35% 剪辑 / 5% 尾款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客户健康度权重：业务数据 30% / 交付质量 20% / NPS 20% / 互动 15% / 投诉 15%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续约预警触发点：合同到期前 30 天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续约窗口：合同到期前 30 天 ~ 到期后 7 天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NPS 触发时机：每月月报阅读完成后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新线索 SLA：24 小时内必须初筛 / 跟进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成片审核 SLA：客户端推送后 48 小时内必须决策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兼职服务费：任务款的 10%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案例库回流：ROI &gt; 1.5 的投放案例自动回流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数据采集频次：每日凌晨 2 点一次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附录 D · 后续待补充的技术设计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本文档为业务 PRD，以下技术设计由技术负责人另行输出：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完整数据库 ER 图 + 字段定义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所有 API 的接口文档（URL / 入参 / 出参 / 错误码）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详细的状态机图 + 触发条件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权限系统的具体实现（中间件 / 拦截器）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AI 代理层的 prompt 工程化设计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多租户隔离的运行时检查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数据备份 / 容灾方案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性能压测目标（QPS / 响应时间）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监控告警体系</w:t>
      </w:r>
    </w:p>
    <w:p>
      <w:pPr>
        <w:pStyle w:val="Heading2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1E2761"/>
          <w:sz w:val="28"/>
          <w:szCs w:val="28"/>
        </w:rPr>
        <w:t xml:space="preserve">附录 E · 联系方式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2"/>
          <w:szCs w:val="22"/>
        </w:rPr>
        <w:t xml:space="preserve">如对本文档有疑问或建议，请联系：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产品负责人：CC（陈涛）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出品方：思链科技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文档维护：CC + 技术团队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color w:val="334155"/>
          <w:sz w:val="22"/>
          <w:szCs w:val="22"/>
        </w:rPr>
        <w:t xml:space="preserve">版本管理：本文档存储于 MindLink 内部知识库</w:t>
      </w:r>
    </w:p>
    <w:p>
      <w:pPr>
        <w:pageBreakBefore/>
        <w:spacing w:after="240" w:before="2400"/>
        <w:jc w:val="center"/>
      </w:pPr>
      <w:r>
        <w:rPr>
          <w:rFonts w:ascii="Arial" w:cs="Arial" w:eastAsia="Arial" w:hAnsi="Arial"/>
          <w:b/>
          <w:bCs/>
          <w:color w:val="38BDF8"/>
          <w:spacing w:val="100"/>
          <w:sz w:val="24"/>
          <w:szCs w:val="24"/>
        </w:rPr>
        <w:t xml:space="preserve">MINDLINK</w:t>
      </w:r>
    </w:p>
    <w:p>
      <w:pPr>
        <w:spacing w:after="480"/>
        <w:jc w:val="center"/>
      </w:pPr>
      <w:r>
        <w:rPr>
          <w:rFonts w:ascii="Microsoft YaHei" w:cs="Microsoft YaHei" w:eastAsia="Microsoft YaHei" w:hAnsi="Microsoft YaHei"/>
          <w:b/>
          <w:bCs/>
          <w:color w:val="1E2761"/>
          <w:sz w:val="40"/>
          <w:szCs w:val="40"/>
        </w:rPr>
        <w:t xml:space="preserve">让代运营和他的客户</w:t>
      </w:r>
    </w:p>
    <w:p>
      <w:pPr>
        <w:spacing w:after="480"/>
        <w:jc w:val="center"/>
      </w:pPr>
      <w:r>
        <w:rPr>
          <w:rFonts w:ascii="Microsoft YaHei" w:cs="Microsoft YaHei" w:eastAsia="Microsoft YaHei" w:hAnsi="Microsoft YaHei"/>
          <w:b/>
          <w:bCs/>
          <w:color w:val="38BDF8"/>
          <w:sz w:val="40"/>
          <w:szCs w:val="40"/>
        </w:rPr>
        <w:t xml:space="preserve">活在同一个工作流里</w:t>
      </w:r>
    </w:p>
    <w:p>
      <w:pPr>
        <w:spacing w:before="2400"/>
        <w:jc w:val="center"/>
      </w:pPr>
      <w:r>
        <w:rPr>
          <w:rFonts w:ascii="Arial" w:cs="Arial" w:eastAsia="Arial" w:hAnsi="Arial"/>
          <w:color w:val="64748B"/>
          <w:spacing w:val="80"/>
          <w:sz w:val="18"/>
          <w:szCs w:val="18"/>
        </w:rPr>
        <w:t xml:space="preserve">— END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4748B"/>
        <w:sz w:val="16"/>
        <w:szCs w:val="16"/>
      </w:rPr>
      <w:t xml:space="preserve">第 </w:t>
    </w:r>
    <w:r>
      <w:rPr>
        <w:rFonts w:ascii="Arial" w:cs="Arial" w:eastAsia="Arial" w:hAnsi="Arial"/>
        <w:b/>
        <w:bCs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4748B"/>
        <w:sz w:val="16"/>
        <w:szCs w:val="16"/>
      </w:rPr>
      <w:t xml:space="preserve"> 页 / 共 </w:t>
    </w:r>
    <w:r>
      <w:rPr>
        <w:rFonts w:ascii="Arial" w:cs="Arial" w:eastAsia="Arial" w:hAnsi="Arial"/>
        <w:b/>
        <w:bCs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4748B"/>
        <w:sz w:val="16"/>
        <w:szCs w:val="16"/>
      </w:rPr>
      <w:t xml:space="preserve"> 页  ·  思链科技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  <w:spacing w:after="0"/>
      <w:jc w:val="right"/>
    </w:pPr>
    <w:r>
      <w:rPr>
        <w:rFonts w:ascii="Microsoft YaHei" w:cs="Microsoft YaHei" w:eastAsia="Microsoft YaHei" w:hAnsi="Microsoft YaHei"/>
        <w:color w:val="64748B"/>
        <w:sz w:val="16"/>
        <w:szCs w:val="16"/>
      </w:rPr>
      <w:t xml:space="preserve">MindLink PRD v1.0 · 业务版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00"/>
      <w:outlineLvl w:val="0"/>
    </w:pPr>
    <w:rPr>
      <w:rFonts w:ascii="Microsoft YaHei" w:cs="Microsoft YaHei" w:eastAsia="Microsoft YaHei" w:hAnsi="Microsoft YaHei"/>
      <w:b/>
      <w:bCs/>
      <w:color w:val="1E276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Microsoft YaHei" w:cs="Microsoft YaHei" w:eastAsia="Microsoft YaHei" w:hAnsi="Microsoft YaHei"/>
      <w:b/>
      <w:bCs/>
      <w:color w:val="1E276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Microsoft YaHei" w:cs="Microsoft YaHei" w:eastAsia="Microsoft YaHei" w:hAnsi="Microsoft YaHei"/>
      <w:b/>
      <w:bCs/>
      <w:color w:val="0F1B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MindLink 代运营管理系统 PRD v1.0</dc:title>
  <dc:creator>CC</dc:creator>
  <dc:description>业务 PRD 文档</dc:description>
  <cp:lastModifiedBy>Un-named</cp:lastModifiedBy>
  <cp:revision>1</cp:revision>
  <dcterms:created xsi:type="dcterms:W3CDTF">2026-04-20T05:04:38.885Z</dcterms:created>
  <dcterms:modified xsi:type="dcterms:W3CDTF">2026-04-20T05:04:38.886Z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