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E879" w14:textId="77777777" w:rsidR="00644F88" w:rsidRDefault="00000000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eastAsia="Arial" w:hAnsi="Arial" w:cs="Arial"/>
          <w:color w:val="FF0000"/>
          <w:sz w:val="24"/>
          <w:shd w:val="clear" w:color="auto" w:fill="FFFFFF"/>
        </w:rPr>
      </w:pPr>
      <w:r>
        <w:rPr>
          <w:rFonts w:ascii="Arial" w:eastAsia="Arial" w:hAnsi="Arial" w:cs="Arial"/>
          <w:color w:val="FF0000"/>
          <w:sz w:val="24"/>
          <w:shd w:val="clear" w:color="auto" w:fill="FFFFFF"/>
        </w:rPr>
        <w:t>浮点数有精度问题，不适用于比较大小或比较相等性的逻辑</w:t>
      </w:r>
    </w:p>
    <w:p w14:paraId="725741FF" w14:textId="77777777" w:rsidR="00644F88" w:rsidRDefault="00000000">
      <w:pPr>
        <w:numPr>
          <w:ilvl w:val="0"/>
          <w:numId w:val="1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eastAsia="Arial" w:hAnsi="Arial" w:cs="Arial"/>
          <w:color w:val="FF0000"/>
          <w:sz w:val="24"/>
          <w:shd w:val="clear" w:color="auto" w:fill="FFFFFF"/>
        </w:rPr>
      </w:pPr>
      <w:r>
        <w:rPr>
          <w:rFonts w:ascii="Arial" w:eastAsia="Arial" w:hAnsi="Arial" w:cs="Arial"/>
          <w:color w:val="FF0000"/>
          <w:sz w:val="24"/>
          <w:shd w:val="clear" w:color="auto" w:fill="FFFFFF"/>
        </w:rPr>
        <w:t>浮点数的存储方案是来自于</w:t>
      </w:r>
      <w:r>
        <w:rPr>
          <w:rFonts w:ascii="Arial" w:eastAsia="Arial" w:hAnsi="Arial" w:cs="Arial"/>
          <w:b/>
          <w:bCs/>
          <w:color w:val="FF0000"/>
          <w:sz w:val="24"/>
          <w:shd w:val="clear" w:color="auto" w:fill="FFFFFF"/>
        </w:rPr>
        <w:t>IEEE（IEEE Standard for Floating-Point Arithmetic）</w:t>
      </w:r>
      <w:r>
        <w:rPr>
          <w:rFonts w:ascii="Arial" w:eastAsia="Arial" w:hAnsi="Arial" w:cs="Arial"/>
          <w:color w:val="FF0000"/>
          <w:sz w:val="24"/>
          <w:shd w:val="clear" w:color="auto" w:fill="FFFFFF"/>
        </w:rPr>
        <w:t>标准</w:t>
      </w:r>
    </w:p>
    <w:p w14:paraId="188BBDE3" w14:textId="77777777" w:rsidR="00644F88" w:rsidRDefault="00644F88">
      <w:pPr>
        <w:rPr>
          <w:rFonts w:ascii="Arial" w:eastAsia="Arial" w:hAnsi="Arial" w:cs="Arial"/>
          <w:color w:val="FF0000"/>
          <w:sz w:val="24"/>
          <w:shd w:val="clear" w:color="auto" w:fill="FFFFFF"/>
        </w:rPr>
      </w:pPr>
    </w:p>
    <w:p w14:paraId="440076D2" w14:textId="77777777" w:rsidR="00644F88" w:rsidRDefault="00000000">
      <w:pPr>
        <w:rPr>
          <w:rFonts w:ascii="Arial" w:eastAsia="SimSun" w:hAnsi="Arial" w:cs="Arial"/>
          <w:color w:val="FF0000"/>
          <w:sz w:val="24"/>
          <w:shd w:val="clear" w:color="auto" w:fill="FFFFFF"/>
        </w:rPr>
      </w:pPr>
      <w:r>
        <w:rPr>
          <w:rFonts w:ascii="Arial" w:eastAsia="SimSun" w:hAnsi="Arial" w:cs="Arial" w:hint="eastAsia"/>
          <w:b/>
          <w:bCs/>
          <w:color w:val="FF0000"/>
          <w:sz w:val="24"/>
          <w:shd w:val="clear" w:color="auto" w:fill="FFFFFF"/>
        </w:rPr>
        <w:t>整数部分直接转</w:t>
      </w:r>
      <w:r>
        <w:rPr>
          <w:rFonts w:ascii="Arial" w:eastAsia="SimSun" w:hAnsi="Arial" w:cs="Arial" w:hint="eastAsia"/>
          <w:b/>
          <w:bCs/>
          <w:color w:val="FF0000"/>
          <w:sz w:val="24"/>
          <w:shd w:val="clear" w:color="auto" w:fill="FFFFFF"/>
        </w:rPr>
        <w:t>2</w:t>
      </w:r>
      <w:r>
        <w:rPr>
          <w:rFonts w:ascii="Arial" w:eastAsia="SimSun" w:hAnsi="Arial" w:cs="Arial" w:hint="eastAsia"/>
          <w:b/>
          <w:bCs/>
          <w:color w:val="FF0000"/>
          <w:sz w:val="24"/>
          <w:shd w:val="clear" w:color="auto" w:fill="FFFFFF"/>
        </w:rPr>
        <w:t>进制，小数的部分可通过乘以</w:t>
      </w:r>
      <w:r>
        <w:rPr>
          <w:rFonts w:ascii="Arial" w:eastAsia="SimSun" w:hAnsi="Arial" w:cs="Arial" w:hint="eastAsia"/>
          <w:b/>
          <w:bCs/>
          <w:color w:val="FF0000"/>
          <w:sz w:val="24"/>
          <w:shd w:val="clear" w:color="auto" w:fill="FFFFFF"/>
        </w:rPr>
        <w:t>2</w:t>
      </w:r>
      <w:r>
        <w:rPr>
          <w:rFonts w:ascii="Arial" w:eastAsia="SimSun" w:hAnsi="Arial" w:cs="Arial" w:hint="eastAsia"/>
          <w:b/>
          <w:bCs/>
          <w:color w:val="FF0000"/>
          <w:sz w:val="24"/>
          <w:shd w:val="clear" w:color="auto" w:fill="FFFFFF"/>
        </w:rPr>
        <w:t>获取整数的</w:t>
      </w:r>
      <w:r>
        <w:rPr>
          <w:rFonts w:ascii="Arial" w:eastAsia="SimSun" w:hAnsi="Arial" w:cs="Arial" w:hint="eastAsia"/>
          <w:b/>
          <w:bCs/>
          <w:color w:val="FF0000"/>
          <w:sz w:val="24"/>
          <w:shd w:val="clear" w:color="auto" w:fill="FFFFFF"/>
        </w:rPr>
        <w:t>0</w:t>
      </w:r>
      <w:r>
        <w:rPr>
          <w:rFonts w:ascii="Arial" w:eastAsia="SimSun" w:hAnsi="Arial" w:cs="Arial" w:hint="eastAsia"/>
          <w:b/>
          <w:bCs/>
          <w:color w:val="FF0000"/>
          <w:sz w:val="24"/>
          <w:shd w:val="clear" w:color="auto" w:fill="FFFFFF"/>
        </w:rPr>
        <w:t>或者</w:t>
      </w:r>
      <w:r>
        <w:rPr>
          <w:rFonts w:ascii="Arial" w:eastAsia="SimSun" w:hAnsi="Arial" w:cs="Arial" w:hint="eastAsia"/>
          <w:b/>
          <w:bCs/>
          <w:color w:val="FF0000"/>
          <w:sz w:val="24"/>
          <w:shd w:val="clear" w:color="auto" w:fill="FFFFFF"/>
        </w:rPr>
        <w:t>1</w:t>
      </w:r>
      <w:r>
        <w:rPr>
          <w:rFonts w:ascii="Arial" w:eastAsia="SimSun" w:hAnsi="Arial" w:cs="Arial" w:hint="eastAsia"/>
          <w:color w:val="FF0000"/>
          <w:sz w:val="24"/>
          <w:shd w:val="clear" w:color="auto" w:fill="FFFFFF"/>
        </w:rPr>
        <w:t xml:space="preserve"> ==</w:t>
      </w:r>
      <w:r>
        <w:rPr>
          <w:rFonts w:ascii="Arial" w:eastAsia="SimSun" w:hAnsi="Arial" w:cs="Arial"/>
          <w:color w:val="FF0000"/>
          <w:sz w:val="24"/>
          <w:shd w:val="clear" w:color="auto" w:fill="FFFFFF"/>
          <w:lang w:val="fr-FR"/>
        </w:rPr>
        <w:t>&gt;</w:t>
      </w:r>
      <w:r>
        <w:rPr>
          <w:rFonts w:ascii="Arial" w:eastAsia="SimSun" w:hAnsi="Arial" w:cs="Arial"/>
          <w:color w:val="FF0000"/>
          <w:sz w:val="24"/>
          <w:u w:val="single"/>
          <w:shd w:val="clear" w:color="auto" w:fill="FFFFFF"/>
          <w:lang w:val="fr-FR"/>
        </w:rPr>
        <w:t xml:space="preserve"> 2</w:t>
      </w:r>
      <w:r>
        <w:rPr>
          <w:rFonts w:ascii="Arial" w:eastAsia="SimSun" w:hAnsi="Arial" w:cs="Arial" w:hint="eastAsia"/>
          <w:color w:val="FF0000"/>
          <w:sz w:val="24"/>
          <w:u w:val="single"/>
          <w:shd w:val="clear" w:color="auto" w:fill="FFFFFF"/>
        </w:rPr>
        <w:t>的次方和的形式</w:t>
      </w:r>
    </w:p>
    <w:p w14:paraId="60DB2975" w14:textId="360EEEE4" w:rsidR="00644F88" w:rsidRDefault="00000000">
      <w:pPr>
        <w:widowControl/>
        <w:jc w:val="center"/>
        <w:rPr>
          <w:rFonts w:ascii="SimSun" w:eastAsia="SimSun" w:hAnsi="SimSun" w:cs="SimSun"/>
          <w:kern w:val="0"/>
          <w:sz w:val="24"/>
          <w:lang w:val="fr-FR" w:bidi="ar"/>
        </w:rPr>
      </w:pPr>
      <w:r>
        <w:rPr>
          <w:rFonts w:ascii="SimSun" w:eastAsia="SimSun" w:hAnsi="SimSun" w:cs="SimSun"/>
          <w:noProof/>
          <w:kern w:val="0"/>
          <w:sz w:val="24"/>
          <w:lang w:val="fr-FR" w:bidi="ar"/>
        </w:rPr>
        <w:drawing>
          <wp:inline distT="0" distB="0" distL="114300" distR="114300" wp14:anchorId="2987FD98" wp14:editId="75EF6815">
            <wp:extent cx="5657850" cy="1733550"/>
            <wp:effectExtent l="0" t="0" r="11430" b="3810"/>
            <wp:docPr id="15" name="图片 1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5F2B" w14:textId="77777777" w:rsidR="00644F88" w:rsidRDefault="00000000">
      <w:pPr>
        <w:widowControl/>
        <w:numPr>
          <w:ilvl w:val="0"/>
          <w:numId w:val="2"/>
        </w:numPr>
        <w:ind w:firstLine="420"/>
        <w:jc w:val="center"/>
        <w:rPr>
          <w:i/>
          <w:iCs/>
        </w:rPr>
      </w:pPr>
      <w:r>
        <w:rPr>
          <w:rFonts w:ascii="SimSun" w:eastAsia="SimSun" w:hAnsi="SimSun" w:cs="SimSun"/>
          <w:i/>
          <w:iCs/>
          <w:kern w:val="0"/>
          <w:sz w:val="24"/>
          <w:lang w:bidi="ar"/>
        </w:rPr>
        <w:t>十进制与二进制转换</w:t>
      </w:r>
    </w:p>
    <w:p w14:paraId="6B99E383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十进制数字10.625，用二进制表示为1010.101 。其实这种二进制表示小数的方法，造成了一个隐含的问题：一些本来不是无限循环的十进制小数，表示成二进制之后成了无限循环小数。比如上图中的十进制数字0.6，表示成二进制之后成了循环体为1001的无限循环小数。这就是“</w:t>
      </w:r>
      <w:r>
        <w:rPr>
          <w:rFonts w:ascii="Arial" w:eastAsia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浮点数有精度问题</w:t>
      </w: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”的根源之一，你在代码中声明一个变量double a = 0.6;时，</w:t>
      </w:r>
      <w:r>
        <w:rPr>
          <w:rFonts w:ascii="Arial" w:eastAsia="Arial" w:hAnsi="Arial" w:cs="Arial"/>
          <w:b/>
          <w:bCs/>
          <w:color w:val="333333"/>
          <w:sz w:val="20"/>
          <w:szCs w:val="20"/>
          <w:shd w:val="clear" w:color="auto" w:fill="FFFFFF"/>
        </w:rPr>
        <w:t>计算机底层其实是无法精确存储那个无限循环二进制数的</w:t>
      </w: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，只能存一个四舍五入（准确说应该是</w:t>
      </w:r>
      <w:r>
        <w:rPr>
          <w:rFonts w:ascii="Arial" w:eastAsia="Arial" w:hAnsi="Arial" w:cs="Arial"/>
          <w:b/>
          <w:bCs/>
          <w:color w:val="FF0000"/>
          <w:sz w:val="20"/>
          <w:szCs w:val="20"/>
          <w:u w:val="single"/>
          <w:shd w:val="clear" w:color="auto" w:fill="FFFFFF"/>
        </w:rPr>
        <w:t>零舍一入</w:t>
      </w: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，毕竟是二进制）后的近似值</w:t>
      </w:r>
    </w:p>
    <w:p w14:paraId="09BA1234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jc w:val="center"/>
        <w:rPr>
          <w:rFonts w:ascii="Arial" w:eastAsia="Arial" w:hAnsi="Arial" w:cs="Arial"/>
          <w:color w:val="333333"/>
          <w:sz w:val="16"/>
          <w:szCs w:val="16"/>
          <w:shd w:val="clear" w:color="auto" w:fill="FFFFFF"/>
          <w:lang w:val="fr-FR"/>
        </w:rPr>
      </w:pPr>
      <w:r>
        <w:rPr>
          <w:rFonts w:ascii="Arial" w:eastAsia="Arial" w:hAnsi="Arial" w:cs="Arial"/>
          <w:noProof/>
          <w:color w:val="333333"/>
          <w:sz w:val="16"/>
          <w:szCs w:val="16"/>
          <w:shd w:val="clear" w:color="auto" w:fill="FFFFFF"/>
          <w:lang w:val="fr-FR"/>
        </w:rPr>
        <w:drawing>
          <wp:inline distT="0" distB="0" distL="114300" distR="114300" wp14:anchorId="01142590" wp14:editId="7CF1B44A">
            <wp:extent cx="5924550" cy="1491615"/>
            <wp:effectExtent l="0" t="0" r="3810" b="1905"/>
            <wp:docPr id="16" name="图片 16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2"/>
                    <pic:cNvPicPr>
                      <a:picLocks noChangeAspect="1"/>
                    </pic:cNvPicPr>
                  </pic:nvPicPr>
                  <pic:blipFill>
                    <a:blip r:embed="rId7"/>
                    <a:srcRect b="180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00E0" w14:textId="77777777" w:rsidR="00644F88" w:rsidRDefault="00000000">
      <w:pPr>
        <w:pStyle w:val="NormalWeb"/>
        <w:widowControl/>
        <w:numPr>
          <w:ilvl w:val="0"/>
          <w:numId w:val="2"/>
        </w:numPr>
        <w:shd w:val="clear" w:color="auto" w:fill="FFFFFF"/>
        <w:spacing w:beforeAutospacing="0" w:after="96" w:afterAutospacing="0"/>
        <w:ind w:firstLine="420"/>
        <w:jc w:val="center"/>
        <w:rPr>
          <w:i/>
          <w:iCs/>
        </w:rPr>
      </w:pPr>
      <w:r>
        <w:rPr>
          <w:rFonts w:ascii="SimSun" w:eastAsia="SimSun" w:hAnsi="SimSun" w:cs="SimSun"/>
          <w:i/>
          <w:iCs/>
          <w:lang w:bidi="ar"/>
        </w:rPr>
        <w:t>二进制科学计数法</w:t>
      </w:r>
    </w:p>
    <w:p w14:paraId="6B835CC0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</w:pPr>
      <w:r>
        <w:rPr>
          <w:rFonts w:ascii="Arial" w:eastAsia="Arial" w:hAnsi="Arial" w:cs="Arial"/>
          <w:color w:val="C45911" w:themeColor="accent2" w:themeShade="BF"/>
          <w:sz w:val="20"/>
          <w:szCs w:val="20"/>
          <w:shd w:val="clear" w:color="auto" w:fill="FFFFFF"/>
        </w:rPr>
        <w:t>对于任何数字表示成</w:t>
      </w:r>
      <w:r>
        <w:rPr>
          <w:rFonts w:ascii="Arial" w:eastAsia="Arial" w:hAnsi="Arial" w:cs="Arial"/>
          <w:b/>
          <w:bCs/>
          <w:color w:val="C45911" w:themeColor="accent2" w:themeShade="BF"/>
          <w:sz w:val="20"/>
          <w:szCs w:val="20"/>
          <w:shd w:val="clear" w:color="auto" w:fill="FFFFFF"/>
        </w:rPr>
        <w:t>二进制科学计数法</w:t>
      </w:r>
      <w:r>
        <w:rPr>
          <w:rFonts w:ascii="Arial" w:eastAsia="Arial" w:hAnsi="Arial" w:cs="Arial"/>
          <w:color w:val="C45911" w:themeColor="accent2" w:themeShade="BF"/>
          <w:sz w:val="20"/>
          <w:szCs w:val="20"/>
          <w:shd w:val="clear" w:color="auto" w:fill="FFFFFF"/>
        </w:rPr>
        <w:t>以后</w:t>
      </w: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eastAsia="Arial" w:hAnsi="Arial" w:cs="Arial"/>
          <w:color w:val="333333"/>
          <w:sz w:val="20"/>
          <w:szCs w:val="20"/>
          <w:u w:val="single"/>
          <w:shd w:val="clear" w:color="auto" w:fill="FFFFFF"/>
        </w:rPr>
        <w:t>一定是1点几（</w:t>
      </w:r>
      <w:r>
        <w:rPr>
          <w:rFonts w:ascii="Arial" w:eastAsia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尾数</w:t>
      </w:r>
      <w:r>
        <w:rPr>
          <w:rFonts w:ascii="Arial" w:eastAsia="Arial" w:hAnsi="Arial" w:cs="Arial"/>
          <w:color w:val="333333"/>
          <w:sz w:val="20"/>
          <w:szCs w:val="20"/>
          <w:u w:val="single"/>
          <w:shd w:val="clear" w:color="auto" w:fill="FFFFFF"/>
        </w:rPr>
        <w:t>）乘以2的多少次方（</w:t>
      </w:r>
      <w:r>
        <w:rPr>
          <w:rFonts w:ascii="Arial" w:eastAsia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指数</w:t>
      </w:r>
      <w:r>
        <w:rPr>
          <w:rFonts w:ascii="Arial" w:eastAsia="Arial" w:hAnsi="Arial" w:cs="Arial"/>
          <w:color w:val="333333"/>
          <w:sz w:val="20"/>
          <w:szCs w:val="20"/>
          <w:u w:val="single"/>
          <w:shd w:val="clear" w:color="auto" w:fill="FFFFFF"/>
        </w:rPr>
        <w:t>）</w:t>
      </w: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。对于小于零的负数来说，就是</w:t>
      </w:r>
      <w:r>
        <w:rPr>
          <w:rFonts w:ascii="Arial" w:eastAsia="Arial" w:hAnsi="Arial" w:cs="Arial"/>
          <w:color w:val="333333"/>
          <w:sz w:val="20"/>
          <w:szCs w:val="20"/>
          <w:u w:val="single"/>
          <w:shd w:val="clear" w:color="auto" w:fill="FFFFFF"/>
        </w:rPr>
        <w:t>负1点几</w:t>
      </w:r>
      <w:r>
        <w:rPr>
          <w:rFonts w:ascii="Arial" w:eastAsia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（尾数）</w:t>
      </w:r>
      <w:r>
        <w:rPr>
          <w:rFonts w:ascii="Arial" w:eastAsia="Arial" w:hAnsi="Arial" w:cs="Arial"/>
          <w:color w:val="333333"/>
          <w:sz w:val="20"/>
          <w:szCs w:val="20"/>
          <w:u w:val="single"/>
          <w:shd w:val="clear" w:color="auto" w:fill="FFFFFF"/>
        </w:rPr>
        <w:t>乘以2的多少次方</w:t>
      </w:r>
      <w:r>
        <w:rPr>
          <w:rFonts w:ascii="Arial" w:eastAsia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（指数）</w:t>
      </w: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。所以要存这个数，需要存储三个部分：</w:t>
      </w:r>
      <w:r>
        <w:rPr>
          <w:rFonts w:ascii="Arial" w:eastAsia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正负号，尾数，指数</w:t>
      </w:r>
    </w:p>
    <w:p w14:paraId="298A279D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jc w:val="center"/>
        <w:rPr>
          <w:rFonts w:ascii="Arial" w:eastAsia="Arial" w:hAnsi="Arial" w:cs="Arial"/>
          <w:color w:val="333333"/>
          <w:sz w:val="20"/>
          <w:szCs w:val="20"/>
          <w:shd w:val="clear" w:color="auto" w:fill="FFFFFF"/>
          <w:lang w:val="fr-FR"/>
        </w:rPr>
      </w:pPr>
      <w:r>
        <w:rPr>
          <w:rFonts w:ascii="SimSun" w:eastAsia="SimSun" w:hAnsi="SimSun" w:cs="SimSun"/>
          <w:noProof/>
          <w:lang w:val="fr-FR" w:bidi="ar"/>
        </w:rPr>
        <w:drawing>
          <wp:inline distT="0" distB="0" distL="114300" distR="114300" wp14:anchorId="5F9E76D0" wp14:editId="5D40FF93">
            <wp:extent cx="5278755" cy="2729865"/>
            <wp:effectExtent l="0" t="0" r="9525" b="13335"/>
            <wp:docPr id="17" name="图片 17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813C" w14:textId="77777777" w:rsidR="00644F88" w:rsidRDefault="00000000">
      <w:pPr>
        <w:pStyle w:val="NormalWeb"/>
        <w:widowControl/>
        <w:numPr>
          <w:ilvl w:val="0"/>
          <w:numId w:val="2"/>
        </w:numPr>
        <w:shd w:val="clear" w:color="auto" w:fill="FFFFFF"/>
        <w:spacing w:beforeAutospacing="0" w:after="96" w:afterAutospacing="0"/>
        <w:ind w:firstLine="420"/>
        <w:jc w:val="center"/>
        <w:rPr>
          <w:rFonts w:ascii="SimSun" w:eastAsia="SimSun" w:hAnsi="SimSun" w:cs="SimSun"/>
          <w:i/>
          <w:iCs/>
          <w:lang w:bidi="ar"/>
        </w:rPr>
      </w:pPr>
      <w:r>
        <w:rPr>
          <w:rFonts w:ascii="SimSun" w:eastAsia="SimSun" w:hAnsi="SimSun" w:cs="SimSun"/>
          <w:i/>
          <w:iCs/>
          <w:lang w:bidi="ar"/>
        </w:rPr>
        <w:t>浮点数在内存中的表示方式</w:t>
      </w:r>
    </w:p>
    <w:p w14:paraId="1150B46A" w14:textId="77777777" w:rsidR="00644F88" w:rsidRDefault="00644F88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</w:pPr>
    </w:p>
    <w:p w14:paraId="60260346" w14:textId="77777777" w:rsidR="00644F88" w:rsidRDefault="00644F88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</w:pPr>
    </w:p>
    <w:p w14:paraId="2D587A2F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lastRenderedPageBreak/>
        <w:t>具体存储方式如上图所示。最高位有1bit存储正负号，然后指数部分占据8bits（4字节）或11bits（8字节），其余部分全都用来存储尾数部分。对于指数部分，这里存储的结果是实际的指数加上偏移量之后的结果。这里设置偏移量，是为了让指数部分不出现负数，全都为大于等于0的正整数。尾数部分的存储，因为二进制的科学计数法，小数点前一定是1开头，因此我们尾数只需要存储小数点后面的部分即可。接下来依然是举例说明：</w:t>
      </w:r>
    </w:p>
    <w:p w14:paraId="36542A2D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SimSun" w:hAnsi="Arial" w:cs="Arial"/>
          <w:color w:val="FF0000"/>
          <w:sz w:val="20"/>
          <w:szCs w:val="20"/>
          <w:shd w:val="clear" w:color="auto" w:fill="FFFFFF"/>
          <w:lang w:val="fr-FR"/>
        </w:rPr>
      </w:pPr>
      <w:r>
        <w:rPr>
          <w:rFonts w:ascii="Arial" w:eastAsia="SimSun" w:hAnsi="Arial" w:cs="Arial" w:hint="eastAsia"/>
          <w:color w:val="FF0000"/>
          <w:sz w:val="20"/>
          <w:szCs w:val="20"/>
          <w:shd w:val="clear" w:color="auto" w:fill="FFFFFF"/>
        </w:rPr>
        <w:t>1000 0001</w:t>
      </w:r>
      <w:r>
        <w:rPr>
          <w:rFonts w:ascii="Arial" w:eastAsia="SimSun" w:hAnsi="Arial" w:cs="Arial"/>
          <w:color w:val="FF0000"/>
          <w:sz w:val="20"/>
          <w:szCs w:val="20"/>
          <w:shd w:val="clear" w:color="auto" w:fill="FFFFFF"/>
          <w:lang w:val="fr-FR"/>
        </w:rPr>
        <w:t xml:space="preserve"> (-1)</w:t>
      </w:r>
      <w:r>
        <w:rPr>
          <w:rFonts w:ascii="Arial" w:eastAsia="SimSun" w:hAnsi="Arial" w:cs="Arial" w:hint="eastAsia"/>
          <w:color w:val="FF0000"/>
          <w:sz w:val="20"/>
          <w:szCs w:val="20"/>
          <w:shd w:val="clear" w:color="auto" w:fill="FFFFFF"/>
        </w:rPr>
        <w:t xml:space="preserve"> + </w:t>
      </w:r>
      <w:r>
        <w:rPr>
          <w:rFonts w:ascii="Arial" w:eastAsia="SimSun" w:hAnsi="Arial" w:cs="Arial"/>
          <w:color w:val="FF0000"/>
          <w:sz w:val="20"/>
          <w:szCs w:val="20"/>
          <w:shd w:val="clear" w:color="auto" w:fill="FFFFFF"/>
          <w:lang w:val="fr-FR"/>
        </w:rPr>
        <w:t>0</w:t>
      </w:r>
      <w:r>
        <w:rPr>
          <w:rFonts w:ascii="Arial" w:eastAsia="SimSun" w:hAnsi="Arial" w:cs="Arial" w:hint="eastAsia"/>
          <w:color w:val="FF0000"/>
          <w:sz w:val="20"/>
          <w:szCs w:val="20"/>
          <w:shd w:val="clear" w:color="auto" w:fill="FFFFFF"/>
        </w:rPr>
        <w:t>111 1111</w:t>
      </w:r>
      <w:r>
        <w:rPr>
          <w:rFonts w:ascii="Arial" w:eastAsia="SimSun" w:hAnsi="Arial" w:cs="Arial"/>
          <w:color w:val="FF0000"/>
          <w:sz w:val="20"/>
          <w:szCs w:val="20"/>
          <w:shd w:val="clear" w:color="auto" w:fill="FFFFFF"/>
          <w:lang w:val="fr-FR"/>
        </w:rPr>
        <w:t xml:space="preserve"> (127) = 0111 1110 (126)</w:t>
      </w:r>
    </w:p>
    <w:p w14:paraId="55E2D6AA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noProof/>
          <w:color w:val="333333"/>
          <w:sz w:val="20"/>
          <w:szCs w:val="20"/>
          <w:shd w:val="clear" w:color="auto" w:fill="FFFFFF"/>
          <w:lang w:val="fr-FR"/>
        </w:rPr>
        <w:drawing>
          <wp:inline distT="0" distB="0" distL="114300" distR="114300" wp14:anchorId="21998777" wp14:editId="19EEAAA3">
            <wp:extent cx="6642100" cy="1638300"/>
            <wp:effectExtent l="0" t="0" r="2540" b="7620"/>
            <wp:docPr id="18" name="图片 18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4"/>
                    <pic:cNvPicPr>
                      <a:picLocks noChangeAspect="1"/>
                    </pic:cNvPicPr>
                  </pic:nvPicPr>
                  <pic:blipFill>
                    <a:blip r:embed="rId9"/>
                    <a:srcRect b="104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1B2F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jc w:val="center"/>
        <w:rPr>
          <w:rFonts w:ascii="SimSun" w:eastAsia="SimSun" w:hAnsi="SimSun" w:cs="SimSun"/>
          <w:i/>
          <w:iCs/>
          <w:lang w:bidi="ar"/>
        </w:rPr>
      </w:pPr>
      <w:r>
        <w:rPr>
          <w:rFonts w:ascii="SimSun" w:eastAsia="SimSun" w:hAnsi="SimSun" w:cs="SimSun"/>
          <w:i/>
          <w:iCs/>
          <w:lang w:bidi="ar"/>
        </w:rPr>
        <w:t>4字节浮点数0.6的存储方式</w:t>
      </w:r>
    </w:p>
    <w:p w14:paraId="3AE9DBB3" w14:textId="77777777" w:rsidR="00644F88" w:rsidRDefault="00644F88">
      <w:pPr>
        <w:pStyle w:val="NormalWeb"/>
        <w:widowControl/>
        <w:shd w:val="clear" w:color="auto" w:fill="FFFFFF"/>
        <w:spacing w:beforeAutospacing="0" w:after="96" w:afterAutospacing="0"/>
        <w:jc w:val="center"/>
        <w:rPr>
          <w:rFonts w:ascii="SimSun" w:eastAsia="SimSun" w:hAnsi="SimSun" w:cs="SimSun"/>
          <w:i/>
          <w:iCs/>
          <w:lang w:bidi="ar"/>
        </w:rPr>
      </w:pPr>
    </w:p>
    <w:p w14:paraId="389E4529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如果你在程序中声明float a = 0.6，那么实际上a变量在内存中占据的4个字节的值为0x3F19999A。其实如果你再声明一个 uint32 b = 1058642330，其实b变量所占据的4个字节的值也是0x3F19999A，因为整数在内存中就是直接按照二进制值来存储，刚好a和b两个变量在内存中的值一模一样，只不过他们的数据类型不同。</w:t>
      </w:r>
    </w:p>
    <w:p w14:paraId="2ACFF549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另外值得注意的是，虽然float a=0.6在内存中被存为了数字0x3F19999A，但是如果我们把4个字节看作是长度为4的byte数组，不同的计算机对这个数组有不同的存储方式。在大端模式下，这个数组为[0x3F, 0x19, 0x99, 0x9A]，即数字的高位在数组靠前位置；在小端模式下，这个数组为[0x9A, 0x99, 0x19, 0x3F]，即数字的高位在数组靠后位置，与我们正常的阅读习惯刚好反过来。</w:t>
      </w:r>
    </w:p>
    <w:p w14:paraId="0701BEA0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jc w:val="center"/>
        <w:rPr>
          <w:rFonts w:ascii="SimSun" w:eastAsia="SimSun" w:hAnsi="SimSun" w:cs="SimSun"/>
          <w:i/>
          <w:iCs/>
          <w:lang w:bidi="ar"/>
        </w:rPr>
      </w:pPr>
      <w:r>
        <w:rPr>
          <w:rFonts w:ascii="Arial" w:eastAsia="Arial" w:hAnsi="Arial" w:cs="Arial"/>
          <w:noProof/>
          <w:color w:val="333333"/>
          <w:sz w:val="20"/>
          <w:szCs w:val="20"/>
          <w:shd w:val="clear" w:color="auto" w:fill="FFFFFF"/>
          <w:lang w:val="fr-FR"/>
        </w:rPr>
        <w:drawing>
          <wp:inline distT="0" distB="0" distL="114300" distR="114300" wp14:anchorId="7414F0D9" wp14:editId="6268B987">
            <wp:extent cx="6642100" cy="2121535"/>
            <wp:effectExtent l="0" t="0" r="2540" b="12065"/>
            <wp:docPr id="19" name="图片 19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5"/>
                    <pic:cNvPicPr>
                      <a:picLocks noChangeAspect="1"/>
                    </pic:cNvPicPr>
                  </pic:nvPicPr>
                  <pic:blipFill>
                    <a:blip r:embed="rId10"/>
                    <a:srcRect b="913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i/>
          <w:iCs/>
          <w:lang w:bidi="ar"/>
        </w:rPr>
        <w:t>8字节-0.1的存储方式</w:t>
      </w:r>
    </w:p>
    <w:p w14:paraId="68FAB014" w14:textId="77777777" w:rsidR="00644F88" w:rsidRDefault="00644F88">
      <w:pPr>
        <w:pStyle w:val="NormalWeb"/>
        <w:widowControl/>
        <w:shd w:val="clear" w:color="auto" w:fill="FFFFFF"/>
        <w:spacing w:beforeAutospacing="0" w:after="96" w:afterAutospacing="0"/>
        <w:jc w:val="center"/>
        <w:rPr>
          <w:rFonts w:ascii="SimSun" w:eastAsia="SimSun" w:hAnsi="SimSun" w:cs="SimSun"/>
          <w:i/>
          <w:iCs/>
          <w:lang w:bidi="ar"/>
        </w:rPr>
      </w:pPr>
    </w:p>
    <w:p w14:paraId="7441D2B1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8字节数字-0.1，可以看到最高位为1，表示负数。后面逻辑和前文的4字节浮点数类似，只是偏移量略有区别。</w:t>
      </w:r>
    </w:p>
    <w:p w14:paraId="1C3CD1EE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</w:rPr>
        <w:t>浮点数的这种表示法，其实对于绝对值比较大的数来说，小数点后面的精度会比较差。对于绝对值接近0的比较小的数来说，小数点后面的精度反而会非常高。</w:t>
      </w:r>
    </w:p>
    <w:p w14:paraId="644E543A" w14:textId="77777777" w:rsidR="00644F88" w:rsidRDefault="00644F88">
      <w:pPr>
        <w:widowControl/>
        <w:jc w:val="left"/>
        <w:rPr>
          <w:rFonts w:ascii="SimSun" w:eastAsia="SimSun" w:hAnsi="SimSun" w:cs="SimSun"/>
          <w:b/>
          <w:bCs/>
          <w:kern w:val="0"/>
          <w:sz w:val="24"/>
          <w:lang w:bidi="ar"/>
        </w:rPr>
      </w:pPr>
    </w:p>
    <w:p w14:paraId="2C021AD3" w14:textId="77777777" w:rsidR="00644F88" w:rsidRDefault="00000000">
      <w:pPr>
        <w:widowControl/>
        <w:jc w:val="left"/>
        <w:rPr>
          <w:rFonts w:ascii="Arial" w:eastAsia="Arial" w:hAnsi="Arial" w:cs="Arial"/>
          <w:b/>
          <w:bCs/>
          <w:color w:val="333333"/>
          <w:kern w:val="0"/>
          <w:sz w:val="20"/>
          <w:szCs w:val="20"/>
          <w:shd w:val="clear" w:color="auto" w:fill="FFFFFF"/>
          <w:lang w:bidi="ar"/>
        </w:rPr>
      </w:pPr>
      <w:r>
        <w:rPr>
          <w:rFonts w:ascii="Arial" w:eastAsia="Arial" w:hAnsi="Arial" w:cs="Arial"/>
          <w:b/>
          <w:bCs/>
          <w:color w:val="333333"/>
          <w:kern w:val="0"/>
          <w:sz w:val="20"/>
          <w:szCs w:val="20"/>
          <w:shd w:val="clear" w:color="auto" w:fill="FFFFFF"/>
          <w:lang w:bidi="ar"/>
        </w:rPr>
        <w:t>浮点数的相等性比较</w:t>
      </w:r>
    </w:p>
    <w:p w14:paraId="67CBDDC0" w14:textId="77777777" w:rsidR="00644F88" w:rsidRDefault="00000000">
      <w:pPr>
        <w:pStyle w:val="NormalWeb"/>
        <w:widowControl/>
        <w:shd w:val="clear" w:color="auto" w:fill="FFFFFF"/>
        <w:spacing w:beforeAutospacing="0" w:after="96" w:afterAutospacing="0"/>
        <w:rPr>
          <w:rFonts w:ascii="Arial" w:eastAsia="Arial" w:hAnsi="Arial" w:cs="Arial"/>
          <w:color w:val="333333"/>
          <w:sz w:val="20"/>
          <w:szCs w:val="20"/>
          <w:shd w:val="clear" w:color="auto" w:fill="FFFFFF"/>
          <w:lang w:bidi="ar"/>
        </w:rPr>
      </w:pPr>
      <w:r>
        <w:rPr>
          <w:rFonts w:ascii="Arial" w:eastAsia="Arial" w:hAnsi="Arial" w:cs="Arial"/>
          <w:color w:val="333333"/>
          <w:sz w:val="20"/>
          <w:szCs w:val="20"/>
          <w:shd w:val="clear" w:color="auto" w:fill="FFFFFF"/>
          <w:lang w:bidi="ar"/>
        </w:rPr>
        <w:t>我们可以看到，变量a和b的差距只有0.00000001，但是他们在内存中所存储的值依然是不同的，a和b比较会返回false。但是对于c和d来说，他们值只差了0.001，小数点后的差距比a和b的差距要大很多，c和d的判断结果依然是相等。这是由于c和d整数部分占据了4字节太多位置，导致小数部分的数值差距，在4字节内已经体现不出来了。c和d在内存中存的值是完全一样的。前文所说的零舍一入机制，加上浮点数在内存中本身的存储机制，导致了我们编程中经常被提醒的：</w:t>
      </w:r>
      <w:r>
        <w:rPr>
          <w:rFonts w:ascii="Arial" w:eastAsia="Arial" w:hAnsi="Arial" w:cs="Arial"/>
          <w:b/>
          <w:bCs/>
          <w:color w:val="FF0000"/>
          <w:sz w:val="20"/>
          <w:szCs w:val="20"/>
          <w:shd w:val="clear" w:color="auto" w:fill="FFFFFF"/>
          <w:lang w:bidi="ar"/>
        </w:rPr>
        <w:t>“浮点数有精度问题”</w:t>
      </w:r>
    </w:p>
    <w:sectPr w:rsidR="00644F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8592"/>
    <w:multiLevelType w:val="singleLevel"/>
    <w:tmpl w:val="1C77859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01350FD"/>
    <w:multiLevelType w:val="singleLevel"/>
    <w:tmpl w:val="501350FD"/>
    <w:lvl w:ilvl="0">
      <w:start w:val="1"/>
      <w:numFmt w:val="decimal"/>
      <w:suff w:val="space"/>
      <w:lvlText w:val="%1."/>
      <w:lvlJc w:val="left"/>
    </w:lvl>
  </w:abstractNum>
  <w:num w:numId="1" w16cid:durableId="239600560">
    <w:abstractNumId w:val="0"/>
  </w:num>
  <w:num w:numId="2" w16cid:durableId="50829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F88"/>
    <w:rsid w:val="00644F88"/>
    <w:rsid w:val="00F94678"/>
    <w:rsid w:val="0BDB13BB"/>
    <w:rsid w:val="0D87118A"/>
    <w:rsid w:val="105D168C"/>
    <w:rsid w:val="18D8359D"/>
    <w:rsid w:val="19444DAF"/>
    <w:rsid w:val="1C1A7CFE"/>
    <w:rsid w:val="1DFF1124"/>
    <w:rsid w:val="2E08061A"/>
    <w:rsid w:val="32015B65"/>
    <w:rsid w:val="3A8B7694"/>
    <w:rsid w:val="3C10289E"/>
    <w:rsid w:val="3C942FBA"/>
    <w:rsid w:val="3F9B0447"/>
    <w:rsid w:val="426B2F12"/>
    <w:rsid w:val="4CCE47BA"/>
    <w:rsid w:val="4D557522"/>
    <w:rsid w:val="4D8A0123"/>
    <w:rsid w:val="4DB56E5D"/>
    <w:rsid w:val="50617B02"/>
    <w:rsid w:val="50E2096F"/>
    <w:rsid w:val="54093939"/>
    <w:rsid w:val="616F1831"/>
    <w:rsid w:val="698B5D32"/>
    <w:rsid w:val="6BFE63D9"/>
    <w:rsid w:val="6F516616"/>
    <w:rsid w:val="75A662A7"/>
    <w:rsid w:val="75A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D073F"/>
  <w15:docId w15:val="{CFEB53F7-B1F6-4C79-965D-9E17AE53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Tong</dc:creator>
  <cp:lastModifiedBy>CHEN Tong</cp:lastModifiedBy>
  <cp:revision>2</cp:revision>
  <dcterms:created xsi:type="dcterms:W3CDTF">2014-10-29T12:08:00Z</dcterms:created>
  <dcterms:modified xsi:type="dcterms:W3CDTF">2022-10-10T08:22:00Z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0F2B8497790547C79A5561C96237CB20</vt:lpwstr>
  </property>
</Properties>
</file>