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DA470" w14:textId="0F1B7F35" w:rsidR="0036217E" w:rsidRDefault="005B6732">
      <w:r>
        <w:t>The goal of this project is to predict the</w:t>
      </w:r>
      <w:r w:rsidRPr="005B6732">
        <w:t xml:space="preserve"> mutations of a human antibody protein</w:t>
      </w:r>
      <w:r>
        <w:t xml:space="preserve"> by its </w:t>
      </w:r>
      <w:r w:rsidRPr="005B6732">
        <w:t>4 amino acids</w:t>
      </w:r>
      <w:r>
        <w:t xml:space="preserve">. </w:t>
      </w:r>
      <w:proofErr w:type="gramStart"/>
      <w:r>
        <w:t>Firstly</w:t>
      </w:r>
      <w:proofErr w:type="gramEnd"/>
      <w:r>
        <w:t xml:space="preserve"> we use one hot encoding for the sequences to </w:t>
      </w:r>
      <w:r w:rsidRPr="005B6732">
        <w:t>ensures that machine learning does not assume that higher numbers</w:t>
      </w:r>
      <w:r w:rsidR="00A226F8">
        <w:t xml:space="preserve"> of categories</w:t>
      </w:r>
      <w:r w:rsidRPr="005B6732">
        <w:t xml:space="preserve"> have a higher valu</w:t>
      </w:r>
      <w:r w:rsidR="00A226F8">
        <w:t>e but still kind of category dummy variables. Then we divide our train data into train set and validation set of 0.9 ratio and apply the m</w:t>
      </w:r>
      <w:r w:rsidR="00A226F8" w:rsidRPr="00A226F8">
        <w:t>ulti-layer Perceptron classifier</w:t>
      </w:r>
      <w:r w:rsidR="00756531">
        <w:t xml:space="preserve"> using </w:t>
      </w:r>
      <w:r w:rsidR="00756531" w:rsidRPr="00756531">
        <w:t>stochastic gradient descent</w:t>
      </w:r>
      <w:r w:rsidR="00756531">
        <w:t xml:space="preserve"> to optimize the loss</w:t>
      </w:r>
      <w:r w:rsidR="00A226F8" w:rsidRPr="00A226F8">
        <w:t>.</w:t>
      </w:r>
      <w:r w:rsidR="00A226F8">
        <w:t xml:space="preserve"> We first construct 3 hidden layers of 50 neurons in each</w:t>
      </w:r>
      <w:r w:rsidR="00756531">
        <w:t xml:space="preserve"> using early stopping to </w:t>
      </w:r>
      <w:r w:rsidR="00756531" w:rsidRPr="00756531">
        <w:t>terminate training when validation score is not improving</w:t>
      </w:r>
      <w:r w:rsidR="00756531">
        <w:t xml:space="preserve">, </w:t>
      </w:r>
      <w:r w:rsidR="00756531" w:rsidRPr="00756531">
        <w:t xml:space="preserve">it will automatically set aside 10% of training data as validation and terminate training when validation score is not improving by at least </w:t>
      </w:r>
      <w:r w:rsidR="00756531">
        <w:t xml:space="preserve">10 </w:t>
      </w:r>
      <w:r w:rsidR="00756531" w:rsidRPr="00756531">
        <w:t>consecutive epochs</w:t>
      </w:r>
      <w:r w:rsidR="00756531">
        <w:t xml:space="preserve">. The activation function we choose here is </w:t>
      </w:r>
      <w:proofErr w:type="spellStart"/>
      <w:r w:rsidR="00756531">
        <w:t>ReLU</w:t>
      </w:r>
      <w:proofErr w:type="spellEnd"/>
      <w:r w:rsidR="00756531">
        <w:t xml:space="preserve">. </w:t>
      </w:r>
      <w:r w:rsidR="00C77B1F">
        <w:t xml:space="preserve">The </w:t>
      </w:r>
      <w:r w:rsidR="00C77B1F" w:rsidRPr="00C77B1F">
        <w:t>L2 penalty (regularization term) parameter</w:t>
      </w:r>
      <w:r w:rsidR="00C77B1F">
        <w:t xml:space="preserve"> here is 0.0001 and we use constant learning rate. </w:t>
      </w:r>
      <w:proofErr w:type="gramStart"/>
      <w:r w:rsidR="00756531">
        <w:t>Finally</w:t>
      </w:r>
      <w:proofErr w:type="gramEnd"/>
      <w:r w:rsidR="00756531">
        <w:t xml:space="preserve"> we will construct a output layer with logistic activation function to do the classification. We use the f1 score on validation set </w:t>
      </w:r>
      <w:r w:rsidR="00756531" w:rsidRPr="00756531">
        <w:t>which captures both precision and recall</w:t>
      </w:r>
      <w:r w:rsidR="00756531">
        <w:t xml:space="preserve"> to evaluate our model. After confirming its performance, we then use the model to predict the test set. </w:t>
      </w:r>
    </w:p>
    <w:sectPr w:rsidR="00362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48"/>
    <w:rsid w:val="0036217E"/>
    <w:rsid w:val="005B6732"/>
    <w:rsid w:val="00756531"/>
    <w:rsid w:val="00A226F8"/>
    <w:rsid w:val="00C77B1F"/>
    <w:rsid w:val="00D9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1E6B"/>
  <w15:chartTrackingRefBased/>
  <w15:docId w15:val="{42FFF895-6971-47ED-82A9-034BB0D0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晨伟</dc:creator>
  <cp:keywords/>
  <dc:description/>
  <cp:lastModifiedBy>肖 晨伟</cp:lastModifiedBy>
  <cp:revision>3</cp:revision>
  <dcterms:created xsi:type="dcterms:W3CDTF">2020-06-19T14:37:00Z</dcterms:created>
  <dcterms:modified xsi:type="dcterms:W3CDTF">2020-06-19T15:09:00Z</dcterms:modified>
</cp:coreProperties>
</file>