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产品使用说明书</w:t>
      </w:r>
    </w:p>
    <w:p>
      <w:pPr/>
      <w:r>
        <w:t>感谢您选择我们的产品。本说明书将指导您如何正确使用和维护本产品，确保您获得最佳的使用体验。</w:t>
      </w:r>
    </w:p>
    <w:p>
      <w:pPr>
        <w:pStyle w:val="Heading2"/>
      </w:pPr>
      <w:r>
        <w:t>1. 产品概述</w:t>
      </w:r>
    </w:p>
    <w:p>
      <w:pPr/>
      <w:r>
        <w:t>本产品是一款[请在此处填写产品类型]，具有以下主要特性：</w:t>
      </w:r>
    </w:p>
    <w:p>
      <w:pPr>
        <w:pStyle w:val="ListNumber"/>
      </w:pPr>
      <w:r>
        <w:t>高性能处理能力</w:t>
      </w:r>
    </w:p>
    <w:p>
      <w:pPr>
        <w:pStyle w:val="ListNumber"/>
      </w:pPr>
      <w:r>
        <w:t>用户友好界面</w:t>
      </w:r>
    </w:p>
    <w:p>
      <w:pPr>
        <w:pStyle w:val="ListNumber"/>
      </w:pPr>
      <w:r>
        <w:t>安全可靠的设计</w:t>
      </w:r>
    </w:p>
    <w:p>
      <w:pPr>
        <w:pStyle w:val="ListNumber"/>
      </w:pPr>
      <w:r>
        <w:t>节能环保</w:t>
      </w:r>
    </w:p>
    <w:p>
      <w:pPr>
        <w:pStyle w:val="Heading2"/>
      </w:pPr>
      <w:r>
        <w:t>2. 安装指南</w:t>
      </w:r>
    </w:p>
    <w:p>
      <w:pPr/>
      <w:r>
        <w:t>请按照以下步骤进行安装：</w:t>
      </w:r>
    </w:p>
    <w:p>
      <w:pPr>
        <w:pStyle w:val="ListNumber"/>
      </w:pPr>
      <w:r>
        <w:t>检查包装内容是否完整</w:t>
      </w:r>
    </w:p>
    <w:p>
      <w:pPr>
        <w:pStyle w:val="ListNumber"/>
      </w:pPr>
      <w:r>
        <w:t>选择合适的工作环境</w:t>
      </w:r>
    </w:p>
    <w:p>
      <w:pPr>
        <w:pStyle w:val="ListNumber"/>
      </w:pPr>
      <w:r>
        <w:t>连接电源和必要的外设</w:t>
      </w:r>
    </w:p>
    <w:p>
      <w:pPr>
        <w:pStyle w:val="ListNumber"/>
      </w:pPr>
      <w:r>
        <w:t>开机并进行初始设置</w:t>
      </w:r>
    </w:p>
    <w:p>
      <w:pPr>
        <w:pStyle w:val="Heading2"/>
      </w:pPr>
      <w:r>
        <w:t>3. 操作说明</w:t>
      </w:r>
    </w:p>
    <w:p>
      <w:pPr/>
      <w:r>
        <w:t>基本操作流程：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row"/>
          </w:tcPr>
          <w:p>
            <w:r>
              <w:rPr>
                <w:b/>
              </w:rPr>
              <w:t>row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col"/>
          </w:tcPr>
          <w:p>
            <w:r>
              <w:rPr>
                <w:b/>
              </w:rPr>
              <w:t>col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color"/>
          </w:tcPr>
          <w:p>
            <w:r>
              <w:rPr>
                <w:b/>
              </w:rPr>
              <w:t>text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row"/>
          </w:tcPr>
          <w:p>
            <w:r>
              <w:t>row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col"/>
          </w:tcPr>
          <w:p>
            <w:r>
              <w:t>col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color"/>
          </w:tcPr>
          <w:p>
            <w:r>
              <w:t>text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row"/>
          </w:tcPr>
          <w:p>
            <w:r>
              <w:t>row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col"/>
          </w:tcPr>
          <w:p>
            <w:r>
              <w:t>col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color"/>
          </w:tcPr>
          <w:p>
            <w:r>
              <w:t>text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text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text</w:t>
            </w:r>
          </w:p>
        </w:tc>
      </w:tr>
    </w:tbl>
    <w:p>
      <w:pPr>
        <w:pStyle w:val="Heading2"/>
      </w:pPr>
      <w:r>
        <w:t>4. 安全注意事项</w:t>
      </w:r>
    </w:p>
    <w:p>
      <w:pPr/>
      <w:r>
        <w:t>为确保安全使用，请注意以下事项：</w:t>
      </w:r>
    </w:p>
    <w:p>
      <w:pPr>
        <w:pStyle w:val="ListNumber"/>
      </w:pPr>
      <w:r>
        <w:t>请勿在潮湿环境下使用</w:t>
      </w:r>
    </w:p>
    <w:p>
      <w:pPr>
        <w:pStyle w:val="ListNumber"/>
      </w:pPr>
      <w:r>
        <w:t>避免产品受到强烈冲击</w:t>
      </w:r>
    </w:p>
    <w:p>
      <w:pPr>
        <w:pStyle w:val="ListNumber"/>
      </w:pPr>
      <w:r>
        <w:t>定期检查电源线和接口</w:t>
      </w:r>
    </w:p>
    <w:p>
      <w:pPr>
        <w:pStyle w:val="ListNumber"/>
      </w:pPr>
      <w:r>
        <w:t>儿童应在成人监护下使用</w:t>
      </w:r>
    </w:p>
    <w:p>
      <w:pPr>
        <w:pStyle w:val="Heading2"/>
      </w:pPr>
      <w:r>
        <w:t>5. 故障排除</w:t>
      </w:r>
    </w:p>
    <w:p>
      <w:pPr/>
      <w:r>
        <w:t>常见问题及解决方法：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row"/>
          </w:tcPr>
          <w:p>
            <w:r>
              <w:rPr>
                <w:b/>
              </w:rP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col"/>
          </w:tcPr>
          <w:p>
            <w:r>
              <w:rPr>
                <w:b/>
              </w:rPr>
              <w:t>col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row"/>
          </w:tcPr>
          <w:p>
            <w: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fill="col"/>
          </w:tcPr>
          <w:p>
            <w:r>
              <w:t>col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</w:tr>
    </w:tbl>
    <w:p>
      <w:pPr>
        <w:pStyle w:val="Heading2"/>
      </w:pPr>
      <w:r>
        <w:t>6. 技术规格</w:t>
      </w:r>
    </w:p>
    <w:p>
      <w:pPr/>
      <w:r>
        <w:t>产品主要技术参数：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col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row</w:t>
            </w:r>
          </w:p>
        </w:tc>
        <w:tc>
          <w:tcPr>
            <w:tcW w:type="dxa" w:w="432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col</w:t>
            </w:r>
          </w:p>
        </w:tc>
      </w:tr>
    </w:tbl>
    <w:p>
      <w:pPr>
        <w:pStyle w:val="Heading2"/>
      </w:pPr>
      <w:r>
        <w:t>7. 售后服务</w:t>
      </w:r>
    </w:p>
    <w:p>
      <w:pPr/>
      <w:r>
        <w:t>联系方式：</w:t>
      </w:r>
    </w:p>
    <w:p>
      <w:pPr/>
      <w:r>
        <w:t>客服热线：400-123-4567</w:t>
      </w:r>
    </w:p>
    <w:p>
      <w:pPr/>
      <w:r>
        <w:t>技术支持邮箱：support@example.com</w:t>
      </w:r>
    </w:p>
    <w:p>
      <w:pPr/>
      <w:r>
        <w:t>官方网站：www.example.com</w:t>
      </w:r>
    </w:p>
    <w:p>
      <w:pPr/>
      <w:r>
        <w:t>保修政策：本产品享受一年保修服务，具体条款详见保修卡。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产品使用说明书</dc:title>
  <dc:subject/>
  <dc:creator>技术支持团队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