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前端基础架构设计文档概要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right="105" w:rightChars="50"/>
      </w:pPr>
    </w:p>
    <w:tbl>
      <w:tblPr>
        <w:tblW w:w="8522" w:type="dxa"/>
        <w:jc w:val="center"/>
        <w:tblBorders>
          <w:top w:val="single" w:color="993300" w:sz="8" w:space="0"/>
          <w:left w:val="single" w:color="993300" w:sz="8" w:space="0"/>
          <w:bottom w:val="single" w:color="993300" w:sz="8" w:space="0"/>
          <w:right w:val="single" w:color="993300" w:sz="8" w:space="0"/>
          <w:insideH w:val="single" w:color="993300" w:sz="8" w:space="0"/>
          <w:insideV w:val="single" w:color="9933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2706"/>
        <w:gridCol w:w="2268"/>
        <w:gridCol w:w="3548"/>
      </w:tblGrid>
      <w:tr>
        <w:tblPrEx>
          <w:tblBorders>
            <w:top w:val="single" w:color="993300" w:sz="8" w:space="0"/>
            <w:left w:val="single" w:color="993300" w:sz="8" w:space="0"/>
            <w:bottom w:val="single" w:color="993300" w:sz="8" w:space="0"/>
            <w:right w:val="single" w:color="993300" w:sz="8" w:space="0"/>
            <w:insideH w:val="single" w:color="993300" w:sz="8" w:space="0"/>
            <w:insideV w:val="single" w:color="993300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706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ind w:left="105" w:leftChars="50" w:right="105" w:rightChars="50" w:firstLine="236" w:firstLineChars="98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spacing w:line="360" w:lineRule="auto"/>
              <w:ind w:left="105" w:leftChars="50" w:right="105" w:right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] 草稿</w:t>
            </w:r>
          </w:p>
          <w:p>
            <w:pPr>
              <w:spacing w:line="360" w:lineRule="auto"/>
              <w:ind w:left="105" w:leftChars="50" w:right="105" w:right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  ] 正式发布</w:t>
            </w:r>
          </w:p>
          <w:p>
            <w:pPr>
              <w:spacing w:line="360" w:lineRule="auto"/>
              <w:ind w:left="105" w:leftChars="50" w:right="105" w:rightChars="50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正在修改</w:t>
            </w: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spacing w:line="360" w:lineRule="auto"/>
              <w:ind w:left="105" w:leftChars="50" w:right="105" w:rightChars="50"/>
              <w:jc w:val="center"/>
              <w:rPr>
                <w:rStyle w:val="12"/>
                <w:rFonts w:ascii="宋体" w:hAnsi="宋体"/>
                <w:b w:val="0"/>
                <w:sz w:val="24"/>
              </w:rPr>
            </w:pPr>
            <w:r>
              <w:rPr>
                <w:rStyle w:val="12"/>
                <w:rFonts w:hint="eastAsia" w:ascii="宋体" w:hAnsi="宋体"/>
                <w:sz w:val="24"/>
              </w:rPr>
              <w:t>文件类别</w:t>
            </w:r>
          </w:p>
        </w:tc>
        <w:tc>
          <w:tcPr>
            <w:tcW w:w="3548" w:type="dxa"/>
            <w:vAlign w:val="center"/>
          </w:tcPr>
          <w:p>
            <w:pPr>
              <w:spacing w:line="360" w:lineRule="auto"/>
              <w:ind w:left="105" w:leftChars="50" w:right="105" w:rightChars="50"/>
              <w:rPr>
                <w:sz w:val="24"/>
              </w:rPr>
            </w:pPr>
            <w:r>
              <w:rPr>
                <w:rFonts w:hint="eastAsia"/>
                <w:sz w:val="24"/>
              </w:rPr>
              <w:t>开发文档</w:t>
            </w:r>
          </w:p>
        </w:tc>
      </w:tr>
      <w:tr>
        <w:tblPrEx>
          <w:tblBorders>
            <w:top w:val="single" w:color="993300" w:sz="8" w:space="0"/>
            <w:left w:val="single" w:color="993300" w:sz="8" w:space="0"/>
            <w:bottom w:val="single" w:color="993300" w:sz="8" w:space="0"/>
            <w:right w:val="single" w:color="993300" w:sz="8" w:space="0"/>
            <w:insideH w:val="single" w:color="993300" w:sz="8" w:space="0"/>
            <w:insideV w:val="single" w:color="993300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706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ind w:left="105" w:leftChars="50" w:right="105" w:rightChars="50" w:firstLine="480" w:firstLineChars="200"/>
              <w:rPr>
                <w:sz w:val="24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spacing w:line="360" w:lineRule="auto"/>
              <w:ind w:left="105" w:leftChars="50" w:right="105" w:rightChars="50"/>
              <w:jc w:val="center"/>
              <w:rPr>
                <w:rStyle w:val="12"/>
                <w:rFonts w:ascii="宋体" w:hAnsi="宋体"/>
                <w:b w:val="0"/>
                <w:sz w:val="24"/>
              </w:rPr>
            </w:pPr>
            <w:r>
              <w:rPr>
                <w:rStyle w:val="12"/>
                <w:rFonts w:hint="eastAsia" w:ascii="宋体" w:hAnsi="宋体"/>
                <w:sz w:val="24"/>
              </w:rPr>
              <w:t>文件编号</w:t>
            </w:r>
          </w:p>
        </w:tc>
        <w:tc>
          <w:tcPr>
            <w:tcW w:w="3548" w:type="dxa"/>
            <w:vAlign w:val="center"/>
          </w:tcPr>
          <w:p>
            <w:pPr>
              <w:spacing w:line="360" w:lineRule="auto"/>
              <w:ind w:left="105" w:leftChars="50" w:right="105" w:rightChars="50"/>
              <w:rPr>
                <w:sz w:val="24"/>
              </w:rPr>
            </w:pPr>
          </w:p>
        </w:tc>
      </w:tr>
      <w:tr>
        <w:tblPrEx>
          <w:tblBorders>
            <w:top w:val="single" w:color="993300" w:sz="8" w:space="0"/>
            <w:left w:val="single" w:color="993300" w:sz="8" w:space="0"/>
            <w:bottom w:val="single" w:color="993300" w:sz="8" w:space="0"/>
            <w:right w:val="single" w:color="993300" w:sz="8" w:space="0"/>
            <w:insideH w:val="single" w:color="993300" w:sz="8" w:space="0"/>
            <w:insideV w:val="single" w:color="993300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2706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ind w:left="105" w:leftChars="50" w:right="105" w:rightChars="50" w:firstLine="480" w:firstLineChars="200"/>
              <w:rPr>
                <w:sz w:val="24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spacing w:line="360" w:lineRule="auto"/>
              <w:ind w:left="105" w:leftChars="50" w:right="105" w:rightChars="50"/>
              <w:jc w:val="center"/>
              <w:rPr>
                <w:rStyle w:val="12"/>
                <w:rFonts w:ascii="宋体" w:hAnsi="宋体"/>
                <w:b w:val="0"/>
                <w:sz w:val="24"/>
              </w:rPr>
            </w:pPr>
            <w:r>
              <w:rPr>
                <w:rStyle w:val="12"/>
                <w:rFonts w:hint="eastAsia" w:ascii="宋体" w:hAnsi="宋体"/>
                <w:sz w:val="24"/>
              </w:rPr>
              <w:t>当前版本</w:t>
            </w:r>
          </w:p>
        </w:tc>
        <w:tc>
          <w:tcPr>
            <w:tcW w:w="3548" w:type="dxa"/>
            <w:vAlign w:val="center"/>
          </w:tcPr>
          <w:p>
            <w:pPr>
              <w:spacing w:line="360" w:lineRule="auto"/>
              <w:ind w:left="105" w:leftChars="50" w:right="105" w:rightChars="50"/>
              <w:rPr>
                <w:sz w:val="24"/>
              </w:rPr>
            </w:pPr>
            <w:r>
              <w:rPr>
                <w:sz w:val="24"/>
              </w:rPr>
              <w:t xml:space="preserve">v </w:t>
            </w:r>
            <w:r>
              <w:rPr>
                <w:rFonts w:hint="eastAsia"/>
                <w:sz w:val="24"/>
              </w:rPr>
              <w:t>1.0</w:t>
            </w:r>
          </w:p>
        </w:tc>
      </w:tr>
      <w:tr>
        <w:tblPrEx>
          <w:tblBorders>
            <w:top w:val="single" w:color="993300" w:sz="8" w:space="0"/>
            <w:left w:val="single" w:color="993300" w:sz="8" w:space="0"/>
            <w:bottom w:val="single" w:color="993300" w:sz="8" w:space="0"/>
            <w:right w:val="single" w:color="993300" w:sz="8" w:space="0"/>
            <w:insideH w:val="single" w:color="993300" w:sz="8" w:space="0"/>
            <w:insideV w:val="single" w:color="993300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706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ind w:left="105" w:leftChars="50" w:right="105" w:rightChars="50" w:firstLine="480" w:firstLineChars="200"/>
              <w:rPr>
                <w:sz w:val="24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>
            <w:pPr>
              <w:spacing w:line="360" w:lineRule="auto"/>
              <w:ind w:left="105" w:leftChars="50" w:right="105" w:rightChars="50"/>
              <w:jc w:val="center"/>
              <w:rPr>
                <w:rStyle w:val="12"/>
                <w:rFonts w:ascii="宋体" w:hAnsi="宋体"/>
                <w:b w:val="0"/>
                <w:sz w:val="24"/>
              </w:rPr>
            </w:pPr>
            <w:r>
              <w:rPr>
                <w:rStyle w:val="12"/>
                <w:rFonts w:hint="eastAsia" w:ascii="宋体" w:hAnsi="宋体"/>
                <w:sz w:val="24"/>
              </w:rPr>
              <w:t>完成日期</w:t>
            </w:r>
          </w:p>
        </w:tc>
        <w:tc>
          <w:tcPr>
            <w:tcW w:w="3548" w:type="dxa"/>
            <w:vAlign w:val="center"/>
          </w:tcPr>
          <w:p>
            <w:pPr>
              <w:spacing w:line="360" w:lineRule="auto"/>
              <w:ind w:left="105" w:leftChars="50" w:right="105" w:rightChars="50"/>
              <w:rPr>
                <w:sz w:val="24"/>
              </w:rPr>
            </w:pPr>
          </w:p>
        </w:tc>
      </w:tr>
    </w:tbl>
    <w:p>
      <w:pPr>
        <w:spacing w:line="360" w:lineRule="auto"/>
        <w:ind w:right="105" w:rightChars="50"/>
        <w:jc w:val="both"/>
        <w:rPr>
          <w:rFonts w:hint="eastAsia" w:ascii="宋体" w:hAnsi="宋体" w:eastAsia="宋体"/>
          <w:b/>
          <w:sz w:val="36"/>
          <w:szCs w:val="36"/>
        </w:rPr>
      </w:pPr>
      <w:bookmarkStart w:id="48" w:name="_GoBack"/>
      <w:bookmarkEnd w:id="48"/>
    </w:p>
    <w:p>
      <w:pPr>
        <w:spacing w:line="360" w:lineRule="auto"/>
        <w:ind w:left="105" w:leftChars="50" w:right="105" w:rightChars="50" w:firstLine="723" w:firstLineChars="200"/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修订记录</w:t>
      </w:r>
    </w:p>
    <w:p>
      <w:pPr>
        <w:spacing w:line="360" w:lineRule="auto"/>
        <w:ind w:left="105" w:leftChars="50" w:right="105" w:rightChars="50" w:firstLine="723" w:firstLineChars="200"/>
        <w:jc w:val="center"/>
        <w:rPr>
          <w:rFonts w:ascii="宋体" w:hAnsi="宋体" w:eastAsia="宋体"/>
          <w:b/>
          <w:sz w:val="36"/>
          <w:szCs w:val="36"/>
        </w:rPr>
      </w:pPr>
    </w:p>
    <w:tbl>
      <w:tblPr>
        <w:tblW w:w="8417" w:type="dxa"/>
        <w:tblInd w:w="105" w:type="dxa"/>
        <w:tblBorders>
          <w:top w:val="single" w:color="984806" w:sz="8" w:space="0"/>
          <w:left w:val="single" w:color="984806" w:sz="8" w:space="0"/>
          <w:bottom w:val="single" w:color="984806" w:sz="8" w:space="0"/>
          <w:right w:val="single" w:color="984806" w:sz="8" w:space="0"/>
          <w:insideH w:val="single" w:color="984806" w:sz="8" w:space="0"/>
          <w:insideV w:val="single" w:color="98480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2021"/>
        <w:gridCol w:w="1684"/>
        <w:gridCol w:w="1684"/>
        <w:gridCol w:w="1684"/>
      </w:tblGrid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修订版本</w:t>
            </w:r>
          </w:p>
        </w:tc>
        <w:tc>
          <w:tcPr>
            <w:tcW w:w="2021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作者</w:t>
            </w:r>
          </w:p>
        </w:tc>
        <w:tc>
          <w:tcPr>
            <w:tcW w:w="1684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参与者</w:t>
            </w:r>
          </w:p>
        </w:tc>
        <w:tc>
          <w:tcPr>
            <w:tcW w:w="1684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日期</w:t>
            </w:r>
          </w:p>
        </w:tc>
        <w:tc>
          <w:tcPr>
            <w:tcW w:w="1684" w:type="dxa"/>
            <w:shd w:val="clear" w:color="auto" w:fill="D9D9D9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修订说明</w:t>
            </w:r>
          </w:p>
        </w:tc>
      </w:tr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 1.0</w:t>
            </w:r>
          </w:p>
        </w:tc>
        <w:tc>
          <w:tcPr>
            <w:tcW w:w="2021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Lyle(</w:t>
            </w:r>
            <w:r>
              <w:rPr>
                <w:rFonts w:hint="eastAsia" w:ascii="宋体" w:hAnsi="宋体" w:eastAsia="宋体"/>
                <w:sz w:val="24"/>
              </w:rPr>
              <w:t>陈维汉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)</w:t>
            </w: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left="420" w:leftChars="200" w:right="105" w:rightChars="50"/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</w:rPr>
              <w:t>/0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 w:val="24"/>
              </w:rPr>
              <w:t>/0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初稿</w:t>
            </w:r>
          </w:p>
        </w:tc>
      </w:tr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</w:tr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</w:tr>
      <w:tr>
        <w:tblPrEx>
          <w:tblBorders>
            <w:top w:val="single" w:color="984806" w:sz="8" w:space="0"/>
            <w:left w:val="single" w:color="984806" w:sz="8" w:space="0"/>
            <w:bottom w:val="single" w:color="984806" w:sz="8" w:space="0"/>
            <w:right w:val="single" w:color="984806" w:sz="8" w:space="0"/>
            <w:insideH w:val="single" w:color="984806" w:sz="8" w:space="0"/>
            <w:insideV w:val="single" w:color="98480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  <w:tc>
          <w:tcPr>
            <w:tcW w:w="1684" w:type="dxa"/>
            <w:vAlign w:val="top"/>
          </w:tcPr>
          <w:p>
            <w:pPr>
              <w:spacing w:line="360" w:lineRule="auto"/>
              <w:ind w:right="105" w:rightChars="50"/>
              <w:jc w:val="center"/>
              <w:rPr>
                <w:rFonts w:ascii="宋体" w:hAnsi="宋体" w:eastAsia="宋体"/>
                <w:b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 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  目录</w:t>
      </w:r>
    </w:p>
    <w:p>
      <w:pPr>
        <w:pStyle w:val="8"/>
        <w:tabs>
          <w:tab w:val="right" w:leader="dot" w:pos="8306"/>
        </w:tabs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fldChar w:fldCharType="begin"/>
      </w:r>
      <w:r>
        <w:rPr>
          <w:rFonts w:hint="eastAsia"/>
          <w:b/>
          <w:bCs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44"/>
          <w:szCs w:val="44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_Toc3815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1：文档介绍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_Toc3815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4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_Toc19951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1.1 文档目的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_Toc19951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4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_Toc28417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1.2 文档范围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_Toc28417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4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_Toc29884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1.3 阅读对象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_Toc29884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5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_Toc24167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2：名称界定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_Toc24167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5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_Toc20421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3：设计流程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_Toc20421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5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_Toc21438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3.1 目录结构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_Toc21438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5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_Toc22025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3.2 流程图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_Toc22025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8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_Toc8498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4：功能模块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_Toc8498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_Toc5003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4.1 静态CDN目录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_Toc5003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5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_Toc9014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eastAsia="宋体"/>
          <w:kern w:val="2"/>
          <w:sz w:val="24"/>
          <w:szCs w:val="24"/>
          <w:lang w:val="en-US" w:eastAsia="zh-CN"/>
        </w:rPr>
        <w:t>4.1.1  js基础库与组件库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_Toc9014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5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_Toc22911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eastAsia="宋体"/>
          <w:kern w:val="2"/>
          <w:sz w:val="24"/>
          <w:szCs w:val="24"/>
          <w:lang w:val="en-US" w:eastAsia="zh-CN"/>
        </w:rPr>
        <w:t>4.1.2  默认css与个性化站点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_Toc22911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5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_Toc31351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eastAsia="宋体"/>
          <w:kern w:val="2"/>
          <w:sz w:val="24"/>
          <w:szCs w:val="24"/>
          <w:lang w:val="en-US" w:eastAsia="zh-CN"/>
        </w:rPr>
        <w:t>4.1.3  默认img与个性化站点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_Toc31351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_Toc12546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4.2 模块加载器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_Toc12546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9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_Toc21049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4.3 模块配置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_Toc21049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_Toc11388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4.4 模块聚合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_Toc11388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_Toc32430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4.5 page模块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_Toc32430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_Toc21783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4.6 打包压缩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_Toc21783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9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_Toc23313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4.5 页面版本发布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_Toc23313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_Toc7413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5：代码规范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_Toc7413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10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_Toc19846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6：实际问题解决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_Toc19846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11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_Toc17415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8：PC的优化和整合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_Toc17415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11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sz w:val="24"/>
          <w:szCs w:val="24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_Toc18194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9：架构迭代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_Toc18194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11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pStyle w:val="8"/>
        <w:widowControl w:val="0"/>
        <w:tabs>
          <w:tab w:val="right" w:leader="dot" w:pos="8306"/>
        </w:tabs>
        <w:wordWrap/>
        <w:adjustRightInd/>
        <w:snapToGrid/>
        <w:spacing w:before="0" w:after="0" w:line="360" w:lineRule="auto"/>
        <w:ind w:right="0" w:firstLine="0" w:firstLineChars="0"/>
        <w:jc w:val="both"/>
        <w:textAlignment w:val="auto"/>
        <w:outlineLvl w:val="9"/>
        <w:rPr>
          <w:rFonts w:eastAsia="宋体"/>
          <w:kern w:val="2"/>
          <w:lang w:val="en-US" w:eastAsia="zh-CN"/>
        </w:rPr>
      </w:pP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instrText xml:space="preserve"> HYPERLINK \l _Toc19641 </w:instrText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10：配合人员与建议</w:t>
      </w:r>
      <w:r>
        <w:rPr>
          <w:rFonts w:eastAsia="宋体"/>
          <w:kern w:val="2"/>
          <w:sz w:val="24"/>
          <w:szCs w:val="24"/>
          <w:lang w:val="en-US" w:eastAsia="zh-CN"/>
        </w:rPr>
        <w:tab/>
      </w:r>
      <w:r>
        <w:rPr>
          <w:rFonts w:eastAsia="宋体"/>
          <w:kern w:val="2"/>
          <w:sz w:val="24"/>
          <w:szCs w:val="24"/>
          <w:lang w:val="en-US" w:eastAsia="zh-CN"/>
        </w:rPr>
        <w:fldChar w:fldCharType="begin"/>
      </w:r>
      <w:r>
        <w:rPr>
          <w:rFonts w:eastAsia="宋体"/>
          <w:kern w:val="2"/>
          <w:sz w:val="24"/>
          <w:szCs w:val="24"/>
          <w:lang w:val="en-US" w:eastAsia="zh-CN"/>
        </w:rPr>
        <w:instrText xml:space="preserve"> PAGEREF _Toc19641 </w:instrTex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separate"/>
      </w:r>
      <w:r>
        <w:rPr>
          <w:rFonts w:eastAsia="宋体"/>
          <w:kern w:val="2"/>
          <w:sz w:val="24"/>
          <w:szCs w:val="24"/>
          <w:lang w:val="en-US" w:eastAsia="zh-CN"/>
        </w:rPr>
        <w:t>12</w:t>
      </w:r>
      <w:r>
        <w:rPr>
          <w:rFonts w:eastAsia="宋体"/>
          <w:kern w:val="2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="宋体"/>
          <w:bCs/>
          <w:kern w:val="2"/>
          <w:szCs w:val="44"/>
          <w:lang w:val="en-US" w:eastAsia="zh-CN"/>
        </w:rPr>
        <w:fldChar w:fldCharType="end"/>
      </w: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0" w:name="_Toc25010"/>
      <w:bookmarkStart w:id="1" w:name="_Toc3815"/>
      <w:r>
        <w:rPr>
          <w:rFonts w:hint="eastAsia" w:ascii="宋体" w:hAnsi="宋体" w:eastAsia="宋体" w:cs="宋体"/>
          <w:lang w:val="en-US" w:eastAsia="zh-CN"/>
        </w:rPr>
        <w:t>1：文档介绍</w:t>
      </w:r>
      <w:bookmarkEnd w:id="0"/>
      <w:bookmarkEnd w:id="1"/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" w:name="_Toc18134"/>
      <w:bookmarkStart w:id="3" w:name="_Toc19951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1.1 文档目的</w:t>
      </w:r>
      <w:bookmarkEnd w:id="2"/>
      <w:bookmarkEnd w:id="3"/>
    </w:p>
    <w:p>
      <w:pPr>
        <w:rPr>
          <w:rFonts w:hint="eastAsia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根据目前项目实施的需要和已有项目的优化和调整，</w:t>
      </w:r>
      <w:r>
        <w:rPr>
          <w:rFonts w:hint="eastAsia"/>
          <w:sz w:val="28"/>
          <w:szCs w:val="28"/>
        </w:rPr>
        <w:t>为了系统运行的稳定，代码质量的控制，后期便利维护，以及后续参与者尽快的参与进来的目的，特编写该文档。（以下为一个初步文稿）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4" w:name="_Toc13908"/>
      <w:bookmarkStart w:id="5" w:name="_Toc2841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1.2 文档范围</w:t>
      </w:r>
      <w:bookmarkEnd w:id="4"/>
      <w:bookmarkEnd w:id="5"/>
    </w:p>
    <w:p>
      <w:pPr>
        <w:spacing w:line="360" w:lineRule="auto"/>
        <w:ind w:right="105" w:rightChars="50"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本文档仅是开发文档，涉及系统的实施开发相关的程序，流程,框架，模型</w:t>
      </w:r>
      <w:r>
        <w:rPr>
          <w:rFonts w:hint="eastAsia" w:ascii="宋体" w:hAnsi="宋体"/>
          <w:sz w:val="28"/>
          <w:szCs w:val="28"/>
          <w:lang w:eastAsia="zh-CN"/>
        </w:rPr>
        <w:t>，组件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_Toc30474"/>
      <w:bookmarkStart w:id="7" w:name="_Toc29884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1.3 阅读对象</w:t>
      </w:r>
      <w:bookmarkEnd w:id="6"/>
      <w:bookmarkEnd w:id="7"/>
    </w:p>
    <w:p>
      <w:pPr>
        <w:spacing w:line="360" w:lineRule="auto"/>
        <w:ind w:left="105" w:leftChars="50" w:right="105" w:rightChars="50" w:firstLine="42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本文档适合参与项目的开发人员阅读，也适合从事</w:t>
      </w:r>
      <w:r>
        <w:rPr>
          <w:rFonts w:hint="eastAsia" w:ascii="宋体" w:hAnsi="宋体"/>
          <w:sz w:val="28"/>
          <w:szCs w:val="28"/>
          <w:lang w:eastAsia="zh-CN"/>
        </w:rPr>
        <w:t>跟</w:t>
      </w:r>
      <w:r>
        <w:rPr>
          <w:rFonts w:hint="eastAsia" w:ascii="宋体" w:hAnsi="宋体"/>
          <w:sz w:val="28"/>
          <w:szCs w:val="28"/>
        </w:rPr>
        <w:t>项目相关工作的人员阅读。</w:t>
      </w:r>
    </w:p>
    <w:p>
      <w:pPr>
        <w:spacing w:line="360" w:lineRule="auto"/>
        <w:ind w:right="105" w:rightChars="50" w:firstLine="420" w:firstLineChars="200"/>
        <w:rPr>
          <w:rFonts w:hint="eastAsia" w:ascii="宋体" w:hAnsi="宋体" w:eastAsia="宋体"/>
          <w:szCs w:val="21"/>
        </w:rPr>
      </w:pPr>
    </w:p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8" w:name="_Toc902"/>
      <w:bookmarkStart w:id="9" w:name="_Toc24167"/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名称界定</w:t>
      </w:r>
      <w:bookmarkEnd w:id="8"/>
      <w:bookmarkEnd w:id="9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 前端基础架构整体 英文简称：swift。雨燕是飞翔速度最快的鸟类，常在空中捕食昆虫，翼长而腿、脚弱小。我们前端追求 又快又轻，取名swift.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10" w:name="_Toc15789"/>
      <w:bookmarkStart w:id="11" w:name="_Toc20421"/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设计流程</w:t>
      </w:r>
      <w:bookmarkEnd w:id="10"/>
      <w:bookmarkEnd w:id="11"/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2" w:name="_Toc19987"/>
      <w:bookmarkStart w:id="13" w:name="_Toc21438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3.1 目录结构</w:t>
      </w:r>
      <w:bookmarkEnd w:id="12"/>
      <w:bookmarkEnd w:id="13"/>
    </w:p>
    <w:p>
      <w:pPr>
        <w:rPr>
          <w:rFonts w:hint="eastAsia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描述：根据目前公司现状，主要是把前端剥离成两大块。</w:t>
      </w: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第一块是分解资源和非业务逻辑绑定的静态文件，进行CDN缓存，使用全路径域名引入，资源放置可以随意迁移，而且非业务逻辑的不存在跨域的问题。</w:t>
      </w: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第二块绑定业务逻辑相关的，（包括数据请求的，经常变动的数据操作）均独立出来跟随站点放置。</w:t>
      </w: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讨论HTML视图层需要抽出独立共用吗？</w:t>
      </w:r>
    </w:p>
    <w:p>
      <w:pPr>
        <w:ind w:firstLine="64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我个人建议：不需要，界面渲染给逻辑相关。如果抽出共用，后期维护个性化的东西多了，太多判断(判断需要JS介入)，成本成倍增加，毕竟HTML不像JS可以进行编程。聚合比较高了，灵活性相对降低。</w:t>
      </w: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swift目录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|--mobile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|--css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defalut (站点通用样式)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weisiteA (站点个性化样式)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........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|--js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base (站点基础库，依赖库)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|--LAB.js（资源加载器)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|--zepto.js（DOM操作基类）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|--until.js(自定义工具类)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|--JSON2.js（依赖工具类库）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|--ejs.js  (js模版引擎)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.......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componnet（站点组件库）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|--imglazyload （图片懒加载组件目录）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|--zepto.imglazyload.js （组件）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|--zepto.imglazyload.html（组件使用方法demo）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|--img (组件图片)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|--css（组件CSS）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|--slider（幻灯组件目录）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       |--.....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|--img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defalut (站点通用图片)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  |-- weisiteA (站点个性化图片)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|-- PC  (结构类似)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站点目录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weisiteA 目录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|--html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|--index.html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|--news.html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|--js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|--config.js(资源配置文件，资源引入全局变量，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版本号管理，压缩打包配置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等)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|--index.js(index.html映射以的页面为单位的业务逻辑类)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|--news.js（news.html映射以页面为单位的业务逻辑类）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同时也会映射引入相对应的index.css与news.css。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前后端交互以AJAX为主，更新版本号需要重新生成CDN缓存。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样式改变有2种使用方式：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一：删除引入，重新引入新样式实现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二：引入默认样式，在引入新样式重载样式实现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大同小异的站点，我建议采用第二种方式? 减少浏览器回流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Css共用样式的写法更多参考bootstrap。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Eg: &lt;img src="..." alt="..." class="img-rounded"&gt;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&lt;img src="..." alt="..." class="img-circle"&gt;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&lt;img src="..." alt="..." class="img-thumbnail"&gt;</w:t>
      </w:r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4" w:name="_Toc1851"/>
      <w:bookmarkStart w:id="15" w:name="_Toc22025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3.2 流程图</w:t>
      </w:r>
      <w:bookmarkEnd w:id="14"/>
      <w:bookmarkEnd w:id="15"/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简单流程图：</w:t>
      </w:r>
    </w:p>
    <w:p>
      <w:pPr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32"/>
          <w:lang w:val="en-US" w:eastAsia="zh-CN" w:bidi="ar-SA"/>
        </w:rPr>
        <w:pict>
          <v:shape id="文本框 9" o:spid="_x0000_s1027" type="#_x0000_t202" style="position:absolute;left:0;margin-left:278.3pt;margin-top:5.4pt;height:39.9pt;width:151.45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资源统一规范管理，引用，组件的积累重用。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32"/>
          <w:lang w:val="en-US" w:eastAsia="zh-CN" w:bidi="ar-SA"/>
        </w:rPr>
        <w:pict>
          <v:rect id="矩形 2" o:spid="_x0000_s1028" style="position:absolute;left:0;margin-left:81.75pt;margin-top:2.45pt;height:43.8pt;width:179.2pt;rotation:0f;z-index:251658240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越来越大CDN</w:t>
                  </w:r>
                  <w:r>
                    <w:rPr>
                      <w:rFonts w:hint="eastAsia"/>
                      <w:lang w:eastAsia="zh-CN"/>
                    </w:rPr>
                    <w:t>资源库</w:t>
                  </w:r>
                  <w:r>
                    <w:rPr>
                      <w:rFonts w:hint="eastAsia"/>
                      <w:lang w:val="en-US" w:eastAsia="zh-CN"/>
                    </w:rPr>
                    <w:t>swift ，非CDN资源库。</w:t>
                  </w:r>
                </w:p>
              </w:txbxContent>
            </v:textbox>
          </v:rect>
        </w:pict>
      </w: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     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32"/>
          <w:lang w:val="en-US" w:eastAsia="zh-CN" w:bidi="ar-SA"/>
        </w:rPr>
        <w:pict>
          <v:line id="箭头 5" o:spid="_x0000_s1029" style="position:absolute;left:0;margin-left:171.7pt;margin-top:22.65pt;height:30.75pt;width:0.05pt;rotation:0f;z-index:25165926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32"/>
          <w:lang w:val="en-US" w:eastAsia="zh-CN" w:bidi="ar-SA"/>
        </w:rPr>
        <w:pict>
          <v:rect id="矩形 6" o:spid="_x0000_s1030" style="position:absolute;left:0;margin-left:80.95pt;margin-top:29.95pt;height:39pt;width:183.75pt;rotation:0f;z-index:251660288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Config配置文件,获取需要的资源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0" o:spid="_x0000_s1031" type="#_x0000_t202" style="position:absolute;left:0;margin-left:279.8pt;margin-top:7.15pt;height:22.8pt;width:148.4pt;rotation:0f;z-index:2516643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根据需求按需灵活配置资源。</w:t>
                  </w:r>
                </w:p>
              </w:txbxContent>
            </v:textbox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line id="箭头 7" o:spid="_x0000_s1032" style="position:absolute;left:0;margin-left:172.45pt;margin-top:15.05pt;height:33pt;width:0.05pt;rotation:0f;z-index:251661312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1" o:spid="_x0000_s1033" type="#_x0000_t202" style="position:absolute;left:0;margin-left:278.3pt;margin-top:45.9pt;height:39pt;width:176.95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统一动态加载管理，省去人工引入，方便管理。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rect id="矩形 8" o:spid="_x0000_s1034" style="position:absolute;left:0;margin-left:80.95pt;margin-top:39pt;height:54.75pt;width:186pt;rotation:0f;z-index:251662336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加载器针对不同的页面进行路由分解，获取配置文件的资源进行加载，并调用页面模块初始化事件。</w:t>
                  </w:r>
                </w:p>
              </w:txbxContent>
            </v:textbox>
          </v:rect>
        </w:pict>
      </w:r>
    </w:p>
    <w:p>
      <w:pPr>
        <w:pStyle w:val="2"/>
        <w:rPr>
          <w:rFonts w:hint="eastAsia" w:ascii="宋体" w:hAnsi="宋体" w:cs="宋体"/>
          <w:lang w:val="en-US" w:eastAsia="zh-CN"/>
        </w:rPr>
      </w:pPr>
    </w:p>
    <w:p>
      <w:pPr>
        <w:pStyle w:val="2"/>
        <w:rPr>
          <w:rFonts w:hint="eastAsia" w:ascii="宋体" w:hAnsi="宋体" w:cs="宋体"/>
          <w:lang w:val="en-US" w:eastAsia="zh-CN"/>
        </w:rPr>
      </w:pP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16" w:name="_Toc26601"/>
      <w:bookmarkStart w:id="17" w:name="_Toc8498"/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功能模块</w:t>
      </w:r>
      <w:bookmarkEnd w:id="16"/>
      <w:bookmarkEnd w:id="17"/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8" w:name="_Toc32737"/>
      <w:bookmarkStart w:id="19" w:name="_Toc5003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4.1 静态CDN目录</w:t>
      </w:r>
      <w:bookmarkEnd w:id="18"/>
      <w:bookmarkEnd w:id="19"/>
    </w:p>
    <w:p>
      <w:pPr>
        <w:pStyle w:val="4"/>
        <w:ind w:firstLine="640" w:firstLineChars="200"/>
        <w:rPr>
          <w:rFonts w:hint="eastAsia"/>
          <w:lang w:val="en-US" w:eastAsia="zh-CN"/>
        </w:rPr>
      </w:pPr>
      <w:bookmarkStart w:id="20" w:name="_Toc11941"/>
      <w:bookmarkStart w:id="21" w:name="_Toc9014"/>
      <w:r>
        <w:rPr>
          <w:rFonts w:hint="eastAsia"/>
          <w:lang w:val="en-US" w:eastAsia="zh-CN"/>
        </w:rPr>
        <w:t>4.1.1  js基础库与组件库</w:t>
      </w:r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基础库提供基础的基类库，加载器，md5等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组件库提供通用或者个性化的组件。</w:t>
      </w:r>
    </w:p>
    <w:p>
      <w:pPr>
        <w:pStyle w:val="4"/>
        <w:ind w:firstLine="640" w:firstLineChars="200"/>
        <w:rPr>
          <w:rFonts w:hint="eastAsia"/>
          <w:lang w:val="en-US" w:eastAsia="zh-CN"/>
        </w:rPr>
      </w:pPr>
      <w:bookmarkStart w:id="22" w:name="_Toc4165"/>
      <w:bookmarkStart w:id="23" w:name="_Toc22911"/>
      <w:r>
        <w:rPr>
          <w:rFonts w:hint="eastAsia"/>
          <w:lang w:val="en-US" w:eastAsia="zh-CN"/>
        </w:rPr>
        <w:t>4.1.2  默认css与个性化站点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默认的CSS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个性化站点需要先引入默认CSS继承，然后重载样式，修改。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完全独立的站点可以不引入默认的CSS，引入自己的CSS，响应。</w:t>
      </w:r>
    </w:p>
    <w:p>
      <w:pPr>
        <w:pStyle w:val="4"/>
        <w:ind w:firstLine="640" w:firstLineChars="200"/>
        <w:rPr>
          <w:rFonts w:hint="eastAsia"/>
          <w:lang w:val="en-US" w:eastAsia="zh-CN"/>
        </w:rPr>
      </w:pPr>
      <w:bookmarkStart w:id="24" w:name="_Toc27597"/>
      <w:bookmarkStart w:id="25" w:name="_Toc31351"/>
      <w:r>
        <w:rPr>
          <w:rFonts w:hint="eastAsia"/>
          <w:lang w:val="en-US" w:eastAsia="zh-CN"/>
        </w:rPr>
        <w:t>4.1.3  默认img与个性化站点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默认的Img（需要压缩优化）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个性化站点图片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平板与手机差距比较大，是否需要根据不同的屏幕大小调用相对应大小的图片设计？实际过程在讨论也行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6" w:name="_Toc14696"/>
      <w:bookmarkStart w:id="27" w:name="_Toc1254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4.2 模块加载器</w:t>
      </w:r>
      <w:bookmarkEnd w:id="26"/>
      <w:bookmarkEnd w:id="27"/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兼容PC与移动设备的JS与CSS 加载，有先后加载的顺序管理。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加载过的页面都会进行缓存，下次请求不会在发送http请求。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8" w:name="_Toc19375"/>
      <w:bookmarkStart w:id="29" w:name="_Toc21049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4.3 模块配置</w:t>
      </w:r>
      <w:bookmarkEnd w:id="28"/>
      <w:bookmarkEnd w:id="29"/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提供全局变量【模块变量，浏览器信息（大小，分辨率，系统等），ajax是否开启缓存，资源路径全局变量，API请求路径前缀，版本号，类型（开发环境，生产环境）等】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提供按需加载的配置JSON对象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提供手工路由分解URL【自动路由需要一一对应的映射关系】</w:t>
      </w: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提供调用加载器加载数据及触发模块初始化。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0" w:name="_Toc4230"/>
      <w:bookmarkStart w:id="31" w:name="_Toc11388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4.4 模块业务逻辑聚合</w:t>
      </w:r>
      <w:bookmarkEnd w:id="30"/>
      <w:bookmarkEnd w:id="31"/>
    </w:p>
    <w:p>
      <w:pPr>
        <w:ind w:firstLine="64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如果在业务逻辑代码开发过程中，存在公用代码只能局限与该站点，不能提升到通用库里，可以在站点内模块聚合。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2" w:name="_Toc18474"/>
      <w:bookmarkStart w:id="33" w:name="_Toc3243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4.5 page模块</w:t>
      </w:r>
      <w:bookmarkEnd w:id="32"/>
      <w:bookmarkEnd w:id="33"/>
    </w:p>
    <w:p>
      <w:pPr>
        <w:ind w:firstLine="64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Page模块，结构模版类，提升代码质量和管理，维护更方便。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4" w:name="_Toc25391"/>
      <w:bookmarkStart w:id="35" w:name="_Toc21783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4.6 打包压缩</w:t>
      </w:r>
      <w:bookmarkEnd w:id="34"/>
      <w:bookmarkEnd w:id="35"/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针对是开发环境还是生产环境的类型，调用非压缩与压缩代码。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打包压缩目前采用手工分部分，合并压缩.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压缩的时候可以按照页面需要进行压缩，尽量减少不需要的代码合并压缩。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CSS的图片引用存在路径问题，不能盲目合并打包。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有些组件有图片和样式的，也存在这个问题。</w:t>
      </w:r>
      <w:bookmarkStart w:id="36" w:name="_Toc3838"/>
      <w:bookmarkStart w:id="37" w:name="_Toc23313"/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4.5 页面版本发布</w:t>
      </w:r>
      <w:bookmarkEnd w:id="36"/>
      <w:bookmarkEnd w:id="37"/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提供了新版本功能上线，用户不需要手动清楚缓存的功能，前端就调用最新代码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38" w:name="_Toc3305"/>
      <w:bookmarkStart w:id="39" w:name="_Toc7413"/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代码规范</w:t>
      </w:r>
      <w:bookmarkEnd w:id="38"/>
      <w:bookmarkEnd w:id="39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1：命名的语义化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2：参考代码规范文档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40" w:name="_Toc26447"/>
      <w:bookmarkStart w:id="41" w:name="_Toc19846"/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实际问题解决</w:t>
      </w:r>
      <w:bookmarkEnd w:id="40"/>
      <w:bookmarkEnd w:id="41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1：多个站点，样式上大同小异，是怎么处理的？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以默认模版为基础，CSS进行重载修改，JS进行策略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2：目前代码调用，代码书写质量都比较差，是怎么处理的？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结构规范化，模块规范化，组件规范化，约束了参与人员的随意性。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3：目前资源，组件调用也很混乱，是怎么处理的？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资源统一管理，使用加载器统一加载，组件也一样。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4：代码优化做了那些？ 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统一的CDN缓存，组件大量复用，后期压缩合并，减少http请求等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5：多设备，多分辨率？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识别设备，分辨率，JS进行策略，CSS使用media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7：浏览器加载资源的缓存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浏览器的资源请求，使用了缓存基本上是两种情况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status code: 200 ok ( from cache )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status code: 304 Not Modified          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第一种方式是不向浏览器发送请求，直接使用本地缓存文件。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第二种方式，浏览器虽然发现了本地有该资源的缓存，但是不确定是否是最新的，于是想服务器询问，若服务器认为浏览器的缓存版本还可用，那么便会返回304。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使用的第一种，减少请求，更新由版本号来控制。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6：增加代码版本号，代码更新，浏览器及时显示的提升用户体验。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42" w:name="_Toc4890"/>
      <w:bookmarkStart w:id="43" w:name="_Toc17415"/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PC的优化和整合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　　　 在mobile站点开发周期结束后，就开展PC的优化工作，部分页面需要重构，部分JS,CSS都需要整理，以融入 swift里。先优化模版站点，然后进行下一个站点的优化，最后以达到统一管理所有站点的前端。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44" w:name="_Toc30841"/>
      <w:bookmarkStart w:id="45" w:name="_Toc18194"/>
      <w:r>
        <w:rPr>
          <w:rFonts w:hint="eastAsia" w:ascii="宋体" w:hAnsi="宋体" w:cs="宋体"/>
          <w:lang w:val="en-US" w:eastAsia="zh-CN"/>
        </w:rPr>
        <w:t>9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架构迭代</w:t>
      </w:r>
      <w:bookmarkEnd w:id="44"/>
      <w:bookmarkEnd w:id="45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目前的架构是由  加载器（模块就是page） + jquery/zepto（DOM操作） + page模块（即页面控制器）+ HTML/ejs(视图) + JS组件（以Jquery/zepto 插件方式） 的组合方式。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Model层这里指后台提供过来的标准的数据。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后期稳定后，架构会向Seajs/Requirejs（模块加载器） + Backbone.js （MVC）+ jquery/zepto （DOM操作）+ HTML/ 模版（视图）+ JS模块（即JS组件AMD或者CMD的规范方式写的） 的组合方向去迭代。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</w:t>
      </w:r>
    </w:p>
    <w:p>
      <w:pPr>
        <w:pStyle w:val="2"/>
        <w:rPr>
          <w:rFonts w:hint="eastAsia" w:ascii="宋体" w:hAnsi="宋体" w:cs="宋体"/>
          <w:lang w:val="en-US" w:eastAsia="zh-CN"/>
        </w:rPr>
      </w:pPr>
      <w:bookmarkStart w:id="46" w:name="_Toc267"/>
      <w:bookmarkStart w:id="47" w:name="_Toc19641"/>
      <w:r>
        <w:rPr>
          <w:rFonts w:hint="eastAsia" w:ascii="宋体" w:hAnsi="宋体" w:cs="宋体"/>
          <w:lang w:val="en-US" w:eastAsia="zh-CN"/>
        </w:rPr>
        <w:t>10</w:t>
      </w:r>
      <w:r>
        <w:rPr>
          <w:rFonts w:hint="eastAsia" w:ascii="宋体" w:hAnsi="宋体" w:eastAsia="宋体" w:cs="宋体"/>
          <w:lang w:val="en-US" w:eastAsia="zh-CN"/>
        </w:rPr>
        <w:t>：</w:t>
      </w:r>
      <w:r>
        <w:rPr>
          <w:rFonts w:hint="eastAsia" w:ascii="宋体" w:hAnsi="宋体" w:cs="宋体"/>
          <w:lang w:val="en-US" w:eastAsia="zh-CN"/>
        </w:rPr>
        <w:t>配合人员与建议</w:t>
      </w:r>
      <w:bookmarkEnd w:id="46"/>
      <w:bookmarkEnd w:id="47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人员：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linux系统运营维护人员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PHP API 后台人员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IOS，android开发人员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设计师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建议：希望能招聘或者借调2-3个前端初中级开发工程师过来，组建前端团队，后期工作量是很大的。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架构的问题修正及维护调整，组件开发，日常代码的质量管理，后台数据的交互，HTML+CSS页面的构建，多设备兼容性，多分辨率兼容的调试开发（苹果，android,平板 涉及为页面布局与组件功能）。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注：1：运维需要提供CDN需要支持单个文件或者目录更新的实现。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2：内部网络的问题，手机连接wifi可以访问有线电脑本地服务器ip地址。（优先）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center"/>
      <w:rPr>
        <w:sz w:val="21"/>
        <w:szCs w:val="21"/>
      </w:rPr>
    </w:pPr>
    <w:r>
      <w:rPr>
        <w:rFonts w:ascii="Times New Roman" w:hAnsi="Times New Roman" w:eastAsia="宋体" w:cs="Times New Roman"/>
        <w:kern w:val="2"/>
        <w:sz w:val="21"/>
        <w:szCs w:val="21"/>
        <w:lang w:val="en-US" w:eastAsia="zh-CN" w:bidi="ar-SA"/>
      </w:rPr>
      <w:pict>
        <v:shape id="文本框 2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pBdr>
        <w:bottom w:val="single" w:color="auto" w:sz="4" w:space="1"/>
      </w:pBdr>
      <w:jc w:val="center"/>
      <w:rPr>
        <w:rFonts w:hint="eastAsia"/>
        <w:sz w:val="21"/>
        <w:szCs w:val="21"/>
        <w:lang w:eastAsia="zh-CN"/>
      </w:rPr>
    </w:pPr>
  </w:p>
  <w:p>
    <w:pPr>
      <w:pStyle w:val="7"/>
      <w:pBdr>
        <w:bottom w:val="single" w:color="auto" w:sz="4" w:space="1"/>
      </w:pBdr>
      <w:jc w:val="center"/>
      <w:rPr>
        <w:rFonts w:hint="eastAsia"/>
        <w:sz w:val="21"/>
        <w:szCs w:val="21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0"/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page number"/>
    <w:basedOn w:val="10"/>
    <w:unhideWhenUsed/>
    <w:uiPriority w:val="99"/>
    <w:rPr/>
  </w:style>
  <w:style w:type="character" w:customStyle="1" w:styleId="12">
    <w:name w:val="样式 黑色"/>
    <w:uiPriority w:val="0"/>
    <w:rPr>
      <w:rFonts w:eastAsia="仿宋_GB2312"/>
      <w:b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Administrator</cp:lastModifiedBy>
  <dcterms:modified xsi:type="dcterms:W3CDTF">2014-09-23T07:51:38Z</dcterms:modified>
  <dc:title>               前端一期基础架构（草稿）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