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2AC" w:rsidRPr="005A402E" w:rsidRDefault="006F0914" w:rsidP="00CC6616">
      <w:pPr>
        <w:widowControl/>
        <w:autoSpaceDE w:val="0"/>
        <w:autoSpaceDN w:val="0"/>
        <w:spacing w:beforeLines="50" w:before="120" w:afterLines="50" w:after="120" w:line="360" w:lineRule="auto"/>
        <w:jc w:val="center"/>
        <w:textAlignment w:val="bottom"/>
        <w:rPr>
          <w:rFonts w:ascii="宋体" w:hAnsi="宋体"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华恒智能</w:t>
      </w:r>
      <w:proofErr w:type="gramEnd"/>
      <w:r>
        <w:rPr>
          <w:rFonts w:ascii="宋体" w:hAnsi="宋体" w:hint="eastAsia"/>
          <w:b/>
          <w:sz w:val="30"/>
        </w:rPr>
        <w:t>物流</w:t>
      </w:r>
      <w:r w:rsidR="000639B0">
        <w:rPr>
          <w:rFonts w:ascii="宋体" w:hAnsi="宋体" w:hint="eastAsia"/>
          <w:b/>
          <w:sz w:val="30"/>
        </w:rPr>
        <w:t>设计</w:t>
      </w:r>
      <w:r w:rsidR="000639B0">
        <w:rPr>
          <w:rFonts w:ascii="宋体" w:hAnsi="宋体"/>
          <w:b/>
          <w:sz w:val="30"/>
        </w:rPr>
        <w:t>评审</w:t>
      </w:r>
      <w:r>
        <w:rPr>
          <w:rFonts w:ascii="宋体" w:hAnsi="宋体" w:hint="eastAsia"/>
          <w:b/>
          <w:sz w:val="30"/>
        </w:rPr>
        <w:t>会议记录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102AC" w:rsidRPr="009B58BB" w:rsidTr="00D85D5B">
        <w:tc>
          <w:tcPr>
            <w:tcW w:w="1384" w:type="dxa"/>
            <w:vAlign w:val="center"/>
          </w:tcPr>
          <w:p w:rsidR="00B102AC" w:rsidRPr="009B58BB" w:rsidRDefault="00B102AC" w:rsidP="00D85D5B">
            <w:pPr>
              <w:spacing w:line="460" w:lineRule="exact"/>
              <w:rPr>
                <w:rFonts w:ascii="宋体" w:hAnsi="宋体"/>
                <w:b/>
                <w:sz w:val="24"/>
              </w:rPr>
            </w:pPr>
            <w:r w:rsidRPr="009B58BB">
              <w:rPr>
                <w:rFonts w:ascii="宋体" w:hAnsi="宋体" w:hint="eastAsia"/>
                <w:b/>
                <w:sz w:val="24"/>
              </w:rPr>
              <w:t>会议地点</w:t>
            </w:r>
          </w:p>
        </w:tc>
        <w:tc>
          <w:tcPr>
            <w:tcW w:w="7138" w:type="dxa"/>
            <w:vAlign w:val="center"/>
          </w:tcPr>
          <w:p w:rsidR="00B102AC" w:rsidRPr="00943D97" w:rsidRDefault="00B102AC" w:rsidP="00D85D5B">
            <w:pPr>
              <w:spacing w:line="460" w:lineRule="exact"/>
              <w:rPr>
                <w:rFonts w:ascii="宋体" w:hAnsi="宋体"/>
                <w:sz w:val="22"/>
              </w:rPr>
            </w:pPr>
            <w:proofErr w:type="gramStart"/>
            <w:r>
              <w:rPr>
                <w:rFonts w:ascii="宋体" w:hAnsi="宋体" w:hint="eastAsia"/>
                <w:sz w:val="22"/>
              </w:rPr>
              <w:t>华恒二楼开发</w:t>
            </w:r>
            <w:proofErr w:type="gramEnd"/>
            <w:r w:rsidRPr="00943D97">
              <w:rPr>
                <w:rFonts w:ascii="宋体" w:hAnsi="宋体" w:hint="eastAsia"/>
                <w:sz w:val="22"/>
              </w:rPr>
              <w:t>室</w:t>
            </w:r>
          </w:p>
        </w:tc>
      </w:tr>
      <w:tr w:rsidR="00B102AC" w:rsidRPr="009B58BB" w:rsidTr="00D85D5B">
        <w:tc>
          <w:tcPr>
            <w:tcW w:w="1384" w:type="dxa"/>
            <w:vAlign w:val="center"/>
          </w:tcPr>
          <w:p w:rsidR="00B102AC" w:rsidRPr="009B58BB" w:rsidRDefault="00B102AC" w:rsidP="00D85D5B">
            <w:pPr>
              <w:spacing w:line="460" w:lineRule="exact"/>
              <w:rPr>
                <w:rFonts w:ascii="宋体" w:hAnsi="宋体"/>
                <w:b/>
                <w:sz w:val="24"/>
              </w:rPr>
            </w:pPr>
            <w:r w:rsidRPr="009B58BB">
              <w:rPr>
                <w:rFonts w:ascii="宋体" w:hAnsi="宋体" w:hint="eastAsia"/>
                <w:b/>
                <w:sz w:val="24"/>
              </w:rPr>
              <w:t>会议时间</w:t>
            </w:r>
          </w:p>
        </w:tc>
        <w:tc>
          <w:tcPr>
            <w:tcW w:w="7138" w:type="dxa"/>
            <w:vAlign w:val="center"/>
          </w:tcPr>
          <w:p w:rsidR="00B102AC" w:rsidRPr="00943D97" w:rsidRDefault="00B102AC" w:rsidP="00D85D5B">
            <w:pPr>
              <w:spacing w:line="46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2017-05-1</w:t>
            </w:r>
            <w:r w:rsidR="00720F68">
              <w:rPr>
                <w:rFonts w:ascii="宋体" w:hAnsi="宋体" w:hint="eastAsia"/>
                <w:sz w:val="22"/>
              </w:rPr>
              <w:t>7</w:t>
            </w:r>
            <w:r w:rsidR="00CC6616">
              <w:rPr>
                <w:rFonts w:ascii="宋体" w:hAnsi="宋体" w:hint="eastAsia"/>
                <w:sz w:val="22"/>
              </w:rPr>
              <w:t xml:space="preserve"> 16:10-17</w:t>
            </w:r>
            <w:r>
              <w:rPr>
                <w:rFonts w:ascii="宋体" w:hAnsi="宋体"/>
                <w:sz w:val="22"/>
              </w:rPr>
              <w:t>：</w:t>
            </w:r>
            <w:r w:rsidR="00CC6616">
              <w:rPr>
                <w:rFonts w:ascii="宋体" w:hAnsi="宋体" w:hint="eastAsia"/>
                <w:sz w:val="22"/>
              </w:rPr>
              <w:t>3</w:t>
            </w:r>
            <w:r>
              <w:rPr>
                <w:rFonts w:ascii="宋体" w:hAnsi="宋体" w:hint="eastAsia"/>
                <w:sz w:val="22"/>
              </w:rPr>
              <w:t>5</w:t>
            </w:r>
          </w:p>
        </w:tc>
      </w:tr>
      <w:tr w:rsidR="00B102AC" w:rsidRPr="009B58BB" w:rsidTr="00D85D5B">
        <w:tc>
          <w:tcPr>
            <w:tcW w:w="1384" w:type="dxa"/>
            <w:vAlign w:val="center"/>
          </w:tcPr>
          <w:p w:rsidR="00B102AC" w:rsidRPr="009B58BB" w:rsidRDefault="00B102AC" w:rsidP="00D85D5B">
            <w:pPr>
              <w:spacing w:line="46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会议主题</w:t>
            </w:r>
          </w:p>
        </w:tc>
        <w:tc>
          <w:tcPr>
            <w:tcW w:w="7138" w:type="dxa"/>
            <w:vAlign w:val="center"/>
          </w:tcPr>
          <w:p w:rsidR="00B102AC" w:rsidRPr="00943D97" w:rsidRDefault="00B102AC" w:rsidP="00D85D5B">
            <w:pPr>
              <w:spacing w:line="460" w:lineRule="exact"/>
              <w:rPr>
                <w:rFonts w:ascii="宋体" w:hAnsi="宋体"/>
                <w:sz w:val="22"/>
              </w:rPr>
            </w:pPr>
            <w:proofErr w:type="gramStart"/>
            <w:r>
              <w:rPr>
                <w:rFonts w:ascii="宋体" w:hAnsi="宋体" w:hint="eastAsia"/>
                <w:sz w:val="22"/>
              </w:rPr>
              <w:t>华恒智能</w:t>
            </w:r>
            <w:proofErr w:type="gramEnd"/>
            <w:r>
              <w:rPr>
                <w:rFonts w:ascii="宋体" w:hAnsi="宋体" w:hint="eastAsia"/>
                <w:sz w:val="22"/>
              </w:rPr>
              <w:t>物</w:t>
            </w:r>
            <w:r w:rsidRPr="00FA286B">
              <w:rPr>
                <w:rFonts w:ascii="宋体" w:hAnsi="宋体" w:hint="eastAsia"/>
                <w:sz w:val="22"/>
              </w:rPr>
              <w:t>流</w:t>
            </w:r>
            <w:r w:rsidR="00FA286B" w:rsidRPr="00FA286B">
              <w:rPr>
                <w:rFonts w:ascii="宋体" w:hAnsi="宋体" w:hint="eastAsia"/>
                <w:sz w:val="22"/>
              </w:rPr>
              <w:t>设计</w:t>
            </w:r>
            <w:r w:rsidR="00FA286B" w:rsidRPr="00FA286B">
              <w:rPr>
                <w:rFonts w:ascii="宋体" w:hAnsi="宋体"/>
                <w:sz w:val="22"/>
              </w:rPr>
              <w:t>评审</w:t>
            </w:r>
          </w:p>
        </w:tc>
      </w:tr>
      <w:tr w:rsidR="00B102AC" w:rsidRPr="009B58BB" w:rsidTr="00D85D5B">
        <w:trPr>
          <w:trHeight w:val="117"/>
        </w:trPr>
        <w:tc>
          <w:tcPr>
            <w:tcW w:w="1384" w:type="dxa"/>
            <w:vAlign w:val="center"/>
          </w:tcPr>
          <w:p w:rsidR="00B102AC" w:rsidRDefault="00B102AC" w:rsidP="00D85D5B">
            <w:pPr>
              <w:spacing w:line="46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参加人员</w:t>
            </w:r>
          </w:p>
        </w:tc>
        <w:tc>
          <w:tcPr>
            <w:tcW w:w="7138" w:type="dxa"/>
            <w:vAlign w:val="center"/>
          </w:tcPr>
          <w:p w:rsidR="00B102AC" w:rsidRDefault="00B102AC" w:rsidP="00D85D5B">
            <w:pPr>
              <w:spacing w:line="46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中创：丁元明、张学飞、谈广、叶凡、刘国栋</w:t>
            </w:r>
          </w:p>
          <w:p w:rsidR="00B102AC" w:rsidRDefault="00B102AC" w:rsidP="00D85D5B">
            <w:pPr>
              <w:spacing w:line="46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李响、徐园、徐驰</w:t>
            </w:r>
            <w:bookmarkStart w:id="0" w:name="_GoBack"/>
            <w:bookmarkEnd w:id="0"/>
          </w:p>
          <w:p w:rsidR="00B102AC" w:rsidRPr="00644E59" w:rsidRDefault="00B102AC" w:rsidP="00D85D5B">
            <w:pPr>
              <w:spacing w:line="4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2"/>
              </w:rPr>
              <w:t>华恒：刘琪、刘忠航</w:t>
            </w:r>
            <w:r w:rsidR="00CC6616">
              <w:rPr>
                <w:rFonts w:ascii="宋体" w:hAnsi="宋体" w:hint="eastAsia"/>
                <w:sz w:val="22"/>
              </w:rPr>
              <w:t>、黄丹武</w:t>
            </w:r>
          </w:p>
        </w:tc>
      </w:tr>
      <w:tr w:rsidR="00B102AC" w:rsidRPr="009B58BB" w:rsidTr="00D85D5B">
        <w:trPr>
          <w:trHeight w:val="117"/>
        </w:trPr>
        <w:tc>
          <w:tcPr>
            <w:tcW w:w="1384" w:type="dxa"/>
            <w:vAlign w:val="center"/>
          </w:tcPr>
          <w:p w:rsidR="00B102AC" w:rsidRDefault="00B102AC" w:rsidP="00D85D5B">
            <w:pPr>
              <w:spacing w:line="46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缺席人员</w:t>
            </w:r>
          </w:p>
        </w:tc>
        <w:tc>
          <w:tcPr>
            <w:tcW w:w="7138" w:type="dxa"/>
            <w:vAlign w:val="center"/>
          </w:tcPr>
          <w:p w:rsidR="00B102AC" w:rsidRDefault="00CC6616" w:rsidP="00D85D5B">
            <w:pPr>
              <w:spacing w:line="46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包丽娇</w:t>
            </w:r>
            <w:r w:rsidR="00B102AC">
              <w:rPr>
                <w:rFonts w:ascii="宋体" w:hAnsi="宋体" w:hint="eastAsia"/>
                <w:sz w:val="22"/>
              </w:rPr>
              <w:t>（请假）</w:t>
            </w:r>
          </w:p>
        </w:tc>
      </w:tr>
      <w:tr w:rsidR="00B102AC" w:rsidRPr="009B58BB" w:rsidTr="00D85D5B">
        <w:trPr>
          <w:trHeight w:val="117"/>
        </w:trPr>
        <w:tc>
          <w:tcPr>
            <w:tcW w:w="1384" w:type="dxa"/>
            <w:vAlign w:val="center"/>
          </w:tcPr>
          <w:p w:rsidR="00B102AC" w:rsidRDefault="00B102AC" w:rsidP="00D85D5B">
            <w:pPr>
              <w:spacing w:line="46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记录人员</w:t>
            </w:r>
          </w:p>
        </w:tc>
        <w:tc>
          <w:tcPr>
            <w:tcW w:w="7138" w:type="dxa"/>
            <w:vAlign w:val="center"/>
          </w:tcPr>
          <w:p w:rsidR="00B102AC" w:rsidRPr="00943D97" w:rsidRDefault="003A66B0" w:rsidP="00D85D5B">
            <w:pPr>
              <w:spacing w:line="46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4"/>
              </w:rPr>
              <w:t>张学飞</w:t>
            </w:r>
          </w:p>
        </w:tc>
      </w:tr>
      <w:tr w:rsidR="00B102AC" w:rsidRPr="009B58BB" w:rsidTr="00D85D5B">
        <w:tc>
          <w:tcPr>
            <w:tcW w:w="8522" w:type="dxa"/>
            <w:gridSpan w:val="2"/>
            <w:vAlign w:val="center"/>
          </w:tcPr>
          <w:p w:rsidR="00B102AC" w:rsidRPr="00AE0DF0" w:rsidRDefault="00B102AC" w:rsidP="00D85D5B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E0DF0">
              <w:rPr>
                <w:rFonts w:ascii="宋体" w:hAnsi="宋体" w:hint="eastAsia"/>
                <w:b/>
                <w:sz w:val="24"/>
              </w:rPr>
              <w:t>会议内容</w:t>
            </w:r>
          </w:p>
        </w:tc>
      </w:tr>
      <w:tr w:rsidR="00B102AC" w:rsidRPr="009B58BB" w:rsidTr="00D85D5B">
        <w:tc>
          <w:tcPr>
            <w:tcW w:w="8522" w:type="dxa"/>
            <w:gridSpan w:val="2"/>
            <w:vAlign w:val="center"/>
          </w:tcPr>
          <w:p w:rsidR="00B102AC" w:rsidRPr="008A5D48" w:rsidRDefault="00B102AC" w:rsidP="00D85D5B">
            <w:pPr>
              <w:spacing w:line="360" w:lineRule="auto"/>
              <w:rPr>
                <w:rFonts w:ascii="宋体" w:hAnsi="宋体"/>
                <w:b/>
                <w:sz w:val="22"/>
              </w:rPr>
            </w:pPr>
            <w:r w:rsidRPr="008A5D48">
              <w:rPr>
                <w:rFonts w:ascii="宋体" w:hAnsi="宋体" w:hint="eastAsia"/>
                <w:b/>
                <w:sz w:val="22"/>
              </w:rPr>
              <w:t>一、</w:t>
            </w:r>
            <w:r w:rsidR="00664074">
              <w:rPr>
                <w:rFonts w:ascii="宋体" w:hAnsi="宋体" w:hint="eastAsia"/>
                <w:b/>
                <w:sz w:val="22"/>
              </w:rPr>
              <w:t>仓库计算要点</w:t>
            </w:r>
            <w:r>
              <w:rPr>
                <w:rFonts w:ascii="宋体" w:hAnsi="宋体" w:hint="eastAsia"/>
                <w:b/>
                <w:sz w:val="22"/>
              </w:rPr>
              <w:t>：</w:t>
            </w:r>
          </w:p>
          <w:p w:rsidR="00B102AC" w:rsidRDefault="00B102AC" w:rsidP="00D85D5B">
            <w:pPr>
              <w:spacing w:line="360" w:lineRule="auto"/>
              <w:rPr>
                <w:rFonts w:ascii="宋体" w:hAnsi="宋体"/>
                <w:sz w:val="22"/>
              </w:rPr>
            </w:pPr>
            <w:r w:rsidRPr="008A5D48">
              <w:rPr>
                <w:rFonts w:ascii="宋体" w:hAnsi="宋体" w:hint="eastAsia"/>
                <w:sz w:val="22"/>
              </w:rPr>
              <w:t xml:space="preserve">  </w:t>
            </w:r>
            <w:r>
              <w:rPr>
                <w:rFonts w:ascii="宋体" w:hAnsi="宋体" w:hint="eastAsia"/>
                <w:sz w:val="22"/>
              </w:rPr>
              <w:t>1、</w:t>
            </w:r>
            <w:r w:rsidR="00D57DFB">
              <w:rPr>
                <w:rFonts w:ascii="宋体" w:hAnsi="宋体" w:hint="eastAsia"/>
                <w:sz w:val="22"/>
              </w:rPr>
              <w:t>需根据供应商/客户的优先级计算</w:t>
            </w:r>
            <w:proofErr w:type="gramStart"/>
            <w:r w:rsidR="00D57DFB">
              <w:rPr>
                <w:rFonts w:ascii="宋体" w:hAnsi="宋体" w:hint="eastAsia"/>
                <w:sz w:val="22"/>
              </w:rPr>
              <w:t>仓位</w:t>
            </w:r>
            <w:proofErr w:type="gramEnd"/>
            <w:r w:rsidR="00B970BC">
              <w:rPr>
                <w:rFonts w:ascii="宋体" w:hAnsi="宋体" w:hint="eastAsia"/>
                <w:sz w:val="22"/>
              </w:rPr>
              <w:t>；</w:t>
            </w:r>
            <w:r w:rsidR="00D57DFB">
              <w:rPr>
                <w:rFonts w:ascii="宋体" w:hAnsi="宋体" w:hint="eastAsia"/>
                <w:sz w:val="22"/>
              </w:rPr>
              <w:t>客户的优先级由人工维护，每隔一段时间由定时器重新加载供应商/客户优先级</w:t>
            </w:r>
            <w:r>
              <w:rPr>
                <w:rFonts w:ascii="宋体" w:hAnsi="宋体" w:hint="eastAsia"/>
                <w:sz w:val="22"/>
              </w:rPr>
              <w:t>；</w:t>
            </w:r>
          </w:p>
          <w:p w:rsidR="00B102AC" w:rsidRDefault="00B102AC" w:rsidP="00D85D5B">
            <w:pPr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 2、</w:t>
            </w:r>
            <w:proofErr w:type="gramStart"/>
            <w:r w:rsidR="00375B1F">
              <w:rPr>
                <w:rFonts w:ascii="宋体" w:hAnsi="宋体" w:hint="eastAsia"/>
                <w:sz w:val="22"/>
              </w:rPr>
              <w:t>仓位</w:t>
            </w:r>
            <w:proofErr w:type="gramEnd"/>
            <w:r w:rsidR="00375B1F">
              <w:rPr>
                <w:rFonts w:ascii="宋体" w:hAnsi="宋体" w:hint="eastAsia"/>
                <w:sz w:val="22"/>
              </w:rPr>
              <w:t>计算需符合实际情况</w:t>
            </w:r>
          </w:p>
          <w:p w:rsidR="007053BE" w:rsidRPr="008A5D48" w:rsidRDefault="003C1522" w:rsidP="007053BE">
            <w:pPr>
              <w:spacing w:line="360" w:lineRule="auto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二</w:t>
            </w:r>
            <w:r w:rsidR="007053BE" w:rsidRPr="008A5D48">
              <w:rPr>
                <w:rFonts w:ascii="宋体" w:hAnsi="宋体" w:hint="eastAsia"/>
                <w:b/>
                <w:sz w:val="22"/>
              </w:rPr>
              <w:t>、</w:t>
            </w:r>
            <w:r w:rsidR="007053BE">
              <w:rPr>
                <w:rFonts w:ascii="宋体" w:hAnsi="宋体" w:hint="eastAsia"/>
                <w:b/>
                <w:sz w:val="22"/>
              </w:rPr>
              <w:t>任务调度要点：</w:t>
            </w:r>
          </w:p>
          <w:p w:rsidR="009E5914" w:rsidRDefault="007053BE" w:rsidP="007053BE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散件工作台</w:t>
            </w:r>
          </w:p>
          <w:p w:rsidR="007053BE" w:rsidRDefault="007053BE" w:rsidP="007053BE">
            <w:pPr>
              <w:pStyle w:val="a5"/>
              <w:spacing w:line="360" w:lineRule="auto"/>
              <w:ind w:left="630"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入库：散件入库，散件随机分配给工作台（单线程）</w:t>
            </w:r>
          </w:p>
          <w:p w:rsidR="007053BE" w:rsidRDefault="007053BE" w:rsidP="007053BE">
            <w:pPr>
              <w:pStyle w:val="a5"/>
              <w:spacing w:line="360" w:lineRule="auto"/>
              <w:ind w:left="630"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出库：</w:t>
            </w:r>
            <w:r w:rsidR="00847FC4">
              <w:rPr>
                <w:rFonts w:ascii="宋体" w:hAnsi="宋体" w:hint="eastAsia"/>
                <w:sz w:val="22"/>
              </w:rPr>
              <w:t>对散件出库进行</w:t>
            </w:r>
            <w:r>
              <w:rPr>
                <w:rFonts w:ascii="宋体" w:hAnsi="宋体" w:hint="eastAsia"/>
                <w:sz w:val="22"/>
              </w:rPr>
              <w:t>调度任务时，要考虑工作台缓存情况，必要时需暂停输送线（单线程或多线程）</w:t>
            </w:r>
          </w:p>
          <w:p w:rsidR="007053BE" w:rsidRDefault="007053BE" w:rsidP="007053BE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堆垛机</w:t>
            </w:r>
          </w:p>
          <w:p w:rsidR="007053BE" w:rsidRDefault="004E6E05" w:rsidP="007053BE">
            <w:pPr>
              <w:pStyle w:val="a5"/>
              <w:spacing w:line="360" w:lineRule="auto"/>
              <w:ind w:left="630"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每个堆垛机对应一个线程；</w:t>
            </w:r>
            <w:r w:rsidR="00CA03A7">
              <w:rPr>
                <w:rFonts w:ascii="宋体" w:hAnsi="宋体" w:hint="eastAsia"/>
                <w:sz w:val="22"/>
              </w:rPr>
              <w:t>计算</w:t>
            </w:r>
            <w:proofErr w:type="gramStart"/>
            <w:r w:rsidR="00CA03A7">
              <w:rPr>
                <w:rFonts w:ascii="宋体" w:hAnsi="宋体" w:hint="eastAsia"/>
                <w:sz w:val="22"/>
              </w:rPr>
              <w:t>仓位</w:t>
            </w:r>
            <w:proofErr w:type="gramEnd"/>
            <w:r w:rsidR="00CA03A7">
              <w:rPr>
                <w:rFonts w:ascii="宋体" w:hAnsi="宋体" w:hint="eastAsia"/>
                <w:sz w:val="22"/>
              </w:rPr>
              <w:t>时，需考虑堆垛机状态；</w:t>
            </w:r>
            <w:r>
              <w:rPr>
                <w:rFonts w:ascii="宋体" w:hAnsi="宋体" w:hint="eastAsia"/>
                <w:sz w:val="22"/>
              </w:rPr>
              <w:t>当其中某一堆垛</w:t>
            </w:r>
            <w:proofErr w:type="gramStart"/>
            <w:r>
              <w:rPr>
                <w:rFonts w:ascii="宋体" w:hAnsi="宋体" w:hint="eastAsia"/>
                <w:sz w:val="22"/>
              </w:rPr>
              <w:t>机状态</w:t>
            </w:r>
            <w:proofErr w:type="gramEnd"/>
            <w:r>
              <w:rPr>
                <w:rFonts w:ascii="宋体" w:hAnsi="宋体" w:hint="eastAsia"/>
                <w:sz w:val="22"/>
              </w:rPr>
              <w:t>异常时，</w:t>
            </w:r>
            <w:r w:rsidR="00CA03A7">
              <w:rPr>
                <w:rFonts w:ascii="宋体" w:hAnsi="宋体" w:hint="eastAsia"/>
                <w:sz w:val="22"/>
              </w:rPr>
              <w:t>对于未下发的任务，</w:t>
            </w:r>
            <w:r>
              <w:rPr>
                <w:rFonts w:ascii="宋体" w:hAnsi="宋体" w:hint="eastAsia"/>
                <w:sz w:val="22"/>
              </w:rPr>
              <w:t>须重新计算</w:t>
            </w:r>
            <w:proofErr w:type="gramStart"/>
            <w:r>
              <w:rPr>
                <w:rFonts w:ascii="宋体" w:hAnsi="宋体" w:hint="eastAsia"/>
                <w:sz w:val="22"/>
              </w:rPr>
              <w:t>仓位</w:t>
            </w:r>
            <w:proofErr w:type="gramEnd"/>
            <w:r>
              <w:rPr>
                <w:rFonts w:ascii="宋体" w:hAnsi="宋体" w:hint="eastAsia"/>
                <w:sz w:val="22"/>
              </w:rPr>
              <w:t>，将属于此堆垛机的上架任务分配给其他堆垛机（多线程）</w:t>
            </w:r>
            <w:r w:rsidR="00CA03A7">
              <w:rPr>
                <w:rFonts w:ascii="宋体" w:hAnsi="宋体" w:hint="eastAsia"/>
                <w:sz w:val="22"/>
              </w:rPr>
              <w:t>。</w:t>
            </w:r>
          </w:p>
          <w:p w:rsidR="004E6E05" w:rsidRDefault="004E6E05" w:rsidP="004E6E05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输送线</w:t>
            </w:r>
            <w:r w:rsidR="00115F07">
              <w:rPr>
                <w:rFonts w:ascii="宋体" w:hAnsi="宋体" w:hint="eastAsia"/>
                <w:sz w:val="22"/>
              </w:rPr>
              <w:t xml:space="preserve">  </w:t>
            </w:r>
          </w:p>
          <w:p w:rsidR="004E6E05" w:rsidRDefault="004E6E05" w:rsidP="004E6E05">
            <w:pPr>
              <w:pStyle w:val="a5"/>
              <w:spacing w:line="360" w:lineRule="auto"/>
              <w:ind w:left="630"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单线程，</w:t>
            </w:r>
            <w:proofErr w:type="spellStart"/>
            <w:r>
              <w:rPr>
                <w:rFonts w:ascii="宋体" w:hAnsi="宋体" w:hint="eastAsia"/>
                <w:sz w:val="22"/>
              </w:rPr>
              <w:t>webservice</w:t>
            </w:r>
            <w:proofErr w:type="spellEnd"/>
          </w:p>
          <w:p w:rsidR="004E6E05" w:rsidRDefault="004E6E05" w:rsidP="004E6E05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PLC</w:t>
            </w:r>
          </w:p>
          <w:p w:rsidR="004E6E05" w:rsidRPr="007053BE" w:rsidRDefault="004E6E05" w:rsidP="004E6E05">
            <w:pPr>
              <w:pStyle w:val="a5"/>
              <w:spacing w:line="360" w:lineRule="auto"/>
              <w:ind w:left="630"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单线程，socket</w:t>
            </w:r>
          </w:p>
        </w:tc>
      </w:tr>
      <w:tr w:rsidR="00B102AC" w:rsidRPr="009B58BB" w:rsidTr="00D85D5B">
        <w:tc>
          <w:tcPr>
            <w:tcW w:w="8522" w:type="dxa"/>
            <w:gridSpan w:val="2"/>
            <w:vAlign w:val="center"/>
          </w:tcPr>
          <w:p w:rsidR="00B102AC" w:rsidRPr="000F26AA" w:rsidRDefault="00B102AC" w:rsidP="00D85D5B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0F26AA">
              <w:rPr>
                <w:rFonts w:ascii="宋体" w:hAnsi="宋体" w:hint="eastAsia"/>
                <w:b/>
                <w:sz w:val="24"/>
              </w:rPr>
              <w:t>会议决议</w:t>
            </w:r>
          </w:p>
        </w:tc>
      </w:tr>
      <w:tr w:rsidR="00B102AC" w:rsidRPr="009B58BB" w:rsidTr="00D85D5B">
        <w:tc>
          <w:tcPr>
            <w:tcW w:w="8522" w:type="dxa"/>
            <w:gridSpan w:val="2"/>
            <w:vAlign w:val="center"/>
          </w:tcPr>
          <w:p w:rsidR="00B102AC" w:rsidRPr="00B5672C" w:rsidRDefault="00B102AC" w:rsidP="003C1522">
            <w:pPr>
              <w:spacing w:line="360" w:lineRule="auto"/>
              <w:rPr>
                <w:rFonts w:ascii="宋体" w:hAnsi="宋体"/>
                <w:sz w:val="22"/>
              </w:rPr>
            </w:pPr>
            <w:r w:rsidRPr="00943D97">
              <w:rPr>
                <w:rFonts w:ascii="宋体" w:hAnsi="宋体" w:hint="eastAsia"/>
                <w:sz w:val="22"/>
              </w:rPr>
              <w:t>1、</w:t>
            </w:r>
            <w:r w:rsidR="003C1522">
              <w:rPr>
                <w:rFonts w:ascii="宋体" w:hAnsi="宋体" w:hint="eastAsia"/>
                <w:sz w:val="22"/>
              </w:rPr>
              <w:t>对于</w:t>
            </w:r>
            <w:proofErr w:type="gramStart"/>
            <w:r w:rsidR="003C1522">
              <w:rPr>
                <w:rFonts w:ascii="宋体" w:hAnsi="宋体" w:hint="eastAsia"/>
                <w:sz w:val="22"/>
              </w:rPr>
              <w:t>仓位</w:t>
            </w:r>
            <w:proofErr w:type="gramEnd"/>
            <w:r w:rsidR="003C1522">
              <w:rPr>
                <w:rFonts w:ascii="宋体" w:hAnsi="宋体" w:hint="eastAsia"/>
                <w:sz w:val="22"/>
              </w:rPr>
              <w:t>计算须考虑实际项目</w:t>
            </w:r>
            <w:proofErr w:type="gramStart"/>
            <w:r w:rsidR="003C1522">
              <w:rPr>
                <w:rFonts w:ascii="宋体" w:hAnsi="宋体" w:hint="eastAsia"/>
                <w:sz w:val="22"/>
              </w:rPr>
              <w:t>中仓</w:t>
            </w:r>
            <w:proofErr w:type="gramEnd"/>
            <w:r w:rsidR="003C1522">
              <w:rPr>
                <w:rFonts w:ascii="宋体" w:hAnsi="宋体" w:hint="eastAsia"/>
                <w:sz w:val="22"/>
              </w:rPr>
              <w:t>库的布局情况</w:t>
            </w:r>
            <w:r>
              <w:rPr>
                <w:rFonts w:ascii="宋体" w:hAnsi="宋体" w:hint="eastAsia"/>
                <w:sz w:val="22"/>
              </w:rPr>
              <w:t>。</w:t>
            </w:r>
          </w:p>
        </w:tc>
      </w:tr>
    </w:tbl>
    <w:p w:rsidR="00B102AC" w:rsidRDefault="00B102AC" w:rsidP="00B102AC">
      <w:pPr>
        <w:rPr>
          <w:rFonts w:eastAsia="仿宋_GB2312"/>
          <w:sz w:val="24"/>
        </w:rPr>
      </w:pPr>
    </w:p>
    <w:p w:rsidR="00BF16E2" w:rsidRPr="00B102AC" w:rsidRDefault="00BF16E2"/>
    <w:sectPr w:rsidR="00BF16E2" w:rsidRPr="00B102AC" w:rsidSect="002C436C">
      <w:headerReference w:type="default" r:id="rId7"/>
      <w:footerReference w:type="default" r:id="rId8"/>
      <w:pgSz w:w="11907" w:h="16840" w:code="9"/>
      <w:pgMar w:top="1440" w:right="1588" w:bottom="1440" w:left="158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CF1" w:rsidRDefault="00904CF1" w:rsidP="00B102AC">
      <w:r>
        <w:separator/>
      </w:r>
    </w:p>
  </w:endnote>
  <w:endnote w:type="continuationSeparator" w:id="0">
    <w:p w:rsidR="00904CF1" w:rsidRDefault="00904CF1" w:rsidP="00B10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85C" w:rsidRDefault="00BF16E2">
    <w:pPr>
      <w:pStyle w:val="a4"/>
      <w:rPr>
        <w:rFonts w:ascii="仿宋_GB2312" w:eastAsia="仿宋_GB2312"/>
        <w:sz w:val="21"/>
      </w:rPr>
    </w:pPr>
    <w:r>
      <w:rPr>
        <w:rFonts w:ascii="仿宋_GB2312" w:eastAsia="仿宋_GB2312" w:hint="eastAsia"/>
        <w:sz w:val="21"/>
      </w:rPr>
      <w:t xml:space="preserve">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CF1" w:rsidRDefault="00904CF1" w:rsidP="00B102AC">
      <w:r>
        <w:separator/>
      </w:r>
    </w:p>
  </w:footnote>
  <w:footnote w:type="continuationSeparator" w:id="0">
    <w:p w:rsidR="00904CF1" w:rsidRDefault="00904CF1" w:rsidP="00B102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85C" w:rsidRDefault="00BF16E2">
    <w:pPr>
      <w:pStyle w:val="a3"/>
      <w:jc w:val="right"/>
    </w:pPr>
    <w: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535EB"/>
    <w:multiLevelType w:val="hybridMultilevel"/>
    <w:tmpl w:val="0D46A6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02AC"/>
    <w:rsid w:val="000639B0"/>
    <w:rsid w:val="000B7584"/>
    <w:rsid w:val="00115F07"/>
    <w:rsid w:val="00210803"/>
    <w:rsid w:val="002C436C"/>
    <w:rsid w:val="00375B1F"/>
    <w:rsid w:val="0037634E"/>
    <w:rsid w:val="003A66B0"/>
    <w:rsid w:val="003B4C35"/>
    <w:rsid w:val="003C1522"/>
    <w:rsid w:val="004E6E05"/>
    <w:rsid w:val="00664074"/>
    <w:rsid w:val="006F0914"/>
    <w:rsid w:val="007053BE"/>
    <w:rsid w:val="00720F68"/>
    <w:rsid w:val="00847FC4"/>
    <w:rsid w:val="00904CF1"/>
    <w:rsid w:val="009E5914"/>
    <w:rsid w:val="00B102AC"/>
    <w:rsid w:val="00B970BC"/>
    <w:rsid w:val="00BF16E2"/>
    <w:rsid w:val="00CA03A7"/>
    <w:rsid w:val="00CC6616"/>
    <w:rsid w:val="00D5051A"/>
    <w:rsid w:val="00D57DFB"/>
    <w:rsid w:val="00E22094"/>
    <w:rsid w:val="00E761DA"/>
    <w:rsid w:val="00ED614B"/>
    <w:rsid w:val="00FA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911B3C-4E35-46FB-951B-C417E3E6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2A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unhideWhenUsed/>
    <w:rsid w:val="00B10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02AC"/>
    <w:rPr>
      <w:sz w:val="18"/>
      <w:szCs w:val="18"/>
    </w:rPr>
  </w:style>
  <w:style w:type="paragraph" w:styleId="a4">
    <w:name w:val="footer"/>
    <w:basedOn w:val="a"/>
    <w:link w:val="Char0"/>
    <w:semiHidden/>
    <w:unhideWhenUsed/>
    <w:rsid w:val="00B10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02AC"/>
    <w:rPr>
      <w:sz w:val="18"/>
      <w:szCs w:val="18"/>
    </w:rPr>
  </w:style>
  <w:style w:type="paragraph" w:styleId="a5">
    <w:name w:val="List Paragraph"/>
    <w:basedOn w:val="a"/>
    <w:uiPriority w:val="34"/>
    <w:qFormat/>
    <w:rsid w:val="007053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0307</dc:creator>
  <cp:keywords/>
  <dc:description/>
  <cp:lastModifiedBy>0330</cp:lastModifiedBy>
  <cp:revision>25</cp:revision>
  <dcterms:created xsi:type="dcterms:W3CDTF">2017-05-17T01:13:00Z</dcterms:created>
  <dcterms:modified xsi:type="dcterms:W3CDTF">2017-06-14T02:40:00Z</dcterms:modified>
</cp:coreProperties>
</file>