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1BF" w:rsidRPr="00803C59" w:rsidRDefault="00D511BF" w:rsidP="00803C59">
      <w:pPr>
        <w:tabs>
          <w:tab w:val="left" w:pos="8640"/>
        </w:tabs>
        <w:jc w:val="right"/>
        <w:rPr>
          <w:color w:val="000000"/>
          <w:sz w:val="21"/>
          <w:szCs w:val="21"/>
        </w:rPr>
      </w:pPr>
    </w:p>
    <w:p w:rsidR="00D511BF" w:rsidRDefault="00D511BF">
      <w:pPr>
        <w:rPr>
          <w:color w:val="000000"/>
        </w:rPr>
      </w:pPr>
    </w:p>
    <w:p w:rsidR="00803C59" w:rsidRDefault="00803C59">
      <w:pPr>
        <w:rPr>
          <w:color w:val="000000"/>
        </w:rPr>
      </w:pPr>
    </w:p>
    <w:p w:rsidR="00803C59" w:rsidRDefault="00803C59">
      <w:pPr>
        <w:rPr>
          <w:color w:val="000000"/>
        </w:rPr>
      </w:pPr>
    </w:p>
    <w:p w:rsidR="00803C59" w:rsidRDefault="00803C59">
      <w:pPr>
        <w:rPr>
          <w:color w:val="000000"/>
        </w:rPr>
      </w:pPr>
    </w:p>
    <w:p w:rsidR="00803C59" w:rsidRDefault="00803C59">
      <w:pPr>
        <w:rPr>
          <w:color w:val="000000"/>
        </w:rPr>
      </w:pPr>
    </w:p>
    <w:p w:rsidR="00803C59" w:rsidRDefault="00803C59">
      <w:pPr>
        <w:rPr>
          <w:color w:val="000000"/>
        </w:rPr>
      </w:pPr>
    </w:p>
    <w:p w:rsidR="00803C59" w:rsidRDefault="00803C59">
      <w:pPr>
        <w:rPr>
          <w:color w:val="000000"/>
        </w:rPr>
      </w:pPr>
    </w:p>
    <w:p w:rsidR="00D511BF" w:rsidRDefault="00B938B6">
      <w:pPr>
        <w:spacing w:before="120"/>
        <w:jc w:val="center"/>
        <w:rPr>
          <w:b/>
          <w:color w:val="000000"/>
          <w:sz w:val="44"/>
        </w:rPr>
      </w:pPr>
      <w:r>
        <w:rPr>
          <w:rFonts w:hint="eastAsia"/>
          <w:b/>
          <w:color w:val="000000"/>
          <w:sz w:val="44"/>
        </w:rPr>
        <w:t>软件</w:t>
      </w:r>
      <w:r w:rsidR="00096C46">
        <w:rPr>
          <w:rFonts w:hint="eastAsia"/>
          <w:b/>
          <w:color w:val="000000"/>
          <w:sz w:val="44"/>
        </w:rPr>
        <w:t>需求</w:t>
      </w:r>
      <w:r w:rsidR="00EC7103">
        <w:rPr>
          <w:rFonts w:hint="eastAsia"/>
          <w:b/>
          <w:color w:val="000000"/>
          <w:sz w:val="44"/>
        </w:rPr>
        <w:t>规格</w:t>
      </w:r>
      <w:r w:rsidR="00D511BF">
        <w:rPr>
          <w:rFonts w:hint="eastAsia"/>
          <w:b/>
          <w:color w:val="000000"/>
          <w:sz w:val="44"/>
        </w:rPr>
        <w:t>说明书模板</w:t>
      </w: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 w:rsidP="00B22A8A">
      <w:pPr>
        <w:spacing w:line="240" w:lineRule="auto"/>
        <w:jc w:val="center"/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D511BF">
      <w:pPr>
        <w:rPr>
          <w:color w:val="000000"/>
        </w:rPr>
      </w:pPr>
    </w:p>
    <w:p w:rsidR="00D511BF" w:rsidRDefault="00E55553">
      <w:pPr>
        <w:jc w:val="center"/>
        <w:rPr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昆山华恒工程技术中心</w:t>
      </w:r>
      <w:r w:rsidR="00B652EE" w:rsidRPr="00B652EE">
        <w:rPr>
          <w:rFonts w:hint="eastAsia"/>
          <w:b/>
          <w:color w:val="000000"/>
          <w:sz w:val="30"/>
        </w:rPr>
        <w:t>有限公司</w:t>
      </w:r>
    </w:p>
    <w:p w:rsidR="00A97427" w:rsidRDefault="00A97427" w:rsidP="00E10ED0">
      <w:pPr>
        <w:pStyle w:val="a7"/>
        <w:ind w:right="-99" w:firstLine="0"/>
        <w:jc w:val="left"/>
        <w:rPr>
          <w:b/>
          <w:sz w:val="32"/>
        </w:rPr>
      </w:pPr>
      <w:bookmarkStart w:id="0" w:name="_Toc494775315"/>
      <w:bookmarkStart w:id="1" w:name="_Toc494775352"/>
    </w:p>
    <w:p w:rsidR="00A97427" w:rsidRDefault="00A97427" w:rsidP="00E10ED0">
      <w:pPr>
        <w:pStyle w:val="a7"/>
        <w:ind w:right="-99" w:firstLine="0"/>
        <w:jc w:val="left"/>
        <w:rPr>
          <w:b/>
          <w:sz w:val="32"/>
        </w:rPr>
      </w:pPr>
    </w:p>
    <w:p w:rsidR="00A97427" w:rsidRDefault="00A97427" w:rsidP="00E10ED0">
      <w:pPr>
        <w:pStyle w:val="a7"/>
        <w:ind w:right="-99" w:firstLine="0"/>
        <w:jc w:val="left"/>
        <w:rPr>
          <w:b/>
          <w:sz w:val="32"/>
        </w:rPr>
      </w:pPr>
    </w:p>
    <w:p w:rsidR="00A97427" w:rsidRDefault="00A97427" w:rsidP="00E10ED0">
      <w:pPr>
        <w:pStyle w:val="a7"/>
        <w:ind w:right="-99" w:firstLine="0"/>
        <w:jc w:val="left"/>
        <w:rPr>
          <w:b/>
          <w:sz w:val="32"/>
        </w:rPr>
      </w:pPr>
    </w:p>
    <w:p w:rsidR="00803C59" w:rsidRDefault="008A1B5E" w:rsidP="00803C59">
      <w:pPr>
        <w:pStyle w:val="a7"/>
        <w:ind w:right="-99" w:firstLine="0"/>
        <w:jc w:val="center"/>
        <w:rPr>
          <w:b/>
          <w:sz w:val="32"/>
        </w:rPr>
      </w:pPr>
      <w:r>
        <w:rPr>
          <w:b/>
          <w:sz w:val="32"/>
        </w:rPr>
        <w:br w:type="page"/>
      </w:r>
      <w:bookmarkStart w:id="2" w:name="_GoBack"/>
      <w:bookmarkEnd w:id="2"/>
      <w:r w:rsidR="00803C59">
        <w:rPr>
          <w:rFonts w:hint="eastAsia"/>
          <w:b/>
          <w:sz w:val="32"/>
        </w:rPr>
        <w:lastRenderedPageBreak/>
        <w:t>文件修订记录</w:t>
      </w:r>
    </w:p>
    <w:p w:rsidR="00803C59" w:rsidRDefault="00803C59" w:rsidP="00803C59">
      <w:pPr>
        <w:rPr>
          <w:color w:val="00000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680"/>
        <w:gridCol w:w="1380"/>
        <w:gridCol w:w="3120"/>
        <w:gridCol w:w="1560"/>
        <w:gridCol w:w="960"/>
        <w:gridCol w:w="960"/>
      </w:tblGrid>
      <w:tr w:rsidR="00803C59" w:rsidRPr="00A97427">
        <w:trPr>
          <w:cantSplit/>
        </w:trPr>
        <w:tc>
          <w:tcPr>
            <w:tcW w:w="680" w:type="dxa"/>
            <w:vAlign w:val="center"/>
          </w:tcPr>
          <w:p w:rsidR="00803C59" w:rsidRPr="00A97427" w:rsidRDefault="00803C59" w:rsidP="008A1B5E">
            <w:pPr>
              <w:jc w:val="center"/>
              <w:rPr>
                <w:b/>
                <w:color w:val="000000"/>
              </w:rPr>
            </w:pPr>
            <w:r w:rsidRPr="00A97427">
              <w:rPr>
                <w:rFonts w:hint="eastAsia"/>
                <w:b/>
                <w:color w:val="000000"/>
              </w:rPr>
              <w:t>变更版本</w:t>
            </w:r>
          </w:p>
        </w:tc>
        <w:tc>
          <w:tcPr>
            <w:tcW w:w="1380" w:type="dxa"/>
            <w:vAlign w:val="center"/>
          </w:tcPr>
          <w:p w:rsidR="00803C59" w:rsidRPr="00A97427" w:rsidRDefault="00803C59" w:rsidP="008A1B5E">
            <w:pPr>
              <w:jc w:val="center"/>
              <w:rPr>
                <w:b/>
                <w:color w:val="000000"/>
              </w:rPr>
            </w:pPr>
            <w:r w:rsidRPr="00A97427">
              <w:rPr>
                <w:rFonts w:hint="eastAsia"/>
                <w:b/>
                <w:color w:val="000000"/>
              </w:rPr>
              <w:t>修订日期</w:t>
            </w:r>
          </w:p>
        </w:tc>
        <w:tc>
          <w:tcPr>
            <w:tcW w:w="3120" w:type="dxa"/>
            <w:vAlign w:val="center"/>
          </w:tcPr>
          <w:p w:rsidR="00803C59" w:rsidRPr="00A97427" w:rsidRDefault="00803C59" w:rsidP="008A1B5E">
            <w:pPr>
              <w:jc w:val="center"/>
              <w:rPr>
                <w:b/>
                <w:color w:val="000000"/>
              </w:rPr>
            </w:pPr>
            <w:r w:rsidRPr="00A97427">
              <w:rPr>
                <w:rFonts w:hint="eastAsia"/>
                <w:b/>
                <w:color w:val="000000"/>
              </w:rPr>
              <w:t>原因与修改情况描述</w:t>
            </w:r>
          </w:p>
        </w:tc>
        <w:tc>
          <w:tcPr>
            <w:tcW w:w="1560" w:type="dxa"/>
          </w:tcPr>
          <w:p w:rsidR="00803C59" w:rsidRPr="00A97427" w:rsidRDefault="00803C59" w:rsidP="008A1B5E">
            <w:pPr>
              <w:jc w:val="center"/>
              <w:rPr>
                <w:b/>
                <w:color w:val="000000"/>
              </w:rPr>
            </w:pPr>
            <w:r w:rsidRPr="00A97427">
              <w:rPr>
                <w:rFonts w:hint="eastAsia"/>
                <w:b/>
                <w:color w:val="000000"/>
              </w:rPr>
              <w:t>位置（页/段落/章节号</w:t>
            </w:r>
          </w:p>
        </w:tc>
        <w:tc>
          <w:tcPr>
            <w:tcW w:w="960" w:type="dxa"/>
            <w:vAlign w:val="center"/>
          </w:tcPr>
          <w:p w:rsidR="00803C59" w:rsidRPr="00A97427" w:rsidRDefault="00803C59" w:rsidP="008A1B5E">
            <w:pPr>
              <w:jc w:val="center"/>
              <w:rPr>
                <w:b/>
                <w:color w:val="000000"/>
              </w:rPr>
            </w:pPr>
            <w:r w:rsidRPr="00A97427">
              <w:rPr>
                <w:rFonts w:hint="eastAsia"/>
                <w:b/>
                <w:color w:val="000000"/>
              </w:rPr>
              <w:t>修订人</w:t>
            </w:r>
          </w:p>
        </w:tc>
        <w:tc>
          <w:tcPr>
            <w:tcW w:w="960" w:type="dxa"/>
            <w:vAlign w:val="center"/>
          </w:tcPr>
          <w:p w:rsidR="00803C59" w:rsidRPr="00A97427" w:rsidRDefault="00803C59" w:rsidP="008A1B5E">
            <w:pPr>
              <w:jc w:val="center"/>
              <w:rPr>
                <w:b/>
                <w:color w:val="000000"/>
              </w:rPr>
            </w:pPr>
            <w:r w:rsidRPr="00A97427">
              <w:rPr>
                <w:rFonts w:hint="eastAsia"/>
                <w:b/>
                <w:color w:val="000000"/>
              </w:rPr>
              <w:t>审核人</w:t>
            </w: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  <w:tr w:rsidR="00803C59">
        <w:trPr>
          <w:cantSplit/>
        </w:trPr>
        <w:tc>
          <w:tcPr>
            <w:tcW w:w="6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138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3120" w:type="dxa"/>
          </w:tcPr>
          <w:p w:rsidR="00803C59" w:rsidRPr="00F741BC" w:rsidRDefault="00803C59" w:rsidP="00A86289">
            <w:pPr>
              <w:rPr>
                <w:color w:val="000000"/>
              </w:rPr>
            </w:pPr>
          </w:p>
        </w:tc>
        <w:tc>
          <w:tcPr>
            <w:tcW w:w="1560" w:type="dxa"/>
          </w:tcPr>
          <w:p w:rsidR="00803C59" w:rsidRDefault="00803C59" w:rsidP="00A86289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803C59" w:rsidRDefault="00803C59" w:rsidP="008A1B5E">
            <w:pPr>
              <w:jc w:val="center"/>
              <w:rPr>
                <w:color w:val="000000"/>
              </w:rPr>
            </w:pPr>
          </w:p>
        </w:tc>
      </w:tr>
    </w:tbl>
    <w:p w:rsidR="0039521C" w:rsidRDefault="00D511BF" w:rsidP="00BA365D">
      <w:pPr>
        <w:pStyle w:val="a7"/>
        <w:jc w:val="center"/>
        <w:rPr>
          <w:noProof/>
        </w:rPr>
      </w:pPr>
      <w:r>
        <w:br w:type="page"/>
      </w:r>
      <w:bookmarkStart w:id="3" w:name="_Toc165453261"/>
      <w:bookmarkEnd w:id="0"/>
      <w:bookmarkEnd w:id="1"/>
      <w:r w:rsidR="005849C1" w:rsidRPr="00BA365D">
        <w:rPr>
          <w:rFonts w:hAnsi="仿宋_GB2312" w:hint="eastAsia"/>
          <w:b/>
          <w:color w:val="000000"/>
        </w:rPr>
        <w:lastRenderedPageBreak/>
        <w:t>目录</w:t>
      </w:r>
      <w:bookmarkEnd w:id="3"/>
      <w:r w:rsidR="007349F7" w:rsidRPr="007349F7">
        <w:rPr>
          <w:rFonts w:hAnsi="仿宋_GB2312"/>
          <w:b/>
          <w:color w:val="000000"/>
        </w:rPr>
        <w:fldChar w:fldCharType="begin"/>
      </w:r>
      <w:r w:rsidR="003968D1" w:rsidRPr="00BA365D">
        <w:rPr>
          <w:rFonts w:hAnsi="仿宋_GB2312"/>
          <w:b/>
          <w:color w:val="000000"/>
        </w:rPr>
        <w:instrText xml:space="preserve"> TOC \o "1-3" \h \z \u </w:instrText>
      </w:r>
      <w:r w:rsidR="007349F7" w:rsidRPr="007349F7">
        <w:rPr>
          <w:rFonts w:hAnsi="仿宋_GB2312"/>
          <w:b/>
          <w:color w:val="000000"/>
        </w:rPr>
        <w:fldChar w:fldCharType="separate"/>
      </w:r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51" w:history="1">
        <w:r w:rsidR="0039521C" w:rsidRPr="000E5CC4">
          <w:rPr>
            <w:rStyle w:val="af5"/>
            <w:noProof/>
          </w:rPr>
          <w:t>1.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引言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52" w:history="1">
        <w:r w:rsidR="0039521C" w:rsidRPr="000E5CC4">
          <w:rPr>
            <w:rStyle w:val="af5"/>
            <w:noProof/>
          </w:rPr>
          <w:t>1.1.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编写目的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53" w:history="1">
        <w:r w:rsidR="0039521C" w:rsidRPr="000E5CC4">
          <w:rPr>
            <w:rStyle w:val="af5"/>
            <w:noProof/>
          </w:rPr>
          <w:t>2.1.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背景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54" w:history="1">
        <w:r w:rsidR="0039521C" w:rsidRPr="000E5CC4">
          <w:rPr>
            <w:rStyle w:val="af5"/>
            <w:noProof/>
          </w:rPr>
          <w:t>3.1.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定义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55" w:history="1">
        <w:r w:rsidR="0039521C" w:rsidRPr="000E5CC4">
          <w:rPr>
            <w:rStyle w:val="af5"/>
            <w:noProof/>
          </w:rPr>
          <w:t>4.1.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参考资料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56" w:history="1">
        <w:r w:rsidR="0039521C" w:rsidRPr="000E5CC4">
          <w:rPr>
            <w:rStyle w:val="af5"/>
            <w:noProof/>
          </w:rPr>
          <w:t>2.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系统概述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57" w:history="1">
        <w:r w:rsidR="0039521C" w:rsidRPr="000E5CC4">
          <w:rPr>
            <w:rStyle w:val="af5"/>
            <w:noProof/>
          </w:rPr>
          <w:t>2.1.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目标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58" w:history="1">
        <w:r w:rsidR="0039521C" w:rsidRPr="000E5CC4">
          <w:rPr>
            <w:rStyle w:val="af5"/>
            <w:noProof/>
          </w:rPr>
          <w:t>2.2.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用户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59" w:history="1">
        <w:r w:rsidR="0039521C" w:rsidRPr="000E5CC4">
          <w:rPr>
            <w:rStyle w:val="af5"/>
            <w:noProof/>
          </w:rPr>
          <w:t>2.3.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业务流程图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60" w:history="1">
        <w:r w:rsidR="0039521C" w:rsidRPr="000E5CC4">
          <w:rPr>
            <w:rStyle w:val="af5"/>
            <w:noProof/>
          </w:rPr>
          <w:t>3.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功能需求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61" w:history="1">
        <w:r w:rsidR="0039521C" w:rsidRPr="000E5CC4">
          <w:rPr>
            <w:rStyle w:val="af5"/>
            <w:noProof/>
          </w:rPr>
          <w:t>3.1.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模块</w:t>
        </w:r>
        <w:r w:rsidR="0039521C" w:rsidRPr="000E5CC4">
          <w:rPr>
            <w:rStyle w:val="af5"/>
            <w:noProof/>
          </w:rPr>
          <w:t>1</w:t>
        </w:r>
        <w:r w:rsidR="0039521C" w:rsidRPr="000E5CC4">
          <w:rPr>
            <w:rStyle w:val="af5"/>
            <w:rFonts w:hint="eastAsia"/>
            <w:noProof/>
          </w:rPr>
          <w:t>（需求编号：）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31"/>
        <w:tabs>
          <w:tab w:val="left" w:pos="105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62" w:history="1">
        <w:r w:rsidR="0039521C" w:rsidRPr="000E5CC4">
          <w:rPr>
            <w:rStyle w:val="af5"/>
            <w:noProof/>
          </w:rPr>
          <w:t>3.1.1.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业务描述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31"/>
        <w:tabs>
          <w:tab w:val="left" w:pos="105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63" w:history="1">
        <w:r w:rsidR="0039521C" w:rsidRPr="000E5CC4">
          <w:rPr>
            <w:rStyle w:val="af5"/>
            <w:noProof/>
          </w:rPr>
          <w:t>3.1.2.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功能</w:t>
        </w:r>
        <w:r w:rsidR="0039521C" w:rsidRPr="000E5CC4">
          <w:rPr>
            <w:rStyle w:val="af5"/>
            <w:noProof/>
          </w:rPr>
          <w:t>1</w:t>
        </w:r>
        <w:r w:rsidR="0039521C" w:rsidRPr="000E5CC4">
          <w:rPr>
            <w:rStyle w:val="af5"/>
            <w:rFonts w:hint="eastAsia"/>
            <w:noProof/>
          </w:rPr>
          <w:t>（需求编号：）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31"/>
        <w:tabs>
          <w:tab w:val="left" w:pos="105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64" w:history="1">
        <w:r w:rsidR="0039521C" w:rsidRPr="000E5CC4">
          <w:rPr>
            <w:rStyle w:val="af5"/>
            <w:noProof/>
          </w:rPr>
          <w:t>3.1.3.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功能</w:t>
        </w:r>
        <w:r w:rsidR="0039521C" w:rsidRPr="000E5CC4">
          <w:rPr>
            <w:rStyle w:val="af5"/>
            <w:noProof/>
          </w:rPr>
          <w:t>n</w:t>
        </w:r>
        <w:r w:rsidR="0039521C" w:rsidRPr="000E5CC4">
          <w:rPr>
            <w:rStyle w:val="af5"/>
            <w:rFonts w:hint="eastAsia"/>
            <w:noProof/>
          </w:rPr>
          <w:t>（需求编号：）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65" w:history="1">
        <w:r w:rsidR="0039521C" w:rsidRPr="000E5CC4">
          <w:rPr>
            <w:rStyle w:val="af5"/>
            <w:noProof/>
          </w:rPr>
          <w:t>3.2.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模块</w:t>
        </w:r>
        <w:r w:rsidR="0039521C" w:rsidRPr="000E5CC4">
          <w:rPr>
            <w:rStyle w:val="af5"/>
            <w:noProof/>
          </w:rPr>
          <w:t>n</w:t>
        </w:r>
        <w:r w:rsidR="0039521C" w:rsidRPr="000E5CC4">
          <w:rPr>
            <w:rStyle w:val="af5"/>
            <w:rFonts w:hint="eastAsia"/>
            <w:noProof/>
          </w:rPr>
          <w:t>（需求编号：）</w:t>
        </w:r>
        <w:r w:rsidR="0039521C" w:rsidRPr="000E5CC4">
          <w:rPr>
            <w:rStyle w:val="af5"/>
            <w:noProof/>
          </w:rPr>
          <w:t>…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66" w:history="1">
        <w:r w:rsidR="0039521C" w:rsidRPr="000E5CC4">
          <w:rPr>
            <w:rStyle w:val="af5"/>
            <w:noProof/>
          </w:rPr>
          <w:t>4.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性能需求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67" w:history="1">
        <w:r w:rsidR="0039521C" w:rsidRPr="000E5CC4">
          <w:rPr>
            <w:rStyle w:val="af5"/>
            <w:noProof/>
          </w:rPr>
          <w:t>4.1.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时间特性要求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68" w:history="1">
        <w:r w:rsidR="0039521C" w:rsidRPr="000E5CC4">
          <w:rPr>
            <w:rStyle w:val="af5"/>
            <w:noProof/>
          </w:rPr>
          <w:t>4.2.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精度要求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69" w:history="1">
        <w:r w:rsidR="0039521C" w:rsidRPr="000E5CC4">
          <w:rPr>
            <w:rStyle w:val="af5"/>
            <w:noProof/>
          </w:rPr>
          <w:t>4.3.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业务量估算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70" w:history="1">
        <w:r w:rsidR="0039521C" w:rsidRPr="000E5CC4">
          <w:rPr>
            <w:rStyle w:val="af5"/>
            <w:noProof/>
          </w:rPr>
          <w:t>4.4.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灵活性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71" w:history="1">
        <w:r w:rsidR="0039521C" w:rsidRPr="000E5CC4">
          <w:rPr>
            <w:rStyle w:val="af5"/>
            <w:noProof/>
          </w:rPr>
          <w:t>4.5.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可用性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72" w:history="1">
        <w:r w:rsidR="0039521C" w:rsidRPr="000E5CC4">
          <w:rPr>
            <w:rStyle w:val="af5"/>
            <w:noProof/>
          </w:rPr>
          <w:t>4.6.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安全性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73" w:history="1">
        <w:r w:rsidR="0039521C" w:rsidRPr="000E5CC4">
          <w:rPr>
            <w:rStyle w:val="af5"/>
            <w:noProof/>
          </w:rPr>
          <w:t>5.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接口需求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74" w:history="1">
        <w:r w:rsidR="0039521C" w:rsidRPr="000E5CC4">
          <w:rPr>
            <w:rStyle w:val="af5"/>
            <w:noProof/>
          </w:rPr>
          <w:t>5.1.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硬件接口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75" w:history="1">
        <w:r w:rsidR="0039521C" w:rsidRPr="000E5CC4">
          <w:rPr>
            <w:rStyle w:val="af5"/>
            <w:noProof/>
          </w:rPr>
          <w:t>5.2.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软件接口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76" w:history="1">
        <w:r w:rsidR="0039521C" w:rsidRPr="000E5CC4">
          <w:rPr>
            <w:rStyle w:val="af5"/>
            <w:noProof/>
          </w:rPr>
          <w:t>5.3.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通讯接口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77" w:history="1">
        <w:r w:rsidR="0039521C" w:rsidRPr="000E5CC4">
          <w:rPr>
            <w:rStyle w:val="af5"/>
            <w:noProof/>
          </w:rPr>
          <w:t>5.4.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用户接口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78" w:history="1">
        <w:r w:rsidR="0039521C" w:rsidRPr="000E5CC4">
          <w:rPr>
            <w:rStyle w:val="af5"/>
            <w:noProof/>
          </w:rPr>
          <w:t>6.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其他需求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79" w:history="1">
        <w:r w:rsidR="0039521C" w:rsidRPr="000E5CC4">
          <w:rPr>
            <w:rStyle w:val="af5"/>
            <w:noProof/>
          </w:rPr>
          <w:t>7.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运行环境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80" w:history="1">
        <w:r w:rsidR="0039521C" w:rsidRPr="000E5CC4">
          <w:rPr>
            <w:rStyle w:val="af5"/>
            <w:noProof/>
          </w:rPr>
          <w:t>7.1.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操作系统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81" w:history="1">
        <w:r w:rsidR="0039521C" w:rsidRPr="000E5CC4">
          <w:rPr>
            <w:rStyle w:val="af5"/>
            <w:noProof/>
          </w:rPr>
          <w:t>7.2.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应用服务器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82" w:history="1">
        <w:r w:rsidR="0039521C" w:rsidRPr="000E5CC4">
          <w:rPr>
            <w:rStyle w:val="af5"/>
            <w:noProof/>
          </w:rPr>
          <w:t>7.3.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数据库系统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83" w:history="1">
        <w:r w:rsidR="0039521C" w:rsidRPr="000E5CC4">
          <w:rPr>
            <w:rStyle w:val="af5"/>
            <w:noProof/>
          </w:rPr>
          <w:t>8.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系统约束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left" w:pos="630"/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84" w:history="1">
        <w:r w:rsidR="0039521C" w:rsidRPr="000E5CC4">
          <w:rPr>
            <w:rStyle w:val="af5"/>
            <w:noProof/>
          </w:rPr>
          <w:t>9.</w:t>
        </w:r>
        <w:r w:rsidR="0039521C" w:rsidRPr="006C6466">
          <w:rPr>
            <w:rFonts w:ascii="Calibri" w:eastAsia="宋体" w:hAnsi="Calibri"/>
            <w:b w:val="0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验收标准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85" w:history="1">
        <w:r w:rsidR="0039521C" w:rsidRPr="000E5CC4">
          <w:rPr>
            <w:rStyle w:val="af5"/>
            <w:noProof/>
          </w:rPr>
          <w:t>9.1.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功能验收标准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left" w:pos="840"/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86" w:history="1">
        <w:r w:rsidR="0039521C" w:rsidRPr="000E5CC4">
          <w:rPr>
            <w:rStyle w:val="af5"/>
            <w:noProof/>
          </w:rPr>
          <w:t>9.2.</w:t>
        </w:r>
        <w:r w:rsidR="0039521C" w:rsidRPr="006C6466">
          <w:rPr>
            <w:rFonts w:ascii="Calibri" w:eastAsia="宋体" w:hAnsi="Calibri"/>
            <w:noProof/>
            <w:szCs w:val="22"/>
          </w:rPr>
          <w:tab/>
        </w:r>
        <w:r w:rsidR="0039521C" w:rsidRPr="000E5CC4">
          <w:rPr>
            <w:rStyle w:val="af5"/>
            <w:rFonts w:hint="eastAsia"/>
            <w:noProof/>
          </w:rPr>
          <w:t>性能验收标准</w:t>
        </w:r>
        <w:r w:rsidR="0039521C" w:rsidRPr="000E5CC4">
          <w:rPr>
            <w:rStyle w:val="af5"/>
            <w:noProof/>
          </w:rPr>
          <w:t>(</w:t>
        </w:r>
        <w:r w:rsidR="0039521C" w:rsidRPr="000E5CC4">
          <w:rPr>
            <w:rStyle w:val="af5"/>
            <w:rFonts w:hint="eastAsia"/>
            <w:noProof/>
          </w:rPr>
          <w:t>示例</w:t>
        </w:r>
        <w:r w:rsidR="0039521C" w:rsidRPr="000E5CC4">
          <w:rPr>
            <w:rStyle w:val="af5"/>
            <w:noProof/>
          </w:rPr>
          <w:t>)</w:t>
        </w:r>
        <w:r w:rsidR="0039521C" w:rsidRPr="000E5CC4">
          <w:rPr>
            <w:rStyle w:val="af5"/>
            <w:rFonts w:hint="eastAsia"/>
            <w:noProof/>
          </w:rPr>
          <w:t>：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87" w:history="1">
        <w:r w:rsidR="0039521C" w:rsidRPr="000E5CC4">
          <w:rPr>
            <w:rStyle w:val="af5"/>
            <w:rFonts w:hint="eastAsia"/>
            <w:noProof/>
          </w:rPr>
          <w:t>附录</w:t>
        </w:r>
        <w:r w:rsidR="0039521C" w:rsidRPr="000E5CC4">
          <w:rPr>
            <w:rStyle w:val="af5"/>
            <w:noProof/>
          </w:rPr>
          <w:t xml:space="preserve">A </w:t>
        </w:r>
        <w:r w:rsidR="0039521C" w:rsidRPr="000E5CC4">
          <w:rPr>
            <w:rStyle w:val="af5"/>
            <w:noProof/>
          </w:rPr>
          <w:t>×××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88" w:history="1">
        <w:r w:rsidR="0039521C" w:rsidRPr="000E5CC4">
          <w:rPr>
            <w:rStyle w:val="af5"/>
            <w:noProof/>
          </w:rPr>
          <w:t>A.1</w:t>
        </w:r>
        <w:r w:rsidR="0039521C" w:rsidRPr="000E5CC4">
          <w:rPr>
            <w:rStyle w:val="af5"/>
            <w:noProof/>
          </w:rPr>
          <w:t>×××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21"/>
        <w:tabs>
          <w:tab w:val="right" w:leader="dot" w:pos="8636"/>
        </w:tabs>
        <w:rPr>
          <w:rFonts w:ascii="Calibri" w:eastAsia="宋体" w:hAnsi="Calibri"/>
          <w:noProof/>
          <w:szCs w:val="22"/>
        </w:rPr>
      </w:pPr>
      <w:hyperlink w:anchor="_Toc422821489" w:history="1">
        <w:r w:rsidR="0039521C" w:rsidRPr="000E5CC4">
          <w:rPr>
            <w:rStyle w:val="af5"/>
            <w:noProof/>
          </w:rPr>
          <w:t>A.2</w:t>
        </w:r>
        <w:r w:rsidR="0039521C" w:rsidRPr="000E5CC4">
          <w:rPr>
            <w:rStyle w:val="af5"/>
            <w:noProof/>
          </w:rPr>
          <w:t>×××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90" w:history="1">
        <w:r w:rsidR="0039521C" w:rsidRPr="000E5CC4">
          <w:rPr>
            <w:rStyle w:val="af5"/>
            <w:rFonts w:hint="eastAsia"/>
            <w:noProof/>
          </w:rPr>
          <w:t>附录</w:t>
        </w:r>
        <w:r w:rsidR="0039521C" w:rsidRPr="000E5CC4">
          <w:rPr>
            <w:rStyle w:val="af5"/>
            <w:noProof/>
          </w:rPr>
          <w:t xml:space="preserve">B </w:t>
        </w:r>
        <w:r w:rsidR="0039521C" w:rsidRPr="000E5CC4">
          <w:rPr>
            <w:rStyle w:val="af5"/>
            <w:noProof/>
          </w:rPr>
          <w:t>×××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521C" w:rsidRPr="006C6466" w:rsidRDefault="007349F7">
      <w:pPr>
        <w:pStyle w:val="10"/>
        <w:tabs>
          <w:tab w:val="right" w:leader="dot" w:pos="8636"/>
        </w:tabs>
        <w:rPr>
          <w:rFonts w:ascii="Calibri" w:eastAsia="宋体" w:hAnsi="Calibri"/>
          <w:b w:val="0"/>
          <w:noProof/>
          <w:szCs w:val="22"/>
        </w:rPr>
      </w:pPr>
      <w:hyperlink w:anchor="_Toc422821491" w:history="1">
        <w:r w:rsidR="0039521C" w:rsidRPr="000E5CC4">
          <w:rPr>
            <w:rStyle w:val="af5"/>
            <w:rFonts w:hint="eastAsia"/>
            <w:noProof/>
          </w:rPr>
          <w:t>附录</w:t>
        </w:r>
        <w:r w:rsidR="0039521C" w:rsidRPr="000E5CC4">
          <w:rPr>
            <w:rStyle w:val="af5"/>
            <w:noProof/>
          </w:rPr>
          <w:t xml:space="preserve">C </w:t>
        </w:r>
        <w:r w:rsidR="0039521C" w:rsidRPr="000E5CC4">
          <w:rPr>
            <w:rStyle w:val="af5"/>
            <w:noProof/>
          </w:rPr>
          <w:t>×××</w:t>
        </w:r>
        <w:r w:rsidR="00395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521C">
          <w:rPr>
            <w:noProof/>
            <w:webHidden/>
          </w:rPr>
          <w:instrText xml:space="preserve"> PAGEREF _Toc422821491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52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521C" w:rsidRDefault="007349F7" w:rsidP="0039521C">
      <w:pPr>
        <w:pStyle w:val="3"/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:rsidR="00D511BF" w:rsidRPr="00A2156F" w:rsidRDefault="0039521C" w:rsidP="0039521C">
      <w:pPr>
        <w:ind w:firstLine="555"/>
        <w:rPr>
          <w:i/>
          <w:color w:val="0000FF"/>
        </w:rPr>
      </w:pPr>
      <w:r>
        <w:rPr>
          <w:sz w:val="30"/>
          <w:szCs w:val="30"/>
        </w:rPr>
        <w:br w:type="page"/>
      </w:r>
      <w:r w:rsidR="00D511BF" w:rsidRPr="00A2156F">
        <w:rPr>
          <w:rFonts w:hint="eastAsia"/>
          <w:i/>
          <w:color w:val="0000FF"/>
        </w:rPr>
        <w:lastRenderedPageBreak/>
        <w:t>[</w:t>
      </w:r>
      <w:r w:rsidR="00093F57">
        <w:rPr>
          <w:rFonts w:hint="eastAsia"/>
          <w:i/>
          <w:color w:val="0000FF"/>
        </w:rPr>
        <w:t>软件</w:t>
      </w:r>
      <w:r w:rsidR="00D511BF" w:rsidRPr="00A2156F">
        <w:rPr>
          <w:rFonts w:hint="eastAsia"/>
          <w:i/>
          <w:color w:val="0000FF"/>
        </w:rPr>
        <w:t>需求</w:t>
      </w:r>
      <w:r w:rsidR="00233377" w:rsidRPr="00A2156F">
        <w:rPr>
          <w:rFonts w:hint="eastAsia"/>
          <w:i/>
          <w:color w:val="0000FF"/>
        </w:rPr>
        <w:t>规格</w:t>
      </w:r>
      <w:r w:rsidR="00D511BF" w:rsidRPr="00A2156F">
        <w:rPr>
          <w:rFonts w:hint="eastAsia"/>
          <w:i/>
          <w:color w:val="0000FF"/>
        </w:rPr>
        <w:t>说明书编写要求：关于封面、目录、正文等排版要求请参阅项目文件排版指导；正文的内容参照以下要求组织，本模板只提供参考，根据项目的不同特点，对有关章节可做必要的剪裁与调整。]</w:t>
      </w:r>
    </w:p>
    <w:p w:rsidR="00D511BF" w:rsidRPr="0003694D" w:rsidRDefault="00D511BF" w:rsidP="0003694D">
      <w:pPr>
        <w:pStyle w:val="1"/>
        <w:numPr>
          <w:ilvl w:val="0"/>
          <w:numId w:val="11"/>
        </w:numPr>
      </w:pPr>
      <w:bookmarkStart w:id="4" w:name="_Toc165443473"/>
      <w:bookmarkStart w:id="5" w:name="_Toc422821451"/>
      <w:r w:rsidRPr="0003694D">
        <w:rPr>
          <w:rFonts w:hint="eastAsia"/>
        </w:rPr>
        <w:t>引言</w:t>
      </w:r>
      <w:bookmarkEnd w:id="4"/>
      <w:bookmarkEnd w:id="5"/>
    </w:p>
    <w:p w:rsidR="00D511BF" w:rsidRPr="0003694D" w:rsidRDefault="00D511BF" w:rsidP="0003694D">
      <w:pPr>
        <w:pStyle w:val="2"/>
        <w:numPr>
          <w:ilvl w:val="1"/>
          <w:numId w:val="13"/>
        </w:numPr>
        <w:ind w:left="709" w:hanging="709"/>
      </w:pPr>
      <w:bookmarkStart w:id="6" w:name="_Toc165443474"/>
      <w:bookmarkStart w:id="7" w:name="_Toc422821452"/>
      <w:r w:rsidRPr="0003694D">
        <w:rPr>
          <w:rFonts w:hint="eastAsia"/>
        </w:rPr>
        <w:t>编写目的</w:t>
      </w:r>
      <w:bookmarkEnd w:id="6"/>
      <w:bookmarkEnd w:id="7"/>
    </w:p>
    <w:p w:rsidR="00D511BF" w:rsidRDefault="00D511BF">
      <w:pPr>
        <w:ind w:firstLine="555"/>
        <w:rPr>
          <w:color w:val="000000"/>
        </w:rPr>
      </w:pPr>
      <w:r>
        <w:rPr>
          <w:rFonts w:hint="eastAsia"/>
          <w:color w:val="000000"/>
        </w:rPr>
        <w:t>为了使用户与开发人员之间相互了解，对用户需求进行明确定义，使之成为整个开发工作的基础，并提供一个软件系统度量和遵循的基准。该文件可作为公司软件设计人员、测试人员、市场销售人员的指导性文件，也作为用户了解软件系统的功能，进行软件系统确认与验收测试时的依据。</w:t>
      </w:r>
    </w:p>
    <w:p w:rsidR="00D511BF" w:rsidRPr="0003694D" w:rsidRDefault="00D511BF" w:rsidP="0003694D">
      <w:pPr>
        <w:pStyle w:val="2"/>
        <w:numPr>
          <w:ilvl w:val="1"/>
          <w:numId w:val="13"/>
        </w:numPr>
        <w:ind w:left="709" w:hanging="709"/>
      </w:pPr>
      <w:bookmarkStart w:id="8" w:name="_Toc165443475"/>
      <w:bookmarkStart w:id="9" w:name="_Toc422821453"/>
      <w:r w:rsidRPr="0003694D">
        <w:rPr>
          <w:rFonts w:hint="eastAsia"/>
        </w:rPr>
        <w:t>背景</w:t>
      </w:r>
      <w:bookmarkEnd w:id="8"/>
      <w:bookmarkEnd w:id="9"/>
    </w:p>
    <w:p w:rsidR="00D511BF" w:rsidRPr="006C6466" w:rsidRDefault="00D511BF" w:rsidP="00A2156F">
      <w:pPr>
        <w:ind w:firstLine="555"/>
        <w:rPr>
          <w:color w:val="000000"/>
        </w:rPr>
      </w:pPr>
      <w:r w:rsidRPr="006C6466">
        <w:rPr>
          <w:rFonts w:hint="eastAsia"/>
          <w:color w:val="000000"/>
        </w:rPr>
        <w:t>需求分析所采用的方法</w:t>
      </w:r>
      <w:r w:rsidR="00A2156F" w:rsidRPr="006C6466">
        <w:rPr>
          <w:rFonts w:hint="eastAsia"/>
          <w:color w:val="000000"/>
        </w:rPr>
        <w:t>:</w:t>
      </w:r>
    </w:p>
    <w:p w:rsidR="00D511BF" w:rsidRPr="006C6466" w:rsidRDefault="00D511BF" w:rsidP="00A2156F">
      <w:pPr>
        <w:ind w:firstLine="555"/>
        <w:rPr>
          <w:color w:val="000000"/>
        </w:rPr>
      </w:pPr>
      <w:r w:rsidRPr="006C6466">
        <w:rPr>
          <w:rFonts w:hint="eastAsia"/>
          <w:color w:val="000000"/>
        </w:rPr>
        <w:t>开发的软件系统的名称</w:t>
      </w:r>
      <w:r w:rsidR="00A2156F" w:rsidRPr="006C6466">
        <w:rPr>
          <w:rFonts w:hint="eastAsia"/>
          <w:color w:val="000000"/>
        </w:rPr>
        <w:t>:</w:t>
      </w:r>
    </w:p>
    <w:p w:rsidR="00A2156F" w:rsidRPr="006C6466" w:rsidRDefault="00D511BF" w:rsidP="00A2156F">
      <w:pPr>
        <w:ind w:firstLine="555"/>
        <w:rPr>
          <w:color w:val="000000"/>
        </w:rPr>
      </w:pPr>
      <w:r w:rsidRPr="006C6466">
        <w:rPr>
          <w:rFonts w:hint="eastAsia"/>
          <w:color w:val="000000"/>
        </w:rPr>
        <w:t>软件系统的中文全称</w:t>
      </w:r>
      <w:r w:rsidR="00A2156F" w:rsidRPr="006C6466">
        <w:rPr>
          <w:rFonts w:hint="eastAsia"/>
          <w:color w:val="000000"/>
        </w:rPr>
        <w:t>:</w:t>
      </w:r>
    </w:p>
    <w:p w:rsidR="00D511BF" w:rsidRPr="006C6466" w:rsidRDefault="00A2156F" w:rsidP="00A2156F">
      <w:pPr>
        <w:ind w:firstLine="555"/>
        <w:rPr>
          <w:color w:val="000000"/>
        </w:rPr>
      </w:pPr>
      <w:r w:rsidRPr="006C6466">
        <w:rPr>
          <w:rFonts w:hint="eastAsia"/>
          <w:color w:val="000000"/>
        </w:rPr>
        <w:t>软件系统的</w:t>
      </w:r>
      <w:r w:rsidR="00D511BF" w:rsidRPr="006C6466">
        <w:rPr>
          <w:rFonts w:hint="eastAsia"/>
          <w:color w:val="000000"/>
        </w:rPr>
        <w:t>英文全称及英文表示简称</w:t>
      </w:r>
      <w:r w:rsidRPr="006C6466">
        <w:rPr>
          <w:rFonts w:hint="eastAsia"/>
          <w:color w:val="000000"/>
        </w:rPr>
        <w:t>:</w:t>
      </w:r>
    </w:p>
    <w:p w:rsidR="00D511BF" w:rsidRPr="006C6466" w:rsidRDefault="00D511BF" w:rsidP="00A2156F">
      <w:pPr>
        <w:ind w:firstLine="555"/>
        <w:rPr>
          <w:color w:val="000000"/>
        </w:rPr>
      </w:pPr>
      <w:r w:rsidRPr="006C6466">
        <w:rPr>
          <w:rFonts w:hint="eastAsia"/>
          <w:color w:val="000000"/>
        </w:rPr>
        <w:t>开发的软件系统的最终用户或适用的领域</w:t>
      </w:r>
      <w:r w:rsidR="00A2156F" w:rsidRPr="006C6466">
        <w:rPr>
          <w:rFonts w:hint="eastAsia"/>
          <w:color w:val="000000"/>
        </w:rPr>
        <w:t>:</w:t>
      </w:r>
    </w:p>
    <w:p w:rsidR="00D511BF" w:rsidRPr="006C6466" w:rsidRDefault="00D511BF" w:rsidP="00A2156F">
      <w:pPr>
        <w:ind w:firstLine="555"/>
        <w:rPr>
          <w:color w:val="000000"/>
        </w:rPr>
      </w:pPr>
      <w:r w:rsidRPr="006C6466">
        <w:rPr>
          <w:rFonts w:hint="eastAsia"/>
          <w:color w:val="000000"/>
        </w:rPr>
        <w:t>开发的软件系统同其他已开发系统的关系</w:t>
      </w:r>
      <w:r w:rsidR="00A2156F" w:rsidRPr="006C6466">
        <w:rPr>
          <w:rFonts w:hint="eastAsia"/>
          <w:color w:val="000000"/>
        </w:rPr>
        <w:t>:</w:t>
      </w:r>
    </w:p>
    <w:p w:rsidR="00D511BF" w:rsidRPr="0003694D" w:rsidRDefault="00D511BF" w:rsidP="0003694D">
      <w:pPr>
        <w:pStyle w:val="2"/>
        <w:numPr>
          <w:ilvl w:val="1"/>
          <w:numId w:val="13"/>
        </w:numPr>
        <w:ind w:left="709" w:hanging="709"/>
      </w:pPr>
      <w:bookmarkStart w:id="10" w:name="_Toc165443476"/>
      <w:bookmarkStart w:id="11" w:name="_Toc422821454"/>
      <w:r w:rsidRPr="0003694D">
        <w:rPr>
          <w:rFonts w:hint="eastAsia"/>
        </w:rPr>
        <w:t>定义</w:t>
      </w:r>
      <w:bookmarkEnd w:id="10"/>
      <w:bookmarkEnd w:id="11"/>
    </w:p>
    <w:p w:rsidR="00861B19" w:rsidRDefault="00D511BF" w:rsidP="00861B19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列出本文件中用到的专门术语定义和外文首字母组词的原词组。</w:t>
      </w:r>
    </w:p>
    <w:p w:rsidR="00A2156F" w:rsidRPr="00CB48A9" w:rsidRDefault="00A2156F" w:rsidP="00861B19">
      <w:pPr>
        <w:ind w:firstLine="555"/>
        <w:rPr>
          <w:i/>
          <w:color w:val="0000FF"/>
        </w:rPr>
      </w:pPr>
      <w:r w:rsidRPr="00CB48A9">
        <w:rPr>
          <w:rFonts w:hint="eastAsia"/>
          <w:i/>
          <w:color w:val="0000FF"/>
        </w:rPr>
        <w:t>需求编号规则: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2"/>
        <w:gridCol w:w="2439"/>
        <w:gridCol w:w="4066"/>
      </w:tblGrid>
      <w:tr w:rsidR="00CB48A9" w:rsidRPr="00CB48A9" w:rsidTr="00CB48A9">
        <w:trPr>
          <w:jc w:val="center"/>
        </w:trPr>
        <w:tc>
          <w:tcPr>
            <w:tcW w:w="1772" w:type="dxa"/>
            <w:shd w:val="clear" w:color="auto" w:fill="auto"/>
          </w:tcPr>
          <w:p w:rsidR="00A2156F" w:rsidRPr="00CB48A9" w:rsidRDefault="00A2156F" w:rsidP="006C6466">
            <w:pPr>
              <w:pStyle w:val="a7"/>
              <w:snapToGrid w:val="0"/>
              <w:ind w:firstLine="0"/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需求编号</w:t>
            </w:r>
          </w:p>
        </w:tc>
        <w:tc>
          <w:tcPr>
            <w:tcW w:w="2439" w:type="dxa"/>
            <w:shd w:val="clear" w:color="auto" w:fill="auto"/>
          </w:tcPr>
          <w:p w:rsidR="00A2156F" w:rsidRPr="00CB48A9" w:rsidRDefault="00A2156F" w:rsidP="006C6466">
            <w:pPr>
              <w:pStyle w:val="a7"/>
              <w:snapToGrid w:val="0"/>
              <w:ind w:firstLine="0"/>
              <w:jc w:val="center"/>
              <w:rPr>
                <w:b/>
                <w:i/>
                <w:color w:val="0066FF"/>
                <w:szCs w:val="18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需求名称</w:t>
            </w:r>
          </w:p>
        </w:tc>
        <w:tc>
          <w:tcPr>
            <w:tcW w:w="4066" w:type="dxa"/>
            <w:shd w:val="clear" w:color="auto" w:fill="auto"/>
          </w:tcPr>
          <w:p w:rsidR="00A2156F" w:rsidRPr="00CB48A9" w:rsidRDefault="00A2156F" w:rsidP="006C6466">
            <w:pPr>
              <w:pStyle w:val="a7"/>
              <w:snapToGrid w:val="0"/>
              <w:ind w:firstLine="0"/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规则</w:t>
            </w:r>
          </w:p>
        </w:tc>
      </w:tr>
      <w:tr w:rsidR="00A2156F" w:rsidRPr="0011766C" w:rsidTr="00861B19">
        <w:trPr>
          <w:jc w:val="center"/>
        </w:trPr>
        <w:tc>
          <w:tcPr>
            <w:tcW w:w="1772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  <w:tc>
          <w:tcPr>
            <w:tcW w:w="2439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  <w:tc>
          <w:tcPr>
            <w:tcW w:w="4066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</w:tr>
      <w:tr w:rsidR="00A2156F" w:rsidRPr="0011766C" w:rsidTr="00861B19">
        <w:trPr>
          <w:jc w:val="center"/>
        </w:trPr>
        <w:tc>
          <w:tcPr>
            <w:tcW w:w="1772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  <w:tc>
          <w:tcPr>
            <w:tcW w:w="2439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  <w:tc>
          <w:tcPr>
            <w:tcW w:w="4066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</w:tr>
      <w:tr w:rsidR="00A2156F" w:rsidRPr="0011766C" w:rsidTr="00861B19">
        <w:trPr>
          <w:jc w:val="center"/>
        </w:trPr>
        <w:tc>
          <w:tcPr>
            <w:tcW w:w="1772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  <w:tc>
          <w:tcPr>
            <w:tcW w:w="2439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  <w:tc>
          <w:tcPr>
            <w:tcW w:w="4066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</w:tr>
      <w:tr w:rsidR="00A2156F" w:rsidRPr="0011766C" w:rsidTr="00861B19">
        <w:trPr>
          <w:jc w:val="center"/>
        </w:trPr>
        <w:tc>
          <w:tcPr>
            <w:tcW w:w="1772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  <w:tc>
          <w:tcPr>
            <w:tcW w:w="2439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  <w:tc>
          <w:tcPr>
            <w:tcW w:w="4066" w:type="dxa"/>
          </w:tcPr>
          <w:p w:rsidR="00A2156F" w:rsidRPr="0011766C" w:rsidRDefault="00A2156F" w:rsidP="006C6466">
            <w:pPr>
              <w:pStyle w:val="a7"/>
              <w:snapToGrid w:val="0"/>
              <w:ind w:firstLine="0"/>
              <w:rPr>
                <w:szCs w:val="18"/>
              </w:rPr>
            </w:pPr>
          </w:p>
        </w:tc>
      </w:tr>
    </w:tbl>
    <w:p w:rsidR="00A2156F" w:rsidRPr="00A2156F" w:rsidRDefault="00A2156F" w:rsidP="00A2156F">
      <w:pPr>
        <w:ind w:firstLine="555"/>
        <w:rPr>
          <w:i/>
          <w:color w:val="0000FF"/>
        </w:rPr>
      </w:pPr>
    </w:p>
    <w:p w:rsidR="00D511BF" w:rsidRPr="0003694D" w:rsidRDefault="00D511BF" w:rsidP="0003694D">
      <w:pPr>
        <w:pStyle w:val="2"/>
        <w:numPr>
          <w:ilvl w:val="1"/>
          <w:numId w:val="13"/>
        </w:numPr>
        <w:ind w:left="709" w:hanging="709"/>
      </w:pPr>
      <w:bookmarkStart w:id="12" w:name="_Toc165443477"/>
      <w:bookmarkStart w:id="13" w:name="_Toc422821455"/>
      <w:r w:rsidRPr="0003694D">
        <w:rPr>
          <w:rFonts w:hint="eastAsia"/>
        </w:rPr>
        <w:t>参考资料</w:t>
      </w:r>
      <w:bookmarkEnd w:id="12"/>
      <w:bookmarkEnd w:id="13"/>
    </w:p>
    <w:p w:rsidR="00D511BF" w:rsidRPr="00A2156F" w:rsidRDefault="00D511BF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列出用得着的参考资料，如：</w:t>
      </w:r>
    </w:p>
    <w:p w:rsidR="00D511BF" w:rsidRPr="00A2156F" w:rsidRDefault="00D511BF" w:rsidP="00A2156F">
      <w:pPr>
        <w:ind w:firstLine="555"/>
        <w:rPr>
          <w:i/>
          <w:color w:val="0000FF"/>
        </w:rPr>
      </w:pPr>
      <w:r w:rsidRPr="00A2156F">
        <w:rPr>
          <w:i/>
          <w:color w:val="0000FF"/>
        </w:rPr>
        <w:t>a.</w:t>
      </w:r>
      <w:r w:rsidRPr="00A2156F">
        <w:rPr>
          <w:rFonts w:hint="eastAsia"/>
          <w:i/>
          <w:color w:val="0000FF"/>
        </w:rPr>
        <w:t>经核准的计划任务书或合同；</w:t>
      </w:r>
    </w:p>
    <w:p w:rsidR="00D511BF" w:rsidRPr="00A2156F" w:rsidRDefault="00D511BF" w:rsidP="00A2156F">
      <w:pPr>
        <w:ind w:firstLine="555"/>
        <w:rPr>
          <w:i/>
          <w:color w:val="0000FF"/>
        </w:rPr>
      </w:pPr>
      <w:r w:rsidRPr="00A2156F">
        <w:rPr>
          <w:i/>
          <w:color w:val="0000FF"/>
        </w:rPr>
        <w:t>b.</w:t>
      </w:r>
      <w:r w:rsidRPr="00A2156F">
        <w:rPr>
          <w:rFonts w:hint="eastAsia"/>
          <w:i/>
          <w:color w:val="0000FF"/>
        </w:rPr>
        <w:t>参考的其他文件、资料、国家或行业标准</w:t>
      </w:r>
      <w:r w:rsidR="00663A9D" w:rsidRPr="00A2156F">
        <w:rPr>
          <w:rFonts w:hint="eastAsia"/>
          <w:i/>
          <w:color w:val="0000FF"/>
        </w:rPr>
        <w:t>;</w:t>
      </w:r>
    </w:p>
    <w:p w:rsidR="00C1629C" w:rsidRPr="00A2156F" w:rsidRDefault="00C1629C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lastRenderedPageBreak/>
        <w:t>c.</w:t>
      </w:r>
      <w:r w:rsidR="00663A9D" w:rsidRPr="00A2156F">
        <w:rPr>
          <w:rFonts w:hint="eastAsia"/>
          <w:i/>
          <w:color w:val="0000FF"/>
        </w:rPr>
        <w:t>与产品有关的法律法规;</w:t>
      </w:r>
    </w:p>
    <w:p w:rsidR="00663A9D" w:rsidRPr="00A2156F" w:rsidRDefault="00663A9D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d.</w:t>
      </w:r>
      <w:r w:rsidR="00F573BC" w:rsidRPr="00A2156F">
        <w:rPr>
          <w:rFonts w:hint="eastAsia"/>
          <w:i/>
          <w:color w:val="0000FF"/>
        </w:rPr>
        <w:t>其他同类软件产品等.</w:t>
      </w:r>
    </w:p>
    <w:p w:rsidR="00D511BF" w:rsidRPr="00A2156F" w:rsidRDefault="00D511BF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列出这些文件资料的标题、文件编号、发表日期和出版单位，说明能够用得到这些文件资料的来源。</w:t>
      </w:r>
    </w:p>
    <w:p w:rsidR="00D511BF" w:rsidRPr="0003694D" w:rsidRDefault="00D511BF" w:rsidP="0003694D">
      <w:pPr>
        <w:pStyle w:val="1"/>
        <w:numPr>
          <w:ilvl w:val="0"/>
          <w:numId w:val="11"/>
        </w:numPr>
      </w:pPr>
      <w:bookmarkStart w:id="14" w:name="_Toc165443478"/>
      <w:bookmarkStart w:id="15" w:name="_Toc422821456"/>
      <w:r w:rsidRPr="0003694D">
        <w:rPr>
          <w:rFonts w:hint="eastAsia"/>
        </w:rPr>
        <w:t>系统概述</w:t>
      </w:r>
      <w:bookmarkEnd w:id="14"/>
      <w:bookmarkEnd w:id="15"/>
    </w:p>
    <w:p w:rsidR="00D511BF" w:rsidRPr="0003694D" w:rsidRDefault="00D511BF" w:rsidP="0003694D">
      <w:pPr>
        <w:pStyle w:val="2"/>
        <w:numPr>
          <w:ilvl w:val="1"/>
          <w:numId w:val="11"/>
        </w:numPr>
        <w:ind w:left="709" w:hanging="709"/>
      </w:pPr>
      <w:bookmarkStart w:id="16" w:name="_Toc165443479"/>
      <w:bookmarkStart w:id="17" w:name="_Toc422821457"/>
      <w:r w:rsidRPr="0003694D">
        <w:rPr>
          <w:rFonts w:hint="eastAsia"/>
        </w:rPr>
        <w:t>目标</w:t>
      </w:r>
      <w:bookmarkEnd w:id="16"/>
      <w:bookmarkEnd w:id="17"/>
    </w:p>
    <w:p w:rsidR="00D511BF" w:rsidRPr="00A2156F" w:rsidRDefault="00D511BF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项目开发目标和应用目标。</w:t>
      </w:r>
    </w:p>
    <w:p w:rsidR="00D511BF" w:rsidRPr="0003694D" w:rsidRDefault="00D511BF" w:rsidP="0003694D">
      <w:pPr>
        <w:pStyle w:val="2"/>
        <w:numPr>
          <w:ilvl w:val="1"/>
          <w:numId w:val="11"/>
        </w:numPr>
        <w:ind w:left="709" w:hanging="709"/>
      </w:pPr>
      <w:bookmarkStart w:id="18" w:name="_Toc165443480"/>
      <w:bookmarkStart w:id="19" w:name="_Toc422821458"/>
      <w:r w:rsidRPr="0003694D">
        <w:rPr>
          <w:rFonts w:hint="eastAsia"/>
        </w:rPr>
        <w:t>用户</w:t>
      </w:r>
      <w:bookmarkEnd w:id="18"/>
      <w:bookmarkEnd w:id="19"/>
    </w:p>
    <w:p w:rsidR="00D511BF" w:rsidRPr="00A2156F" w:rsidRDefault="00D511BF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ab/>
        <w:t>说明可能使用本系统的用户并描述</w:t>
      </w:r>
      <w:r w:rsidR="0055674A" w:rsidRPr="00A2156F">
        <w:rPr>
          <w:rFonts w:hint="eastAsia"/>
          <w:i/>
          <w:color w:val="0000FF"/>
        </w:rPr>
        <w:t>他</w:t>
      </w:r>
      <w:r w:rsidRPr="00A2156F">
        <w:rPr>
          <w:rFonts w:hint="eastAsia"/>
          <w:i/>
          <w:color w:val="0000FF"/>
        </w:rPr>
        <w:t>们相关的特征。</w:t>
      </w:r>
    </w:p>
    <w:p w:rsidR="00D817E0" w:rsidRPr="0003694D" w:rsidRDefault="00D817E0" w:rsidP="0003694D">
      <w:pPr>
        <w:pStyle w:val="2"/>
        <w:numPr>
          <w:ilvl w:val="1"/>
          <w:numId w:val="11"/>
        </w:numPr>
        <w:ind w:left="709" w:hanging="709"/>
      </w:pPr>
      <w:bookmarkStart w:id="20" w:name="_Toc422821459"/>
      <w:r w:rsidRPr="0003694D">
        <w:rPr>
          <w:rFonts w:hint="eastAsia"/>
        </w:rPr>
        <w:t>业务流程图</w:t>
      </w:r>
      <w:bookmarkEnd w:id="20"/>
    </w:p>
    <w:p w:rsidR="00D817E0" w:rsidRPr="00A2156F" w:rsidRDefault="00D817E0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首先要有一个总的业务流程图，</w:t>
      </w:r>
      <w:r w:rsidR="00A2156F" w:rsidRPr="00A2156F">
        <w:rPr>
          <w:rFonts w:hint="eastAsia"/>
          <w:i/>
          <w:color w:val="0000FF"/>
        </w:rPr>
        <w:t>描述</w:t>
      </w:r>
      <w:r w:rsidR="00A2156F">
        <w:rPr>
          <w:rFonts w:hint="eastAsia"/>
          <w:i/>
          <w:color w:val="0000FF"/>
        </w:rPr>
        <w:t>用户</w:t>
      </w:r>
      <w:r w:rsidR="00A2156F" w:rsidRPr="00A2156F">
        <w:rPr>
          <w:rFonts w:hint="eastAsia"/>
          <w:i/>
          <w:color w:val="0000FF"/>
        </w:rPr>
        <w:t>单位</w:t>
      </w:r>
      <w:r w:rsidRPr="00A2156F">
        <w:rPr>
          <w:rFonts w:hint="eastAsia"/>
          <w:i/>
          <w:color w:val="0000FF"/>
        </w:rPr>
        <w:t>中各种业务之间的关系，然后对每种业务进行详细的描述，使业务流程与部门职责结合起来。详细业务流程图可以采用直式业务流程图形式。</w:t>
      </w:r>
    </w:p>
    <w:p w:rsidR="00D817E0" w:rsidRPr="00A2156F" w:rsidRDefault="00D817E0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图形可以将流程描述的很清楚，但是还要附加以一些文字说明，如关于业务发生的频率、意外事故的处理、高峰期的业务频率等，不能在流程图中描述出的内容，需要用文字进行详细描述。</w:t>
      </w:r>
    </w:p>
    <w:p w:rsidR="00D511BF" w:rsidRPr="0003694D" w:rsidRDefault="00D511BF" w:rsidP="0003694D">
      <w:pPr>
        <w:pStyle w:val="1"/>
        <w:numPr>
          <w:ilvl w:val="0"/>
          <w:numId w:val="11"/>
        </w:numPr>
      </w:pPr>
      <w:bookmarkStart w:id="21" w:name="_Toc165443483"/>
      <w:bookmarkStart w:id="22" w:name="_Toc422821460"/>
      <w:r w:rsidRPr="0003694D">
        <w:rPr>
          <w:rFonts w:hint="eastAsia"/>
        </w:rPr>
        <w:t>功能</w:t>
      </w:r>
      <w:bookmarkEnd w:id="21"/>
      <w:r w:rsidR="00F515CC" w:rsidRPr="0003694D">
        <w:rPr>
          <w:rFonts w:hint="eastAsia"/>
        </w:rPr>
        <w:t>需求</w:t>
      </w:r>
      <w:bookmarkEnd w:id="22"/>
    </w:p>
    <w:p w:rsidR="00511D4C" w:rsidRPr="006C6466" w:rsidRDefault="002F4AA0" w:rsidP="0003694D">
      <w:pPr>
        <w:pStyle w:val="2"/>
        <w:numPr>
          <w:ilvl w:val="1"/>
          <w:numId w:val="11"/>
        </w:numPr>
        <w:ind w:left="709" w:hanging="709"/>
        <w:rPr>
          <w:color w:val="000000"/>
        </w:rPr>
      </w:pPr>
      <w:bookmarkStart w:id="23" w:name="_Toc422821461"/>
      <w:r w:rsidRPr="006C6466">
        <w:rPr>
          <w:rFonts w:hint="eastAsia"/>
          <w:color w:val="000000"/>
        </w:rPr>
        <w:t>模块1</w:t>
      </w:r>
      <w:r w:rsidR="007216AC" w:rsidRPr="006C6466">
        <w:rPr>
          <w:rFonts w:hint="eastAsia"/>
          <w:color w:val="000000"/>
        </w:rPr>
        <w:t>（需求编号：）</w:t>
      </w:r>
      <w:bookmarkEnd w:id="23"/>
    </w:p>
    <w:p w:rsidR="0070430F" w:rsidRDefault="006D5B34" w:rsidP="0070430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写出</w:t>
      </w:r>
      <w:r w:rsidR="002F4AA0" w:rsidRPr="00A2156F">
        <w:rPr>
          <w:rFonts w:hint="eastAsia"/>
          <w:i/>
          <w:color w:val="0000FF"/>
        </w:rPr>
        <w:t>模块</w:t>
      </w:r>
      <w:r w:rsidR="001A3C8D">
        <w:rPr>
          <w:rFonts w:hint="eastAsia"/>
          <w:i/>
          <w:color w:val="0000FF"/>
        </w:rPr>
        <w:t>1</w:t>
      </w:r>
      <w:r w:rsidRPr="00A2156F">
        <w:rPr>
          <w:rFonts w:hint="eastAsia"/>
          <w:i/>
          <w:color w:val="0000FF"/>
        </w:rPr>
        <w:t>的名字，不要用“</w:t>
      </w:r>
      <w:r w:rsidR="002F4AA0" w:rsidRPr="00A2156F">
        <w:rPr>
          <w:rFonts w:hint="eastAsia"/>
          <w:i/>
          <w:color w:val="0000FF"/>
        </w:rPr>
        <w:t>模块1</w:t>
      </w:r>
      <w:r w:rsidRPr="00A2156F">
        <w:rPr>
          <w:rFonts w:hint="eastAsia"/>
          <w:i/>
          <w:color w:val="0000FF"/>
        </w:rPr>
        <w:t>”作为标题。</w:t>
      </w:r>
    </w:p>
    <w:p w:rsidR="00B22F62" w:rsidRPr="0070430F" w:rsidRDefault="00B22F62" w:rsidP="0070430F">
      <w:pPr>
        <w:pStyle w:val="3"/>
        <w:numPr>
          <w:ilvl w:val="2"/>
          <w:numId w:val="11"/>
        </w:numPr>
      </w:pPr>
      <w:bookmarkStart w:id="24" w:name="_Toc422821462"/>
      <w:r w:rsidRPr="0070430F">
        <w:rPr>
          <w:rFonts w:hint="eastAsia"/>
        </w:rPr>
        <w:t>业务描述</w:t>
      </w:r>
      <w:bookmarkEnd w:id="24"/>
    </w:p>
    <w:p w:rsidR="00064037" w:rsidRPr="00A2156F" w:rsidRDefault="00064037" w:rsidP="00A2156F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描述</w:t>
      </w:r>
      <w:r w:rsidR="00A2156F">
        <w:rPr>
          <w:rFonts w:hint="eastAsia"/>
          <w:i/>
          <w:color w:val="0000FF"/>
        </w:rPr>
        <w:t>本模块就具备的具体</w:t>
      </w:r>
      <w:r w:rsidRPr="00A2156F">
        <w:rPr>
          <w:rFonts w:hint="eastAsia"/>
          <w:i/>
          <w:color w:val="0000FF"/>
        </w:rPr>
        <w:t>需求功能。</w:t>
      </w:r>
    </w:p>
    <w:p w:rsidR="00A2156F" w:rsidRPr="006C6466" w:rsidRDefault="00A2156F" w:rsidP="0039521C">
      <w:pPr>
        <w:ind w:firstLine="555"/>
        <w:rPr>
          <w:color w:val="000000"/>
        </w:rPr>
      </w:pPr>
      <w:r w:rsidRPr="00A2156F">
        <w:rPr>
          <w:rFonts w:hint="eastAsia"/>
          <w:i/>
          <w:color w:val="0000FF"/>
        </w:rPr>
        <w:t>描述功能1的用例图，包括涉及到的所有Actor、用例及其关系。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2"/>
        <w:gridCol w:w="1638"/>
        <w:gridCol w:w="4468"/>
        <w:gridCol w:w="1024"/>
      </w:tblGrid>
      <w:tr w:rsidR="00A2156F" w:rsidRPr="00CB48A9" w:rsidTr="00CB48A9">
        <w:trPr>
          <w:tblHeader/>
        </w:trPr>
        <w:tc>
          <w:tcPr>
            <w:tcW w:w="977" w:type="pct"/>
            <w:shd w:val="clear" w:color="auto" w:fill="auto"/>
          </w:tcPr>
          <w:p w:rsidR="00A2156F" w:rsidRPr="00CB48A9" w:rsidRDefault="00A2156F" w:rsidP="00CB48A9">
            <w:pPr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功能编号</w:t>
            </w:r>
          </w:p>
        </w:tc>
        <w:tc>
          <w:tcPr>
            <w:tcW w:w="924" w:type="pct"/>
            <w:shd w:val="clear" w:color="auto" w:fill="auto"/>
          </w:tcPr>
          <w:p w:rsidR="00A2156F" w:rsidRPr="00CB48A9" w:rsidRDefault="00A2156F" w:rsidP="00CB48A9">
            <w:pPr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功能名称</w:t>
            </w:r>
          </w:p>
        </w:tc>
        <w:tc>
          <w:tcPr>
            <w:tcW w:w="2521" w:type="pct"/>
            <w:shd w:val="clear" w:color="auto" w:fill="auto"/>
          </w:tcPr>
          <w:p w:rsidR="00A2156F" w:rsidRPr="00CB48A9" w:rsidRDefault="00A2156F" w:rsidP="00CB48A9">
            <w:pPr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功能描述</w:t>
            </w:r>
          </w:p>
        </w:tc>
        <w:tc>
          <w:tcPr>
            <w:tcW w:w="578" w:type="pct"/>
            <w:shd w:val="clear" w:color="auto" w:fill="auto"/>
          </w:tcPr>
          <w:p w:rsidR="00A2156F" w:rsidRPr="00CB48A9" w:rsidRDefault="00A2156F" w:rsidP="00CB48A9">
            <w:pPr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权限</w:t>
            </w:r>
          </w:p>
        </w:tc>
      </w:tr>
      <w:tr w:rsidR="00A2156F" w:rsidRPr="0011766C" w:rsidTr="006C6466">
        <w:tc>
          <w:tcPr>
            <w:tcW w:w="977" w:type="pct"/>
          </w:tcPr>
          <w:p w:rsidR="00A2156F" w:rsidRPr="007369D9" w:rsidRDefault="00861B19" w:rsidP="006C6466">
            <w:pPr>
              <w:pStyle w:val="af6"/>
              <w:rPr>
                <w:rFonts w:ascii="仿宋_GB2312" w:eastAsia="仿宋_GB2312"/>
                <w:i/>
                <w:color w:val="0000FF"/>
              </w:rPr>
            </w:pPr>
            <w:r w:rsidRPr="007369D9">
              <w:rPr>
                <w:rFonts w:ascii="仿宋_GB2312" w:eastAsia="仿宋_GB2312" w:hint="eastAsia"/>
                <w:i/>
                <w:color w:val="0000FF"/>
              </w:rPr>
              <w:t>用例1编号</w:t>
            </w:r>
          </w:p>
        </w:tc>
        <w:tc>
          <w:tcPr>
            <w:tcW w:w="924" w:type="pct"/>
          </w:tcPr>
          <w:p w:rsidR="00A2156F" w:rsidRPr="007369D9" w:rsidRDefault="00861B19" w:rsidP="006C6466">
            <w:pPr>
              <w:pStyle w:val="af6"/>
              <w:rPr>
                <w:rFonts w:ascii="仿宋_GB2312" w:eastAsia="仿宋_GB2312"/>
                <w:i/>
                <w:color w:val="0000FF"/>
              </w:rPr>
            </w:pPr>
            <w:r w:rsidRPr="007369D9">
              <w:rPr>
                <w:rFonts w:ascii="仿宋_GB2312" w:eastAsia="仿宋_GB2312" w:hint="eastAsia"/>
                <w:i/>
                <w:color w:val="0000FF"/>
              </w:rPr>
              <w:t>用例1名称</w:t>
            </w:r>
          </w:p>
        </w:tc>
        <w:tc>
          <w:tcPr>
            <w:tcW w:w="2521" w:type="pct"/>
          </w:tcPr>
          <w:p w:rsidR="00A2156F" w:rsidRPr="007369D9" w:rsidRDefault="00A2156F" w:rsidP="006C6466">
            <w:pPr>
              <w:pStyle w:val="af6"/>
              <w:rPr>
                <w:rFonts w:ascii="仿宋_GB2312" w:eastAsia="仿宋_GB2312"/>
              </w:rPr>
            </w:pPr>
          </w:p>
        </w:tc>
        <w:tc>
          <w:tcPr>
            <w:tcW w:w="578" w:type="pct"/>
          </w:tcPr>
          <w:p w:rsidR="00A2156F" w:rsidRPr="007369D9" w:rsidRDefault="00A2156F" w:rsidP="006C6466">
            <w:pPr>
              <w:pStyle w:val="af6"/>
              <w:rPr>
                <w:rFonts w:ascii="仿宋_GB2312" w:eastAsia="仿宋_GB2312"/>
              </w:rPr>
            </w:pPr>
          </w:p>
        </w:tc>
      </w:tr>
      <w:tr w:rsidR="00A2156F" w:rsidRPr="0011766C" w:rsidTr="006C6466">
        <w:trPr>
          <w:trHeight w:val="251"/>
        </w:trPr>
        <w:tc>
          <w:tcPr>
            <w:tcW w:w="977" w:type="pct"/>
          </w:tcPr>
          <w:p w:rsidR="00A2156F" w:rsidRPr="007369D9" w:rsidRDefault="00861B19" w:rsidP="006C6466">
            <w:pPr>
              <w:pStyle w:val="af6"/>
              <w:rPr>
                <w:rFonts w:ascii="仿宋_GB2312" w:eastAsia="仿宋_GB2312"/>
                <w:i/>
                <w:color w:val="0000FF"/>
              </w:rPr>
            </w:pPr>
            <w:r w:rsidRPr="007369D9">
              <w:rPr>
                <w:rFonts w:ascii="仿宋_GB2312" w:eastAsia="仿宋_GB2312" w:hint="eastAsia"/>
                <w:i/>
                <w:color w:val="0000FF"/>
              </w:rPr>
              <w:t>用例2编号</w:t>
            </w:r>
          </w:p>
        </w:tc>
        <w:tc>
          <w:tcPr>
            <w:tcW w:w="924" w:type="pct"/>
          </w:tcPr>
          <w:p w:rsidR="00A2156F" w:rsidRPr="007369D9" w:rsidRDefault="00861B19" w:rsidP="006C6466">
            <w:pPr>
              <w:pStyle w:val="af6"/>
              <w:rPr>
                <w:rFonts w:ascii="仿宋_GB2312" w:eastAsia="仿宋_GB2312"/>
                <w:i/>
                <w:color w:val="0000FF"/>
              </w:rPr>
            </w:pPr>
            <w:r w:rsidRPr="007369D9">
              <w:rPr>
                <w:rFonts w:ascii="仿宋_GB2312" w:eastAsia="仿宋_GB2312" w:hint="eastAsia"/>
                <w:i/>
                <w:color w:val="0000FF"/>
              </w:rPr>
              <w:t>用例2名称</w:t>
            </w:r>
          </w:p>
        </w:tc>
        <w:tc>
          <w:tcPr>
            <w:tcW w:w="2521" w:type="pct"/>
          </w:tcPr>
          <w:p w:rsidR="00A2156F" w:rsidRPr="007369D9" w:rsidRDefault="00A2156F" w:rsidP="006C6466">
            <w:pPr>
              <w:pStyle w:val="af6"/>
              <w:rPr>
                <w:rFonts w:ascii="仿宋_GB2312" w:eastAsia="仿宋_GB2312"/>
              </w:rPr>
            </w:pPr>
          </w:p>
        </w:tc>
        <w:tc>
          <w:tcPr>
            <w:tcW w:w="578" w:type="pct"/>
          </w:tcPr>
          <w:p w:rsidR="00A2156F" w:rsidRPr="007369D9" w:rsidRDefault="00A2156F" w:rsidP="006C6466">
            <w:pPr>
              <w:pStyle w:val="af6"/>
              <w:rPr>
                <w:rFonts w:ascii="仿宋_GB2312" w:eastAsia="仿宋_GB2312"/>
              </w:rPr>
            </w:pPr>
          </w:p>
        </w:tc>
      </w:tr>
      <w:tr w:rsidR="00861B19" w:rsidRPr="0011766C" w:rsidTr="006C6466">
        <w:trPr>
          <w:trHeight w:val="251"/>
        </w:trPr>
        <w:tc>
          <w:tcPr>
            <w:tcW w:w="977" w:type="pct"/>
          </w:tcPr>
          <w:p w:rsidR="00861B19" w:rsidRPr="007369D9" w:rsidRDefault="00861B19" w:rsidP="006C6466">
            <w:pPr>
              <w:pStyle w:val="af6"/>
              <w:rPr>
                <w:rFonts w:ascii="仿宋_GB2312" w:eastAsia="仿宋_GB2312"/>
                <w:i/>
                <w:color w:val="0000FF"/>
              </w:rPr>
            </w:pPr>
            <w:r w:rsidRPr="007369D9">
              <w:rPr>
                <w:rFonts w:ascii="仿宋_GB2312" w:eastAsia="仿宋_GB2312" w:hint="eastAsia"/>
                <w:i/>
                <w:color w:val="0000FF"/>
              </w:rPr>
              <w:t>……</w:t>
            </w:r>
          </w:p>
        </w:tc>
        <w:tc>
          <w:tcPr>
            <w:tcW w:w="924" w:type="pct"/>
          </w:tcPr>
          <w:p w:rsidR="00861B19" w:rsidRPr="007369D9" w:rsidRDefault="00861B19" w:rsidP="006C6466">
            <w:pPr>
              <w:pStyle w:val="af6"/>
              <w:rPr>
                <w:rFonts w:ascii="仿宋_GB2312" w:eastAsia="仿宋_GB2312"/>
                <w:i/>
                <w:color w:val="0000FF"/>
              </w:rPr>
            </w:pPr>
            <w:r w:rsidRPr="007369D9">
              <w:rPr>
                <w:rFonts w:ascii="仿宋_GB2312" w:eastAsia="仿宋_GB2312" w:hint="eastAsia"/>
                <w:i/>
                <w:color w:val="0000FF"/>
              </w:rPr>
              <w:t>……</w:t>
            </w:r>
          </w:p>
        </w:tc>
        <w:tc>
          <w:tcPr>
            <w:tcW w:w="2521" w:type="pct"/>
          </w:tcPr>
          <w:p w:rsidR="00861B19" w:rsidRPr="007369D9" w:rsidRDefault="00861B19" w:rsidP="006C6466">
            <w:pPr>
              <w:pStyle w:val="af6"/>
              <w:rPr>
                <w:rFonts w:ascii="仿宋_GB2312" w:eastAsia="仿宋_GB2312"/>
              </w:rPr>
            </w:pPr>
          </w:p>
        </w:tc>
        <w:tc>
          <w:tcPr>
            <w:tcW w:w="578" w:type="pct"/>
          </w:tcPr>
          <w:p w:rsidR="00861B19" w:rsidRPr="007369D9" w:rsidRDefault="00861B19" w:rsidP="006C6466">
            <w:pPr>
              <w:pStyle w:val="af6"/>
              <w:rPr>
                <w:rFonts w:ascii="仿宋_GB2312" w:eastAsia="仿宋_GB2312"/>
              </w:rPr>
            </w:pPr>
          </w:p>
        </w:tc>
      </w:tr>
    </w:tbl>
    <w:p w:rsidR="00BC35EF" w:rsidRPr="00BC35EF" w:rsidRDefault="00BC35EF" w:rsidP="00BC35EF">
      <w:pPr>
        <w:pStyle w:val="a2"/>
        <w:rPr>
          <w:color w:val="0070C0"/>
        </w:rPr>
      </w:pPr>
    </w:p>
    <w:p w:rsidR="001A3C8D" w:rsidRDefault="001A3C8D" w:rsidP="0070430F">
      <w:pPr>
        <w:pStyle w:val="3"/>
        <w:numPr>
          <w:ilvl w:val="2"/>
          <w:numId w:val="11"/>
        </w:numPr>
      </w:pPr>
      <w:bookmarkStart w:id="25" w:name="_Toc422821463"/>
      <w:r>
        <w:rPr>
          <w:rFonts w:hint="eastAsia"/>
        </w:rPr>
        <w:lastRenderedPageBreak/>
        <w:t>功能1（需求编号：）</w:t>
      </w:r>
      <w:bookmarkEnd w:id="25"/>
    </w:p>
    <w:p w:rsidR="001A3C8D" w:rsidRDefault="001A3C8D" w:rsidP="001A3C8D">
      <w:pPr>
        <w:ind w:firstLine="555"/>
        <w:rPr>
          <w:i/>
          <w:color w:val="0000FF"/>
        </w:rPr>
      </w:pPr>
      <w:r w:rsidRPr="00A2156F">
        <w:rPr>
          <w:rFonts w:hint="eastAsia"/>
          <w:i/>
          <w:color w:val="0000FF"/>
        </w:rPr>
        <w:t>写出</w:t>
      </w:r>
      <w:r>
        <w:rPr>
          <w:rFonts w:hint="eastAsia"/>
          <w:i/>
          <w:color w:val="0000FF"/>
        </w:rPr>
        <w:t>功能1</w:t>
      </w:r>
      <w:r w:rsidRPr="00A2156F">
        <w:rPr>
          <w:rFonts w:hint="eastAsia"/>
          <w:i/>
          <w:color w:val="0000FF"/>
        </w:rPr>
        <w:t>的名字，不要用“</w:t>
      </w:r>
      <w:r w:rsidR="00220F89">
        <w:rPr>
          <w:rFonts w:hint="eastAsia"/>
          <w:i/>
          <w:color w:val="0000FF"/>
        </w:rPr>
        <w:t>功能</w:t>
      </w:r>
      <w:r w:rsidRPr="00A2156F">
        <w:rPr>
          <w:rFonts w:hint="eastAsia"/>
          <w:i/>
          <w:color w:val="0000FF"/>
        </w:rPr>
        <w:t>1”作为标题</w:t>
      </w:r>
      <w:r w:rsidRPr="00BC35EF">
        <w:rPr>
          <w:rFonts w:hint="eastAsia"/>
          <w:i/>
          <w:color w:val="0000FF"/>
        </w:rPr>
        <w:t>。</w:t>
      </w:r>
    </w:p>
    <w:p w:rsidR="0070430F" w:rsidRDefault="0070430F" w:rsidP="0070430F">
      <w:pPr>
        <w:ind w:firstLine="555"/>
        <w:rPr>
          <w:i/>
          <w:color w:val="0000FF"/>
        </w:rPr>
      </w:pPr>
      <w:r w:rsidRPr="003517F3">
        <w:rPr>
          <w:rFonts w:hint="eastAsia"/>
          <w:i/>
          <w:color w:val="0000FF"/>
        </w:rPr>
        <w:t>当</w:t>
      </w:r>
      <w:r>
        <w:rPr>
          <w:rFonts w:hint="eastAsia"/>
          <w:i/>
          <w:color w:val="0000FF"/>
        </w:rPr>
        <w:t>模块1分为多个功能时，可以在模块1下再分设小节，逐个描述各个功能</w:t>
      </w:r>
    </w:p>
    <w:p w:rsidR="004D788A" w:rsidRDefault="00353DE7" w:rsidP="0039521C">
      <w:pPr>
        <w:pStyle w:val="4"/>
        <w:numPr>
          <w:ilvl w:val="3"/>
          <w:numId w:val="11"/>
        </w:numPr>
        <w:ind w:left="1134" w:hanging="1134"/>
      </w:pPr>
      <w:r>
        <w:rPr>
          <w:rFonts w:hint="eastAsia"/>
        </w:rPr>
        <w:t>参与者</w:t>
      </w:r>
    </w:p>
    <w:p w:rsidR="00FC5C3D" w:rsidRPr="00BC35EF" w:rsidRDefault="00A603E8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参与者的</w:t>
      </w:r>
      <w:r w:rsidR="00FC5C3D" w:rsidRPr="00BC35EF">
        <w:rPr>
          <w:rFonts w:hint="eastAsia"/>
          <w:i/>
          <w:color w:val="0000FF"/>
        </w:rPr>
        <w:t>描述。</w:t>
      </w:r>
    </w:p>
    <w:p w:rsidR="00FB17B6" w:rsidRDefault="00FB17B6" w:rsidP="0039521C">
      <w:pPr>
        <w:pStyle w:val="4"/>
        <w:numPr>
          <w:ilvl w:val="3"/>
          <w:numId w:val="11"/>
        </w:numPr>
        <w:ind w:left="1134" w:hanging="1134"/>
      </w:pPr>
      <w:r w:rsidRPr="00FB17B6">
        <w:rPr>
          <w:rFonts w:hint="eastAsia"/>
        </w:rPr>
        <w:t>前置条件</w:t>
      </w:r>
    </w:p>
    <w:p w:rsidR="00D91B80" w:rsidRPr="00BC35EF" w:rsidRDefault="00D91B80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用例实例化时系统的状态。</w:t>
      </w:r>
    </w:p>
    <w:p w:rsidR="00FB17B6" w:rsidRDefault="00FB17B6" w:rsidP="0039521C">
      <w:pPr>
        <w:pStyle w:val="4"/>
        <w:numPr>
          <w:ilvl w:val="3"/>
          <w:numId w:val="11"/>
        </w:numPr>
        <w:ind w:left="1134" w:hanging="1134"/>
      </w:pPr>
      <w:r w:rsidRPr="00FB17B6">
        <w:rPr>
          <w:rFonts w:hint="eastAsia"/>
        </w:rPr>
        <w:t>基本事件流描述</w:t>
      </w:r>
    </w:p>
    <w:p w:rsidR="004D597C" w:rsidRPr="00BC35EF" w:rsidRDefault="004D597C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参与者在用例中所遵循的主逻辑路径。因为它描述了当各项工作都正常进行时用例的工作方式，所以通常称其为适当路径 (happy path) 或主路径 (main path)</w:t>
      </w:r>
      <w:r w:rsidR="00DE35A3" w:rsidRPr="00BC35EF">
        <w:rPr>
          <w:rFonts w:hint="eastAsia"/>
          <w:i/>
          <w:color w:val="0000FF"/>
        </w:rPr>
        <w:t>。</w:t>
      </w:r>
    </w:p>
    <w:p w:rsidR="004D597C" w:rsidRPr="00BC35EF" w:rsidRDefault="004D597C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从最简单的或最典型的场景开始，并在其中追溯事件的顺序。</w:t>
      </w:r>
    </w:p>
    <w:p w:rsidR="004D597C" w:rsidRDefault="004D597C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一个用例可以拥有一个或多个基本事件流，取决于用例可以被实例化的途径的数量。</w:t>
      </w:r>
    </w:p>
    <w:p w:rsidR="0070430F" w:rsidRPr="0070430F" w:rsidRDefault="00CB48A9" w:rsidP="0070430F">
      <w:pPr>
        <w:ind w:firstLine="555"/>
        <w:rPr>
          <w:i/>
          <w:color w:val="0000FF"/>
        </w:rPr>
      </w:pPr>
      <w:r>
        <w:rPr>
          <w:rFonts w:hint="eastAsia"/>
          <w:i/>
          <w:color w:val="0000FF"/>
        </w:rPr>
        <w:t>可以</w:t>
      </w:r>
      <w:r w:rsidR="0070430F">
        <w:rPr>
          <w:rFonts w:hint="eastAsia"/>
          <w:i/>
          <w:color w:val="0000FF"/>
        </w:rPr>
        <w:t>使用分角色的活动图的方法</w:t>
      </w:r>
      <w:r w:rsidR="0070430F" w:rsidRPr="0070430F">
        <w:rPr>
          <w:rFonts w:hint="eastAsia"/>
          <w:i/>
          <w:color w:val="0000FF"/>
        </w:rPr>
        <w:t>描述，并在图形下面对图形无法</w:t>
      </w:r>
      <w:r>
        <w:rPr>
          <w:rFonts w:hint="eastAsia"/>
          <w:i/>
          <w:color w:val="0000FF"/>
        </w:rPr>
        <w:t>明确描述的加以进一步的说明；也可以使用下表所示方法描述。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6"/>
        <w:gridCol w:w="2278"/>
        <w:gridCol w:w="5778"/>
      </w:tblGrid>
      <w:tr w:rsidR="0070430F" w:rsidRPr="00CB48A9" w:rsidTr="006C6466">
        <w:trPr>
          <w:trHeight w:val="442"/>
          <w:tblHeader/>
          <w:jc w:val="center"/>
        </w:trPr>
        <w:tc>
          <w:tcPr>
            <w:tcW w:w="455" w:type="pct"/>
            <w:shd w:val="clear" w:color="auto" w:fill="C0C0C0"/>
          </w:tcPr>
          <w:p w:rsidR="0070430F" w:rsidRPr="00CB48A9" w:rsidRDefault="0070430F" w:rsidP="00CB48A9">
            <w:pPr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序号</w:t>
            </w:r>
          </w:p>
        </w:tc>
        <w:tc>
          <w:tcPr>
            <w:tcW w:w="1285" w:type="pct"/>
            <w:shd w:val="clear" w:color="auto" w:fill="C0C0C0"/>
          </w:tcPr>
          <w:p w:rsidR="0070430F" w:rsidRPr="00CB48A9" w:rsidRDefault="0070430F" w:rsidP="00CB48A9">
            <w:pPr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操作</w:t>
            </w:r>
          </w:p>
        </w:tc>
        <w:tc>
          <w:tcPr>
            <w:tcW w:w="3260" w:type="pct"/>
            <w:shd w:val="clear" w:color="auto" w:fill="C0C0C0"/>
          </w:tcPr>
          <w:p w:rsidR="0070430F" w:rsidRPr="00CB48A9" w:rsidRDefault="0070430F" w:rsidP="00CB48A9">
            <w:pPr>
              <w:jc w:val="center"/>
              <w:rPr>
                <w:b/>
                <w:i/>
                <w:color w:val="0000FF"/>
              </w:rPr>
            </w:pPr>
            <w:r w:rsidRPr="00CB48A9">
              <w:rPr>
                <w:rFonts w:hint="eastAsia"/>
                <w:b/>
                <w:i/>
                <w:color w:val="0000FF"/>
              </w:rPr>
              <w:t>输入输出及控制描述</w:t>
            </w:r>
          </w:p>
        </w:tc>
      </w:tr>
      <w:tr w:rsidR="0070430F" w:rsidRPr="0011766C" w:rsidTr="006C6466">
        <w:trPr>
          <w:trHeight w:val="442"/>
          <w:jc w:val="center"/>
        </w:trPr>
        <w:tc>
          <w:tcPr>
            <w:tcW w:w="455" w:type="pct"/>
          </w:tcPr>
          <w:p w:rsidR="0070430F" w:rsidRPr="007369D9" w:rsidRDefault="0070430F" w:rsidP="00CB48A9">
            <w:pPr>
              <w:pStyle w:val="af6"/>
              <w:jc w:val="center"/>
              <w:rPr>
                <w:rFonts w:ascii="仿宋_GB2312" w:eastAsia="仿宋_GB2312" w:hAnsi="宋体"/>
                <w:i/>
                <w:color w:val="0000FF"/>
              </w:rPr>
            </w:pPr>
            <w:r w:rsidRPr="007369D9">
              <w:rPr>
                <w:rFonts w:ascii="仿宋_GB2312" w:eastAsia="仿宋_GB2312" w:hAnsi="宋体" w:hint="eastAsia"/>
                <w:i/>
                <w:color w:val="0000FF"/>
              </w:rPr>
              <w:t>1</w:t>
            </w:r>
          </w:p>
        </w:tc>
        <w:tc>
          <w:tcPr>
            <w:tcW w:w="1285" w:type="pct"/>
          </w:tcPr>
          <w:p w:rsidR="0070430F" w:rsidRPr="007369D9" w:rsidRDefault="0070430F" w:rsidP="006C6466">
            <w:pPr>
              <w:pStyle w:val="af6"/>
              <w:rPr>
                <w:rFonts w:ascii="仿宋_GB2312" w:eastAsia="仿宋_GB2312" w:hAnsi="宋体"/>
                <w:i/>
                <w:color w:val="0000FF"/>
              </w:rPr>
            </w:pPr>
            <w:r w:rsidRPr="007369D9">
              <w:rPr>
                <w:rFonts w:ascii="仿宋_GB2312" w:eastAsia="仿宋_GB2312" w:hAnsi="宋体" w:hint="eastAsia"/>
                <w:i/>
                <w:color w:val="0000FF"/>
              </w:rPr>
              <w:t>进入“查看我的评级对象”页面</w:t>
            </w:r>
          </w:p>
        </w:tc>
        <w:tc>
          <w:tcPr>
            <w:tcW w:w="3260" w:type="pct"/>
          </w:tcPr>
          <w:p w:rsidR="0070430F" w:rsidRPr="007369D9" w:rsidRDefault="0070430F" w:rsidP="006C6466">
            <w:pPr>
              <w:pStyle w:val="af6"/>
              <w:rPr>
                <w:rStyle w:val="4111114Char"/>
                <w:rFonts w:hAnsi="宋体"/>
              </w:rPr>
            </w:pPr>
            <w:r w:rsidRPr="007369D9">
              <w:rPr>
                <w:rFonts w:ascii="仿宋_GB2312" w:eastAsia="仿宋_GB2312" w:hAnsi="宋体" w:hint="eastAsia"/>
                <w:b/>
                <w:i/>
                <w:color w:val="0000FF"/>
              </w:rPr>
              <w:t>输入</w:t>
            </w:r>
            <w:r w:rsidRPr="007369D9">
              <w:rPr>
                <w:rFonts w:hint="eastAsia"/>
                <w:b/>
                <w:i/>
                <w:color w:val="0000FF"/>
              </w:rPr>
              <w:t>：</w:t>
            </w:r>
            <w:r w:rsidRPr="007369D9">
              <w:rPr>
                <w:rStyle w:val="4111114Char"/>
                <w:rFonts w:hAnsi="宋体" w:hint="eastAsia"/>
                <w:i/>
                <w:color w:val="0000FF"/>
                <w:sz w:val="21"/>
              </w:rPr>
              <w:t>评级人。</w:t>
            </w:r>
          </w:p>
          <w:p w:rsidR="0070430F" w:rsidRPr="007369D9" w:rsidRDefault="0070430F" w:rsidP="006C6466">
            <w:pPr>
              <w:pStyle w:val="af6"/>
              <w:rPr>
                <w:rStyle w:val="4111114Char"/>
                <w:rFonts w:hAnsi="宋体"/>
                <w:sz w:val="21"/>
              </w:rPr>
            </w:pPr>
            <w:r w:rsidRPr="007369D9">
              <w:rPr>
                <w:rFonts w:ascii="仿宋_GB2312" w:eastAsia="仿宋_GB2312" w:hAnsi="宋体" w:hint="eastAsia"/>
                <w:b/>
                <w:i/>
                <w:color w:val="0000FF"/>
              </w:rPr>
              <w:t>输出</w:t>
            </w:r>
            <w:r w:rsidRPr="007369D9">
              <w:rPr>
                <w:rFonts w:hint="eastAsia"/>
                <w:b/>
                <w:i/>
                <w:color w:val="0000FF"/>
              </w:rPr>
              <w:t>：</w:t>
            </w:r>
            <w:r w:rsidRPr="007369D9">
              <w:rPr>
                <w:rStyle w:val="4111114Char"/>
                <w:rFonts w:hAnsi="宋体" w:hint="eastAsia"/>
                <w:i/>
                <w:color w:val="0000FF"/>
                <w:sz w:val="21"/>
              </w:rPr>
              <w:t>我的评级对象页面。</w:t>
            </w:r>
          </w:p>
          <w:p w:rsidR="0070430F" w:rsidRPr="007369D9" w:rsidRDefault="0070430F" w:rsidP="006C6466">
            <w:pPr>
              <w:pStyle w:val="af6"/>
              <w:rPr>
                <w:rFonts w:ascii="仿宋_GB2312" w:eastAsia="仿宋_GB2312" w:hAnsi="宋体"/>
              </w:rPr>
            </w:pPr>
            <w:r w:rsidRPr="007369D9">
              <w:rPr>
                <w:rFonts w:ascii="仿宋_GB2312" w:eastAsia="仿宋_GB2312" w:hAnsi="宋体" w:hint="eastAsia"/>
                <w:b/>
                <w:i/>
                <w:color w:val="0000FF"/>
              </w:rPr>
              <w:t>控制</w:t>
            </w:r>
            <w:r w:rsidRPr="007369D9">
              <w:rPr>
                <w:rFonts w:hint="eastAsia"/>
                <w:b/>
                <w:i/>
                <w:color w:val="0000FF"/>
              </w:rPr>
              <w:t>：</w:t>
            </w:r>
            <w:r w:rsidRPr="007369D9">
              <w:rPr>
                <w:rStyle w:val="4111114Char"/>
                <w:rFonts w:hAnsi="宋体" w:hint="eastAsia"/>
                <w:i/>
                <w:color w:val="0000FF"/>
                <w:sz w:val="21"/>
              </w:rPr>
              <w:t>系统显示“我的评级对象”页面。</w:t>
            </w:r>
          </w:p>
        </w:tc>
      </w:tr>
      <w:tr w:rsidR="0070430F" w:rsidRPr="0011766C" w:rsidTr="006C6466">
        <w:trPr>
          <w:trHeight w:val="442"/>
          <w:jc w:val="center"/>
        </w:trPr>
        <w:tc>
          <w:tcPr>
            <w:tcW w:w="455" w:type="pct"/>
          </w:tcPr>
          <w:p w:rsidR="0070430F" w:rsidRPr="007369D9" w:rsidRDefault="0070430F" w:rsidP="006C6466">
            <w:pPr>
              <w:pStyle w:val="af6"/>
              <w:jc w:val="center"/>
              <w:rPr>
                <w:rFonts w:ascii="仿宋_GB2312" w:eastAsia="仿宋_GB2312" w:hAnsi="宋体"/>
                <w:i/>
              </w:rPr>
            </w:pPr>
            <w:r w:rsidRPr="007369D9">
              <w:rPr>
                <w:rFonts w:ascii="仿宋_GB2312" w:eastAsia="仿宋_GB2312" w:hAnsi="宋体" w:hint="eastAsia"/>
                <w:i/>
                <w:color w:val="0000FF"/>
              </w:rPr>
              <w:t>2</w:t>
            </w:r>
          </w:p>
        </w:tc>
        <w:tc>
          <w:tcPr>
            <w:tcW w:w="1285" w:type="pct"/>
          </w:tcPr>
          <w:p w:rsidR="0070430F" w:rsidRPr="007369D9" w:rsidRDefault="0070430F" w:rsidP="006C6466">
            <w:pPr>
              <w:pStyle w:val="af6"/>
              <w:rPr>
                <w:rFonts w:ascii="仿宋_GB2312" w:eastAsia="仿宋_GB2312" w:hAnsi="宋体"/>
                <w:i/>
                <w:color w:val="0000FF"/>
              </w:rPr>
            </w:pPr>
            <w:r w:rsidRPr="007369D9">
              <w:rPr>
                <w:rFonts w:ascii="仿宋_GB2312" w:eastAsia="仿宋_GB2312" w:hAnsi="宋体" w:hint="eastAsia"/>
                <w:i/>
                <w:color w:val="0000FF"/>
              </w:rPr>
              <w:t>……</w:t>
            </w:r>
          </w:p>
        </w:tc>
        <w:tc>
          <w:tcPr>
            <w:tcW w:w="3260" w:type="pct"/>
          </w:tcPr>
          <w:p w:rsidR="0070430F" w:rsidRPr="007369D9" w:rsidRDefault="0070430F" w:rsidP="006C6466">
            <w:pPr>
              <w:pStyle w:val="af6"/>
              <w:rPr>
                <w:rStyle w:val="4111114Char"/>
                <w:rFonts w:hAnsi="宋体"/>
                <w:i/>
                <w:color w:val="0000FF"/>
                <w:sz w:val="21"/>
              </w:rPr>
            </w:pPr>
            <w:r w:rsidRPr="007369D9">
              <w:rPr>
                <w:rFonts w:ascii="仿宋_GB2312" w:eastAsia="仿宋_GB2312" w:hAnsi="宋体" w:hint="eastAsia"/>
                <w:b/>
                <w:i/>
                <w:color w:val="0000FF"/>
              </w:rPr>
              <w:t>输入</w:t>
            </w:r>
            <w:r w:rsidRPr="007369D9">
              <w:rPr>
                <w:rFonts w:hint="eastAsia"/>
                <w:b/>
                <w:i/>
                <w:color w:val="0000FF"/>
              </w:rPr>
              <w:t>：</w:t>
            </w:r>
            <w:r w:rsidRPr="007369D9">
              <w:rPr>
                <w:rStyle w:val="4111114Char"/>
                <w:rFonts w:hAnsi="宋体" w:hint="eastAsia"/>
                <w:i/>
                <w:color w:val="0000FF"/>
                <w:sz w:val="21"/>
              </w:rPr>
              <w:t>客户名称、客户编号的任意组合。</w:t>
            </w:r>
          </w:p>
          <w:p w:rsidR="0070430F" w:rsidRPr="007369D9" w:rsidRDefault="0070430F" w:rsidP="006C6466">
            <w:pPr>
              <w:pStyle w:val="af6"/>
              <w:rPr>
                <w:rStyle w:val="4111114Char"/>
                <w:rFonts w:hAnsi="宋体"/>
              </w:rPr>
            </w:pPr>
            <w:r w:rsidRPr="007369D9">
              <w:rPr>
                <w:rFonts w:ascii="仿宋_GB2312" w:eastAsia="仿宋_GB2312" w:hAnsi="宋体" w:hint="eastAsia"/>
                <w:b/>
                <w:i/>
                <w:color w:val="0000FF"/>
              </w:rPr>
              <w:t>输出</w:t>
            </w:r>
            <w:r w:rsidRPr="007369D9">
              <w:rPr>
                <w:rFonts w:hint="eastAsia"/>
                <w:b/>
                <w:i/>
                <w:color w:val="0000FF"/>
              </w:rPr>
              <w:t>：</w:t>
            </w:r>
            <w:r w:rsidRPr="007369D9">
              <w:rPr>
                <w:rStyle w:val="4111114Char"/>
                <w:rFonts w:hAnsi="宋体" w:hint="eastAsia"/>
                <w:i/>
                <w:color w:val="0000FF"/>
                <w:sz w:val="21"/>
              </w:rPr>
              <w:t>满足查询条件的所有评级对象列表。</w:t>
            </w:r>
          </w:p>
          <w:p w:rsidR="0070430F" w:rsidRPr="007369D9" w:rsidRDefault="0070430F" w:rsidP="006C6466">
            <w:pPr>
              <w:pStyle w:val="af6"/>
              <w:rPr>
                <w:rStyle w:val="4111114Char"/>
                <w:rFonts w:hAnsi="宋体"/>
                <w:i/>
                <w:color w:val="0000FF"/>
                <w:sz w:val="21"/>
              </w:rPr>
            </w:pPr>
            <w:r w:rsidRPr="007369D9">
              <w:rPr>
                <w:rFonts w:ascii="仿宋_GB2312" w:eastAsia="仿宋_GB2312" w:hAnsi="宋体" w:hint="eastAsia"/>
                <w:b/>
                <w:i/>
                <w:color w:val="0000FF"/>
              </w:rPr>
              <w:t>控制</w:t>
            </w:r>
            <w:r w:rsidRPr="007369D9">
              <w:rPr>
                <w:rFonts w:hint="eastAsia"/>
                <w:b/>
                <w:i/>
                <w:color w:val="0000FF"/>
              </w:rPr>
              <w:t>：</w:t>
            </w:r>
            <w:r w:rsidRPr="007369D9">
              <w:rPr>
                <w:rStyle w:val="4111114Char"/>
                <w:rFonts w:hAnsi="宋体" w:hint="eastAsia"/>
                <w:i/>
                <w:color w:val="0000FF"/>
                <w:sz w:val="21"/>
              </w:rPr>
              <w:t>系统查询满足输入条件的所有评级对象，并在“客户列表”中显示（要求按分行下客户编号的降序排列）。</w:t>
            </w:r>
          </w:p>
          <w:p w:rsidR="0070430F" w:rsidRPr="007369D9" w:rsidRDefault="0070430F" w:rsidP="006C6466">
            <w:pPr>
              <w:pStyle w:val="af6"/>
              <w:rPr>
                <w:rStyle w:val="4111114Char"/>
                <w:i/>
                <w:color w:val="0000FF"/>
                <w:sz w:val="21"/>
              </w:rPr>
            </w:pPr>
            <w:r w:rsidRPr="007369D9">
              <w:rPr>
                <w:rStyle w:val="4111114Char"/>
                <w:rFonts w:hint="eastAsia"/>
                <w:i/>
                <w:color w:val="0000FF"/>
                <w:sz w:val="21"/>
              </w:rPr>
              <w:t>如查询条件为空，则系统默认查询当前使用者所负责的所有评级对象；</w:t>
            </w:r>
          </w:p>
          <w:p w:rsidR="0070430F" w:rsidRPr="007369D9" w:rsidRDefault="0070430F" w:rsidP="006C6466">
            <w:pPr>
              <w:pStyle w:val="af6"/>
              <w:rPr>
                <w:rFonts w:ascii="仿宋_GB2312" w:eastAsia="仿宋_GB2312" w:hAnsi="宋体"/>
              </w:rPr>
            </w:pPr>
            <w:r w:rsidRPr="007369D9">
              <w:rPr>
                <w:rStyle w:val="4111114Char"/>
                <w:rFonts w:hint="eastAsia"/>
                <w:i/>
                <w:color w:val="0000FF"/>
                <w:sz w:val="21"/>
              </w:rPr>
              <w:t>若没有查询到符合条件的评级对象时，则列表中为空。</w:t>
            </w:r>
          </w:p>
        </w:tc>
      </w:tr>
    </w:tbl>
    <w:p w:rsidR="00FB17B6" w:rsidRDefault="00FB17B6" w:rsidP="0039521C">
      <w:pPr>
        <w:pStyle w:val="4"/>
        <w:numPr>
          <w:ilvl w:val="3"/>
          <w:numId w:val="11"/>
        </w:numPr>
        <w:ind w:left="1134" w:hanging="1134"/>
      </w:pPr>
      <w:r w:rsidRPr="00FB17B6">
        <w:rPr>
          <w:rFonts w:hint="eastAsia"/>
        </w:rPr>
        <w:t>备选事件流</w:t>
      </w:r>
    </w:p>
    <w:p w:rsidR="00DE35A3" w:rsidRPr="00BC35EF" w:rsidRDefault="00DE35A3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用例中很少使用的逻辑路径，那些在变更工作方式、出现异常或发生错误的情况下所遵循的路径。</w:t>
      </w:r>
    </w:p>
    <w:p w:rsidR="00DE35A3" w:rsidRPr="00BC35EF" w:rsidRDefault="00DE35A3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lastRenderedPageBreak/>
        <w:t>在基本事件流的基础上，在不同的用例事件流中逐一描述不同的变化和处理方法，称之为备选事件流。</w:t>
      </w:r>
    </w:p>
    <w:p w:rsidR="00DE35A3" w:rsidRDefault="00DE35A3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这些描述相互独立，可以避免让基本事件流卷入到用例所需处理的各种变化中。</w:t>
      </w:r>
    </w:p>
    <w:p w:rsidR="00E27276" w:rsidRPr="00E27276" w:rsidRDefault="00E27276" w:rsidP="00E27276">
      <w:pPr>
        <w:ind w:firstLine="555"/>
        <w:rPr>
          <w:color w:val="0000FF"/>
        </w:rPr>
      </w:pPr>
      <w:r>
        <w:rPr>
          <w:rFonts w:hint="eastAsia"/>
          <w:i/>
          <w:color w:val="0000FF"/>
        </w:rPr>
        <w:t>备选事件流的</w:t>
      </w:r>
      <w:r w:rsidRPr="0070430F">
        <w:rPr>
          <w:rFonts w:hint="eastAsia"/>
          <w:i/>
          <w:color w:val="0000FF"/>
        </w:rPr>
        <w:t>描述</w:t>
      </w:r>
      <w:r>
        <w:rPr>
          <w:rFonts w:hint="eastAsia"/>
          <w:i/>
          <w:color w:val="0000FF"/>
        </w:rPr>
        <w:t>方式参见“基本事件流”的</w:t>
      </w:r>
      <w:r w:rsidRPr="0070430F">
        <w:rPr>
          <w:rFonts w:hint="eastAsia"/>
          <w:i/>
          <w:color w:val="0000FF"/>
        </w:rPr>
        <w:t>描述</w:t>
      </w:r>
      <w:r>
        <w:rPr>
          <w:rFonts w:hint="eastAsia"/>
          <w:i/>
          <w:color w:val="0000FF"/>
        </w:rPr>
        <w:t>说明</w:t>
      </w:r>
      <w:r w:rsidRPr="0070430F">
        <w:rPr>
          <w:rFonts w:hint="eastAsia"/>
          <w:i/>
          <w:color w:val="0000FF"/>
        </w:rPr>
        <w:t>。</w:t>
      </w:r>
    </w:p>
    <w:p w:rsidR="00FB17B6" w:rsidRDefault="00FB17B6" w:rsidP="0039521C">
      <w:pPr>
        <w:pStyle w:val="4"/>
        <w:numPr>
          <w:ilvl w:val="3"/>
          <w:numId w:val="11"/>
        </w:numPr>
        <w:ind w:left="1134" w:hanging="1134"/>
      </w:pPr>
      <w:r w:rsidRPr="00FB17B6">
        <w:rPr>
          <w:rFonts w:hint="eastAsia"/>
        </w:rPr>
        <w:t>后置条件</w:t>
      </w:r>
    </w:p>
    <w:p w:rsidR="006A49F8" w:rsidRPr="00BC35EF" w:rsidRDefault="006A49F8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用例实例结束时系统的状态。</w:t>
      </w:r>
    </w:p>
    <w:p w:rsidR="00762BE4" w:rsidRPr="002F54E0" w:rsidRDefault="00762BE4" w:rsidP="0039521C">
      <w:pPr>
        <w:pStyle w:val="4"/>
        <w:numPr>
          <w:ilvl w:val="3"/>
          <w:numId w:val="11"/>
        </w:numPr>
        <w:ind w:left="1134" w:hanging="1134"/>
      </w:pPr>
      <w:r w:rsidRPr="002F54E0">
        <w:rPr>
          <w:rFonts w:hint="eastAsia"/>
        </w:rPr>
        <w:t>数据规范</w:t>
      </w:r>
    </w:p>
    <w:p w:rsidR="00762BE4" w:rsidRPr="00BC35EF" w:rsidRDefault="00762BE4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描述用到的数据项，包括名称、长度、显示属性以及备注说明等。如下表所示：</w:t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ayout w:type="fixed"/>
        <w:tblLook w:val="0000"/>
      </w:tblPr>
      <w:tblGrid>
        <w:gridCol w:w="1275"/>
        <w:gridCol w:w="2212"/>
        <w:gridCol w:w="1295"/>
        <w:gridCol w:w="1155"/>
        <w:gridCol w:w="3248"/>
      </w:tblGrid>
      <w:tr w:rsidR="00762BE4" w:rsidRPr="00BC35EF" w:rsidTr="00EC56ED">
        <w:trPr>
          <w:jc w:val="center"/>
        </w:trPr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2BE4" w:rsidRPr="00BC35EF" w:rsidRDefault="00BC35EF" w:rsidP="00BC35EF">
            <w:pPr>
              <w:pStyle w:val="af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数据项编号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2BE4" w:rsidRPr="00BC35EF" w:rsidRDefault="00BC35EF" w:rsidP="00BC35EF">
            <w:pPr>
              <w:pStyle w:val="af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</w:t>
            </w:r>
            <w:r w:rsidR="00762BE4" w:rsidRPr="00BC35EF">
              <w:rPr>
                <w:rFonts w:hint="eastAsia"/>
                <w:b/>
              </w:rPr>
              <w:t>名称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2BE4" w:rsidRPr="00BC35EF" w:rsidRDefault="00762BE4" w:rsidP="00BC35EF">
            <w:pPr>
              <w:pStyle w:val="af3"/>
              <w:jc w:val="center"/>
              <w:rPr>
                <w:b/>
              </w:rPr>
            </w:pPr>
            <w:r w:rsidRPr="00BC35EF">
              <w:rPr>
                <w:rFonts w:hint="eastAsia"/>
                <w:b/>
              </w:rPr>
              <w:t>类型</w:t>
            </w:r>
            <w:r w:rsidRPr="00BC35EF">
              <w:rPr>
                <w:b/>
              </w:rPr>
              <w:t>/</w:t>
            </w:r>
            <w:r w:rsidRPr="00BC35EF">
              <w:rPr>
                <w:rFonts w:hint="eastAsia"/>
                <w:b/>
              </w:rPr>
              <w:t>长度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2BE4" w:rsidRPr="00BC35EF" w:rsidRDefault="00762BE4" w:rsidP="00E27276">
            <w:pPr>
              <w:pStyle w:val="af3"/>
              <w:jc w:val="center"/>
              <w:rPr>
                <w:b/>
              </w:rPr>
            </w:pPr>
            <w:r w:rsidRPr="00BC35EF">
              <w:rPr>
                <w:rFonts w:hint="eastAsia"/>
                <w:b/>
              </w:rPr>
              <w:t>显示属性</w:t>
            </w:r>
          </w:p>
        </w:tc>
        <w:tc>
          <w:tcPr>
            <w:tcW w:w="176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2BE4" w:rsidRPr="00BC35EF" w:rsidRDefault="00762BE4" w:rsidP="00BC35EF">
            <w:pPr>
              <w:pStyle w:val="af3"/>
              <w:jc w:val="center"/>
              <w:rPr>
                <w:b/>
              </w:rPr>
            </w:pPr>
            <w:r w:rsidRPr="00BC35EF">
              <w:rPr>
                <w:rFonts w:hint="eastAsia"/>
                <w:b/>
              </w:rPr>
              <w:t>说明</w:t>
            </w:r>
          </w:p>
        </w:tc>
      </w:tr>
      <w:tr w:rsidR="00762BE4" w:rsidRPr="002F54E0" w:rsidTr="00EC56ED">
        <w:trPr>
          <w:jc w:val="center"/>
        </w:trPr>
        <w:tc>
          <w:tcPr>
            <w:tcW w:w="694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762BE4" w:rsidRPr="002F54E0" w:rsidRDefault="00762BE4" w:rsidP="00E72C32">
            <w:pPr>
              <w:pStyle w:val="af3"/>
            </w:pPr>
          </w:p>
        </w:tc>
        <w:tc>
          <w:tcPr>
            <w:tcW w:w="1204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762BE4" w:rsidRPr="002F54E0" w:rsidRDefault="00762BE4" w:rsidP="00E72C32">
            <w:pPr>
              <w:pStyle w:val="af3"/>
            </w:pPr>
          </w:p>
        </w:tc>
        <w:tc>
          <w:tcPr>
            <w:tcW w:w="705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BE4" w:rsidRPr="002F54E0" w:rsidRDefault="00762BE4" w:rsidP="00E72C32">
            <w:pPr>
              <w:pStyle w:val="af3"/>
            </w:pPr>
          </w:p>
        </w:tc>
        <w:tc>
          <w:tcPr>
            <w:tcW w:w="629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BE4" w:rsidRPr="002F54E0" w:rsidRDefault="00762BE4" w:rsidP="00E72C32">
            <w:pPr>
              <w:pStyle w:val="af3"/>
            </w:pPr>
          </w:p>
        </w:tc>
        <w:tc>
          <w:tcPr>
            <w:tcW w:w="1768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762BE4" w:rsidRPr="002F54E0" w:rsidRDefault="00762BE4" w:rsidP="00E72C32">
            <w:pPr>
              <w:pStyle w:val="af3"/>
            </w:pPr>
          </w:p>
        </w:tc>
      </w:tr>
    </w:tbl>
    <w:p w:rsidR="00762BE4" w:rsidRPr="00BC35EF" w:rsidRDefault="00762BE4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显示属性可能的选项包括：必输项（必选项）、输入项（可选项）、只读项、隐藏项。</w:t>
      </w:r>
    </w:p>
    <w:p w:rsidR="00762BE4" w:rsidRPr="002F54E0" w:rsidRDefault="00762BE4" w:rsidP="0039521C">
      <w:pPr>
        <w:pStyle w:val="4"/>
        <w:numPr>
          <w:ilvl w:val="3"/>
          <w:numId w:val="11"/>
        </w:numPr>
        <w:ind w:left="1134" w:hanging="1134"/>
      </w:pPr>
      <w:r w:rsidRPr="002F54E0">
        <w:rPr>
          <w:rFonts w:hint="eastAsia"/>
        </w:rPr>
        <w:t>界面</w:t>
      </w:r>
    </w:p>
    <w:p w:rsidR="00762BE4" w:rsidRDefault="005747E1" w:rsidP="00BC35EF">
      <w:pPr>
        <w:ind w:firstLine="555"/>
        <w:rPr>
          <w:i/>
          <w:color w:val="0000FF"/>
        </w:rPr>
      </w:pPr>
      <w:r w:rsidRPr="00BC35EF">
        <w:rPr>
          <w:rFonts w:hint="eastAsia"/>
          <w:i/>
          <w:color w:val="0000FF"/>
        </w:rPr>
        <w:t>在此处提供原型界面截图或者</w:t>
      </w:r>
      <w:r w:rsidR="000E58C0" w:rsidRPr="00BC35EF">
        <w:rPr>
          <w:rFonts w:hint="eastAsia"/>
          <w:i/>
          <w:color w:val="0000FF"/>
        </w:rPr>
        <w:t>写明可得到的界面文件路径。</w:t>
      </w:r>
    </w:p>
    <w:p w:rsidR="0006783E" w:rsidRDefault="0006783E" w:rsidP="0006783E">
      <w:pPr>
        <w:pStyle w:val="3"/>
        <w:numPr>
          <w:ilvl w:val="2"/>
          <w:numId w:val="11"/>
        </w:numPr>
      </w:pPr>
      <w:bookmarkStart w:id="26" w:name="_Toc422821464"/>
      <w:r>
        <w:rPr>
          <w:rFonts w:hint="eastAsia"/>
        </w:rPr>
        <w:t>功能n（需求编号：）</w:t>
      </w:r>
      <w:bookmarkEnd w:id="26"/>
    </w:p>
    <w:p w:rsidR="0006783E" w:rsidRDefault="0006783E" w:rsidP="0006783E">
      <w:pPr>
        <w:ind w:firstLine="555"/>
        <w:rPr>
          <w:i/>
          <w:color w:val="0000FF"/>
        </w:rPr>
      </w:pPr>
      <w:r>
        <w:rPr>
          <w:rFonts w:hint="eastAsia"/>
          <w:i/>
          <w:color w:val="0000FF"/>
        </w:rPr>
        <w:t>……</w:t>
      </w:r>
    </w:p>
    <w:p w:rsidR="00794E64" w:rsidRPr="006C6466" w:rsidRDefault="00621D93" w:rsidP="0006783E">
      <w:pPr>
        <w:pStyle w:val="2"/>
        <w:numPr>
          <w:ilvl w:val="1"/>
          <w:numId w:val="11"/>
        </w:numPr>
        <w:ind w:left="709" w:hanging="709"/>
        <w:rPr>
          <w:color w:val="000000"/>
        </w:rPr>
      </w:pPr>
      <w:bookmarkStart w:id="27" w:name="_Toc422821465"/>
      <w:r w:rsidRPr="006C6466">
        <w:rPr>
          <w:rFonts w:hint="eastAsia"/>
          <w:color w:val="000000"/>
        </w:rPr>
        <w:t>模块n</w:t>
      </w:r>
      <w:r w:rsidR="007216AC" w:rsidRPr="006C6466">
        <w:rPr>
          <w:rFonts w:hint="eastAsia"/>
          <w:color w:val="000000"/>
        </w:rPr>
        <w:t>（需求编号：）</w:t>
      </w:r>
      <w:r w:rsidRPr="006C6466">
        <w:rPr>
          <w:color w:val="000000"/>
        </w:rPr>
        <w:t>…</w:t>
      </w:r>
      <w:bookmarkEnd w:id="27"/>
    </w:p>
    <w:p w:rsidR="003865F7" w:rsidRPr="0006783E" w:rsidRDefault="003865F7" w:rsidP="0006783E">
      <w:pPr>
        <w:ind w:firstLine="555"/>
        <w:rPr>
          <w:i/>
          <w:color w:val="0000FF"/>
        </w:rPr>
      </w:pPr>
      <w:r w:rsidRPr="0006783E">
        <w:rPr>
          <w:i/>
          <w:color w:val="0000FF"/>
        </w:rPr>
        <w:t>……</w:t>
      </w:r>
      <w:r w:rsidR="00A47EA9">
        <w:rPr>
          <w:rFonts w:hint="eastAsia"/>
          <w:i/>
          <w:color w:val="0000FF"/>
        </w:rPr>
        <w:t>（参见3.1.节的内容要求）</w:t>
      </w:r>
    </w:p>
    <w:p w:rsidR="00D511BF" w:rsidRPr="005E4326" w:rsidRDefault="00D511BF" w:rsidP="005E4326">
      <w:pPr>
        <w:pStyle w:val="1"/>
        <w:numPr>
          <w:ilvl w:val="0"/>
          <w:numId w:val="11"/>
        </w:numPr>
      </w:pPr>
      <w:bookmarkStart w:id="28" w:name="_Toc165443487"/>
      <w:bookmarkStart w:id="29" w:name="_Toc422821466"/>
      <w:r w:rsidRPr="005E4326">
        <w:rPr>
          <w:rFonts w:hint="eastAsia"/>
        </w:rPr>
        <w:t>性能</w:t>
      </w:r>
      <w:bookmarkEnd w:id="28"/>
      <w:r w:rsidR="00582910" w:rsidRPr="005E4326">
        <w:rPr>
          <w:rFonts w:hint="eastAsia"/>
        </w:rPr>
        <w:t>需求</w:t>
      </w:r>
      <w:bookmarkEnd w:id="29"/>
    </w:p>
    <w:p w:rsidR="00D511BF" w:rsidRDefault="00D511BF" w:rsidP="005E4326">
      <w:pPr>
        <w:pStyle w:val="2"/>
        <w:numPr>
          <w:ilvl w:val="1"/>
          <w:numId w:val="11"/>
        </w:numPr>
        <w:ind w:left="709" w:hanging="709"/>
      </w:pPr>
      <w:bookmarkStart w:id="30" w:name="_Toc165443488"/>
      <w:bookmarkStart w:id="31" w:name="_Toc422821467"/>
      <w:r>
        <w:rPr>
          <w:rFonts w:hint="eastAsia"/>
        </w:rPr>
        <w:t>时间特性要求</w:t>
      </w:r>
      <w:bookmarkEnd w:id="30"/>
      <w:bookmarkEnd w:id="31"/>
    </w:p>
    <w:p w:rsidR="00D511BF" w:rsidRPr="005E4326" w:rsidRDefault="00D511BF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说明对于该软件的时间特性要求，如：响应时间、批处理时间、更新处理时间、数据的转换和传送时间、解题时间等。</w:t>
      </w:r>
    </w:p>
    <w:p w:rsidR="00D511BF" w:rsidRPr="005E4326" w:rsidRDefault="00D511BF" w:rsidP="005E4326">
      <w:pPr>
        <w:pStyle w:val="2"/>
        <w:numPr>
          <w:ilvl w:val="1"/>
          <w:numId w:val="11"/>
        </w:numPr>
        <w:ind w:left="709" w:hanging="709"/>
      </w:pPr>
      <w:bookmarkStart w:id="32" w:name="_Toc165443489"/>
      <w:bookmarkStart w:id="33" w:name="_Toc422821468"/>
      <w:r w:rsidRPr="005E4326">
        <w:rPr>
          <w:rFonts w:hint="eastAsia"/>
        </w:rPr>
        <w:t>精度要求</w:t>
      </w:r>
      <w:bookmarkEnd w:id="32"/>
      <w:bookmarkEnd w:id="33"/>
    </w:p>
    <w:p w:rsidR="00D511BF" w:rsidRPr="005E4326" w:rsidRDefault="00D511BF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说明对输入、计算过程、输出数据精度的要求，可能包括传输过程中的精度。</w:t>
      </w:r>
    </w:p>
    <w:p w:rsidR="00D511BF" w:rsidRPr="005E4326" w:rsidRDefault="00D511BF" w:rsidP="005E4326">
      <w:pPr>
        <w:pStyle w:val="2"/>
        <w:numPr>
          <w:ilvl w:val="1"/>
          <w:numId w:val="11"/>
        </w:numPr>
        <w:ind w:left="709" w:hanging="709"/>
      </w:pPr>
      <w:bookmarkStart w:id="34" w:name="_Toc165443490"/>
      <w:bookmarkStart w:id="35" w:name="_Toc422821469"/>
      <w:r w:rsidRPr="005E4326">
        <w:rPr>
          <w:rFonts w:hint="eastAsia"/>
        </w:rPr>
        <w:t>业务量估算</w:t>
      </w:r>
      <w:bookmarkEnd w:id="34"/>
      <w:bookmarkEnd w:id="35"/>
    </w:p>
    <w:p w:rsidR="00D511BF" w:rsidRPr="005E4326" w:rsidRDefault="00D511BF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说明总业务量、日均业务量、峰值业务量等。</w:t>
      </w:r>
    </w:p>
    <w:p w:rsidR="00D511BF" w:rsidRPr="005E4326" w:rsidRDefault="00D511BF" w:rsidP="005E4326">
      <w:pPr>
        <w:pStyle w:val="2"/>
        <w:numPr>
          <w:ilvl w:val="1"/>
          <w:numId w:val="11"/>
        </w:numPr>
        <w:ind w:left="709" w:hanging="709"/>
      </w:pPr>
      <w:bookmarkStart w:id="36" w:name="_Toc165443491"/>
      <w:bookmarkStart w:id="37" w:name="_Toc422821470"/>
      <w:r w:rsidRPr="005E4326">
        <w:rPr>
          <w:rFonts w:hint="eastAsia"/>
        </w:rPr>
        <w:lastRenderedPageBreak/>
        <w:t>灵活性</w:t>
      </w:r>
      <w:bookmarkEnd w:id="36"/>
      <w:bookmarkEnd w:id="37"/>
    </w:p>
    <w:p w:rsidR="00D511BF" w:rsidRPr="005E4326" w:rsidRDefault="00D511BF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说明对该软件的灵活性的要求，即当需求发生某些变化时，该软件对这些变化的适应能力，如操作方式上的变化，运行环境上的变化，同其他软件的接口变化，精度和有效时限的变化，计划的变化或改进。对于为了提供这些灵活性而进行的专门设计的部分应该加以标明。</w:t>
      </w:r>
    </w:p>
    <w:p w:rsidR="005D0AB1" w:rsidRPr="005E4326" w:rsidRDefault="005D0AB1" w:rsidP="005E4326">
      <w:pPr>
        <w:pStyle w:val="2"/>
        <w:numPr>
          <w:ilvl w:val="1"/>
          <w:numId w:val="11"/>
        </w:numPr>
        <w:ind w:left="709" w:hanging="709"/>
      </w:pPr>
      <w:bookmarkStart w:id="38" w:name="_Toc165443492"/>
      <w:bookmarkStart w:id="39" w:name="_Toc422821471"/>
      <w:r w:rsidRPr="005E4326">
        <w:rPr>
          <w:rFonts w:hint="eastAsia"/>
        </w:rPr>
        <w:t>可用性</w:t>
      </w:r>
      <w:bookmarkEnd w:id="38"/>
      <w:bookmarkEnd w:id="39"/>
    </w:p>
    <w:p w:rsidR="005D0AB1" w:rsidRPr="005E4326" w:rsidRDefault="005D0AB1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指定一些因素，如检</w:t>
      </w:r>
      <w:r w:rsidR="00A6757F" w:rsidRPr="005E4326">
        <w:rPr>
          <w:rFonts w:hint="eastAsia"/>
          <w:i/>
          <w:color w:val="0000FF"/>
        </w:rPr>
        <w:t>查点、恢复和再启动等，以保证整个系统可用性。</w:t>
      </w:r>
    </w:p>
    <w:p w:rsidR="005D0AB1" w:rsidRPr="005E4326" w:rsidRDefault="005D0AB1" w:rsidP="005E4326">
      <w:pPr>
        <w:pStyle w:val="2"/>
        <w:numPr>
          <w:ilvl w:val="1"/>
          <w:numId w:val="11"/>
        </w:numPr>
        <w:ind w:left="709" w:hanging="709"/>
      </w:pPr>
      <w:bookmarkStart w:id="40" w:name="_Toc165443493"/>
      <w:bookmarkStart w:id="41" w:name="_Toc422821472"/>
      <w:r w:rsidRPr="005E4326">
        <w:rPr>
          <w:rFonts w:hint="eastAsia"/>
        </w:rPr>
        <w:t>安全性</w:t>
      </w:r>
      <w:bookmarkEnd w:id="40"/>
      <w:bookmarkEnd w:id="41"/>
    </w:p>
    <w:p w:rsidR="005D0AB1" w:rsidRPr="005E4326" w:rsidRDefault="005D0AB1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指保护软件的要素，以防止各种非法的访问、使用、修改、破坏或者泄密。个别领域的具体需求必须包括：</w:t>
      </w:r>
    </w:p>
    <w:p w:rsidR="005D0AB1" w:rsidRPr="005E4326" w:rsidRDefault="005D0AB1" w:rsidP="005E4326">
      <w:pPr>
        <w:numPr>
          <w:ilvl w:val="0"/>
          <w:numId w:val="14"/>
        </w:numPr>
        <w:ind w:left="1134" w:hanging="425"/>
        <w:rPr>
          <w:i/>
          <w:color w:val="0000FF"/>
        </w:rPr>
      </w:pPr>
      <w:r w:rsidRPr="005E4326">
        <w:rPr>
          <w:rFonts w:hint="eastAsia"/>
          <w:i/>
          <w:color w:val="0000FF"/>
        </w:rPr>
        <w:t>要求利用的密码技术；</w:t>
      </w:r>
    </w:p>
    <w:p w:rsidR="005D0AB1" w:rsidRPr="005E4326" w:rsidRDefault="005D0AB1" w:rsidP="005E4326">
      <w:pPr>
        <w:numPr>
          <w:ilvl w:val="0"/>
          <w:numId w:val="14"/>
        </w:numPr>
        <w:ind w:left="1134" w:hanging="425"/>
        <w:rPr>
          <w:i/>
          <w:color w:val="0000FF"/>
        </w:rPr>
      </w:pPr>
      <w:r w:rsidRPr="005E4326">
        <w:rPr>
          <w:rFonts w:hint="eastAsia"/>
          <w:i/>
          <w:color w:val="0000FF"/>
        </w:rPr>
        <w:t>要求对特定的记录或历史数据集的保护方法；</w:t>
      </w:r>
    </w:p>
    <w:p w:rsidR="005D0AB1" w:rsidRPr="005E4326" w:rsidRDefault="005D0AB1" w:rsidP="005E4326">
      <w:pPr>
        <w:numPr>
          <w:ilvl w:val="0"/>
          <w:numId w:val="14"/>
        </w:numPr>
        <w:ind w:left="1134" w:hanging="425"/>
        <w:rPr>
          <w:i/>
          <w:color w:val="0000FF"/>
        </w:rPr>
      </w:pPr>
      <w:r w:rsidRPr="005E4326">
        <w:rPr>
          <w:rFonts w:hint="eastAsia"/>
          <w:i/>
          <w:color w:val="0000FF"/>
        </w:rPr>
        <w:t>对某些特定的功能的访问权限的限定；</w:t>
      </w:r>
    </w:p>
    <w:p w:rsidR="005D0AB1" w:rsidRPr="005E4326" w:rsidRDefault="005D0AB1" w:rsidP="005E4326">
      <w:pPr>
        <w:numPr>
          <w:ilvl w:val="0"/>
          <w:numId w:val="14"/>
        </w:numPr>
        <w:ind w:left="1134" w:hanging="425"/>
        <w:rPr>
          <w:i/>
          <w:color w:val="0000FF"/>
        </w:rPr>
      </w:pPr>
      <w:r w:rsidRPr="005E4326">
        <w:rPr>
          <w:rFonts w:hint="eastAsia"/>
          <w:i/>
          <w:color w:val="0000FF"/>
        </w:rPr>
        <w:t>对某些数据的加密传输要求。</w:t>
      </w:r>
    </w:p>
    <w:p w:rsidR="005D2B53" w:rsidRPr="005E4326" w:rsidRDefault="005D2B53" w:rsidP="005E4326">
      <w:pPr>
        <w:numPr>
          <w:ilvl w:val="0"/>
          <w:numId w:val="14"/>
        </w:numPr>
        <w:ind w:left="1134" w:hanging="425"/>
        <w:rPr>
          <w:i/>
          <w:color w:val="0000FF"/>
        </w:rPr>
      </w:pPr>
      <w:r w:rsidRPr="005E4326">
        <w:rPr>
          <w:rFonts w:hint="eastAsia"/>
          <w:i/>
          <w:color w:val="0000FF"/>
        </w:rPr>
        <w:t>保证数据安全的能力，如双机热备份。</w:t>
      </w:r>
    </w:p>
    <w:p w:rsidR="00D511BF" w:rsidRPr="005E4326" w:rsidRDefault="00DC7615" w:rsidP="005E4326">
      <w:pPr>
        <w:pStyle w:val="1"/>
        <w:numPr>
          <w:ilvl w:val="0"/>
          <w:numId w:val="11"/>
        </w:numPr>
      </w:pPr>
      <w:bookmarkStart w:id="42" w:name="_Toc165443498"/>
      <w:bookmarkStart w:id="43" w:name="_Toc422821473"/>
      <w:r w:rsidRPr="005E4326">
        <w:rPr>
          <w:rFonts w:hint="eastAsia"/>
        </w:rPr>
        <w:t>接口</w:t>
      </w:r>
      <w:bookmarkEnd w:id="42"/>
      <w:r w:rsidR="00C84D6A" w:rsidRPr="005E4326">
        <w:rPr>
          <w:rFonts w:hint="eastAsia"/>
        </w:rPr>
        <w:t>需求</w:t>
      </w:r>
      <w:bookmarkEnd w:id="43"/>
    </w:p>
    <w:p w:rsidR="00961E50" w:rsidRDefault="002D4FB0" w:rsidP="005E4326">
      <w:pPr>
        <w:pStyle w:val="2"/>
        <w:numPr>
          <w:ilvl w:val="1"/>
          <w:numId w:val="11"/>
        </w:numPr>
        <w:ind w:left="709" w:hanging="709"/>
      </w:pPr>
      <w:bookmarkStart w:id="44" w:name="_Toc165443499"/>
      <w:bookmarkStart w:id="45" w:name="_Toc422821474"/>
      <w:r>
        <w:rPr>
          <w:rFonts w:hint="eastAsia"/>
        </w:rPr>
        <w:t>硬件接口</w:t>
      </w:r>
      <w:bookmarkEnd w:id="44"/>
      <w:bookmarkEnd w:id="45"/>
    </w:p>
    <w:p w:rsidR="005E4326" w:rsidRDefault="00502A0D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详细描述与硬件的接口。</w:t>
      </w:r>
      <w:r w:rsidR="00190564" w:rsidRPr="005E4326">
        <w:rPr>
          <w:rFonts w:hint="eastAsia"/>
          <w:i/>
          <w:color w:val="0000FF"/>
        </w:rPr>
        <w:t>在此描述软件产品和系统硬件组件之间接口的逻辑特征，也包括支持哪些设备、怎样支持这些设备和协议等。</w:t>
      </w:r>
    </w:p>
    <w:p w:rsidR="002900F8" w:rsidRPr="002900F8" w:rsidRDefault="002900F8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如：</w:t>
      </w:r>
      <w:r w:rsidRPr="002900F8">
        <w:rPr>
          <w:rFonts w:hint="eastAsia"/>
          <w:i/>
          <w:color w:val="0000FF"/>
        </w:rPr>
        <w:t>呼叫中心设备接口。通过呼叫中心设备提供的现有接口，利用ocx控件将电话信息直接嵌入页面进行显示。</w:t>
      </w:r>
    </w:p>
    <w:p w:rsidR="002D4FB0" w:rsidRPr="005E4326" w:rsidRDefault="002D4FB0" w:rsidP="005E4326">
      <w:pPr>
        <w:pStyle w:val="2"/>
        <w:numPr>
          <w:ilvl w:val="1"/>
          <w:numId w:val="11"/>
        </w:numPr>
        <w:ind w:left="709" w:hanging="709"/>
      </w:pPr>
      <w:bookmarkStart w:id="46" w:name="_Toc165443500"/>
      <w:bookmarkStart w:id="47" w:name="_Toc422821475"/>
      <w:r w:rsidRPr="005E4326">
        <w:rPr>
          <w:rFonts w:hint="eastAsia"/>
        </w:rPr>
        <w:t>软件接口</w:t>
      </w:r>
      <w:bookmarkEnd w:id="46"/>
      <w:bookmarkEnd w:id="47"/>
    </w:p>
    <w:p w:rsidR="00372FA2" w:rsidRPr="005E4326" w:rsidRDefault="00BA28C7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详细描述与其他系统</w:t>
      </w:r>
      <w:r w:rsidRPr="005E4326">
        <w:rPr>
          <w:i/>
          <w:color w:val="0000FF"/>
        </w:rPr>
        <w:t>/</w:t>
      </w:r>
      <w:r w:rsidRPr="005E4326">
        <w:rPr>
          <w:rFonts w:hint="eastAsia"/>
          <w:i/>
          <w:color w:val="0000FF"/>
        </w:rPr>
        <w:t>模块</w:t>
      </w:r>
      <w:r w:rsidRPr="005E4326">
        <w:rPr>
          <w:i/>
          <w:color w:val="0000FF"/>
        </w:rPr>
        <w:t>/</w:t>
      </w:r>
      <w:r w:rsidRPr="005E4326">
        <w:rPr>
          <w:rFonts w:hint="eastAsia"/>
          <w:i/>
          <w:color w:val="0000FF"/>
        </w:rPr>
        <w:t>项目之间的接口</w:t>
      </w:r>
      <w:r w:rsidR="007B6948" w:rsidRPr="005E4326">
        <w:rPr>
          <w:rFonts w:hint="eastAsia"/>
          <w:i/>
          <w:color w:val="0000FF"/>
        </w:rPr>
        <w:t>，包括内部接口、外部接口。</w:t>
      </w:r>
    </w:p>
    <w:p w:rsidR="0031660E" w:rsidRPr="005E4326" w:rsidRDefault="0031660E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若提供给最终应用开发商的主要产品形式包括编程接口，可专门在此进行阐述，包括的内容可以有：</w:t>
      </w:r>
    </w:p>
    <w:p w:rsidR="0031660E" w:rsidRPr="005E4326" w:rsidRDefault="0031660E" w:rsidP="005E4326">
      <w:pPr>
        <w:numPr>
          <w:ilvl w:val="1"/>
          <w:numId w:val="14"/>
        </w:numPr>
        <w:rPr>
          <w:i/>
          <w:color w:val="0000FF"/>
        </w:rPr>
      </w:pPr>
      <w:r w:rsidRPr="005E4326">
        <w:rPr>
          <w:rFonts w:hint="eastAsia"/>
          <w:i/>
          <w:color w:val="0000FF"/>
        </w:rPr>
        <w:t>新增/更改/删除/不鼓励使用的接口类。</w:t>
      </w:r>
    </w:p>
    <w:p w:rsidR="00BA28C7" w:rsidRPr="005E4326" w:rsidRDefault="0031660E" w:rsidP="005E4326">
      <w:pPr>
        <w:numPr>
          <w:ilvl w:val="1"/>
          <w:numId w:val="14"/>
        </w:numPr>
        <w:rPr>
          <w:i/>
          <w:color w:val="0000FF"/>
        </w:rPr>
      </w:pPr>
      <w:r w:rsidRPr="005E4326">
        <w:rPr>
          <w:rFonts w:hint="eastAsia"/>
          <w:i/>
          <w:color w:val="0000FF"/>
        </w:rPr>
        <w:t>新增/更改/删除/不鼓励使用的接口方法。</w:t>
      </w:r>
      <w:r w:rsidR="002900F8" w:rsidRPr="005E4326">
        <w:rPr>
          <w:rFonts w:hint="eastAsia"/>
          <w:i/>
          <w:color w:val="0000FF"/>
        </w:rPr>
        <w:t>如：</w:t>
      </w:r>
    </w:p>
    <w:p w:rsidR="002900F8" w:rsidRPr="002900F8" w:rsidRDefault="002900F8" w:rsidP="005E4326">
      <w:pPr>
        <w:ind w:firstLine="555"/>
        <w:rPr>
          <w:i/>
          <w:color w:val="0000FF"/>
        </w:rPr>
      </w:pPr>
      <w:r w:rsidRPr="005E4326">
        <w:rPr>
          <w:rFonts w:hint="eastAsia"/>
          <w:i/>
          <w:color w:val="0000FF"/>
        </w:rPr>
        <w:t>系统具备统一接口，可与用友</w:t>
      </w:r>
      <w:r w:rsidRPr="005E4326">
        <w:rPr>
          <w:i/>
          <w:color w:val="0000FF"/>
        </w:rPr>
        <w:t>NC</w:t>
      </w:r>
      <w:r w:rsidRPr="005E4326">
        <w:rPr>
          <w:rFonts w:hint="eastAsia"/>
          <w:i/>
          <w:color w:val="0000FF"/>
        </w:rPr>
        <w:t>系统，总行财务总账、</w:t>
      </w:r>
      <w:r w:rsidRPr="005E4326">
        <w:rPr>
          <w:i/>
          <w:color w:val="0000FF"/>
        </w:rPr>
        <w:t>ECIF</w:t>
      </w:r>
      <w:r w:rsidRPr="005E4326">
        <w:rPr>
          <w:rFonts w:hint="eastAsia"/>
          <w:i/>
          <w:color w:val="0000FF"/>
        </w:rPr>
        <w:t>、</w:t>
      </w:r>
      <w:r w:rsidRPr="005E4326">
        <w:rPr>
          <w:i/>
          <w:color w:val="0000FF"/>
        </w:rPr>
        <w:t>CLPM</w:t>
      </w:r>
      <w:r w:rsidRPr="005E4326">
        <w:rPr>
          <w:rFonts w:hint="eastAsia"/>
          <w:i/>
          <w:color w:val="0000FF"/>
        </w:rPr>
        <w:t>，以及人行征信、金穗等外围系统通过企业数据总线</w:t>
      </w:r>
      <w:r w:rsidRPr="005E4326">
        <w:rPr>
          <w:i/>
          <w:color w:val="0000FF"/>
        </w:rPr>
        <w:t>ESB</w:t>
      </w:r>
      <w:r w:rsidRPr="005E4326">
        <w:rPr>
          <w:rFonts w:hint="eastAsia"/>
          <w:i/>
          <w:color w:val="0000FF"/>
        </w:rPr>
        <w:t>互联互通，通过一点接入，为公司</w:t>
      </w:r>
      <w:r w:rsidRPr="005E4326">
        <w:rPr>
          <w:rFonts w:hint="eastAsia"/>
          <w:i/>
          <w:color w:val="0000FF"/>
        </w:rPr>
        <w:lastRenderedPageBreak/>
        <w:t>内外用户提供各种综合服务。</w:t>
      </w:r>
    </w:p>
    <w:p w:rsidR="00D511BF" w:rsidRPr="005E4326" w:rsidRDefault="00D511BF" w:rsidP="005E4326">
      <w:pPr>
        <w:pStyle w:val="2"/>
        <w:numPr>
          <w:ilvl w:val="1"/>
          <w:numId w:val="11"/>
        </w:numPr>
        <w:ind w:left="709" w:hanging="709"/>
      </w:pPr>
      <w:bookmarkStart w:id="48" w:name="_Toc165443501"/>
      <w:bookmarkStart w:id="49" w:name="_Toc422821476"/>
      <w:r w:rsidRPr="005E4326">
        <w:rPr>
          <w:rFonts w:hint="eastAsia"/>
        </w:rPr>
        <w:t>通讯接口</w:t>
      </w:r>
      <w:bookmarkEnd w:id="48"/>
      <w:bookmarkEnd w:id="49"/>
    </w:p>
    <w:p w:rsidR="00D511BF" w:rsidRPr="005E4326" w:rsidRDefault="00D511BF" w:rsidP="005E4326">
      <w:pPr>
        <w:ind w:left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说明采用的通讯协议，应用软件对外通讯实现方式等。</w:t>
      </w:r>
      <w:r w:rsidR="002900F8" w:rsidRPr="005E4326">
        <w:rPr>
          <w:rFonts w:hint="eastAsia"/>
          <w:i/>
          <w:color w:val="0000FF"/>
        </w:rPr>
        <w:t>如：</w:t>
      </w:r>
    </w:p>
    <w:p w:rsidR="002900F8" w:rsidRPr="002900F8" w:rsidRDefault="002900F8" w:rsidP="005E4326">
      <w:pPr>
        <w:ind w:left="420"/>
        <w:rPr>
          <w:i/>
          <w:color w:val="0000FF"/>
        </w:rPr>
      </w:pPr>
      <w:r w:rsidRPr="002900F8">
        <w:rPr>
          <w:rFonts w:hint="eastAsia"/>
          <w:i/>
          <w:color w:val="0000FF"/>
        </w:rPr>
        <w:t>IE浏览器和服务器之间通过HTTP协议进行通讯。</w:t>
      </w:r>
    </w:p>
    <w:p w:rsidR="002900F8" w:rsidRPr="002900F8" w:rsidRDefault="002900F8" w:rsidP="005E4326">
      <w:pPr>
        <w:ind w:left="420"/>
        <w:rPr>
          <w:i/>
          <w:color w:val="0000FF"/>
        </w:rPr>
      </w:pPr>
      <w:r w:rsidRPr="002900F8">
        <w:rPr>
          <w:rFonts w:hint="eastAsia"/>
          <w:i/>
          <w:color w:val="0000FF"/>
        </w:rPr>
        <w:t>数据库和应用服务器之间用TCP/IP协议。</w:t>
      </w:r>
    </w:p>
    <w:p w:rsidR="00D511BF" w:rsidRPr="005E4326" w:rsidRDefault="00D511BF" w:rsidP="005E4326">
      <w:pPr>
        <w:pStyle w:val="2"/>
        <w:numPr>
          <w:ilvl w:val="1"/>
          <w:numId w:val="11"/>
        </w:numPr>
        <w:ind w:left="709" w:hanging="709"/>
      </w:pPr>
      <w:bookmarkStart w:id="50" w:name="_Toc165443502"/>
      <w:bookmarkStart w:id="51" w:name="_Toc422821477"/>
      <w:r w:rsidRPr="005E4326">
        <w:rPr>
          <w:rFonts w:hint="eastAsia"/>
        </w:rPr>
        <w:t>用户接口</w:t>
      </w:r>
      <w:bookmarkEnd w:id="50"/>
      <w:bookmarkEnd w:id="51"/>
    </w:p>
    <w:p w:rsidR="002900F8" w:rsidRPr="002900F8" w:rsidRDefault="00D511BF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说明用户通过什么手段使用本软件（例如：终端机、密码键盘等）。基本操作方法，以及功能键使用说明。</w:t>
      </w:r>
      <w:r w:rsidR="002900F8" w:rsidRPr="005E4326">
        <w:rPr>
          <w:rFonts w:hint="eastAsia"/>
          <w:i/>
          <w:color w:val="0000FF"/>
        </w:rPr>
        <w:t>如：</w:t>
      </w:r>
      <w:r w:rsidR="002900F8" w:rsidRPr="002900F8">
        <w:rPr>
          <w:rFonts w:hint="eastAsia"/>
          <w:i/>
          <w:color w:val="0000FF"/>
        </w:rPr>
        <w:t>用户接口主要为：PC终端机+键盘+鼠标。</w:t>
      </w:r>
    </w:p>
    <w:p w:rsidR="002900F8" w:rsidRPr="002900F8" w:rsidRDefault="002900F8" w:rsidP="005E4326">
      <w:pPr>
        <w:ind w:firstLine="420"/>
        <w:rPr>
          <w:i/>
          <w:color w:val="0000FF"/>
        </w:rPr>
      </w:pPr>
      <w:r w:rsidRPr="002900F8">
        <w:rPr>
          <w:rFonts w:hint="eastAsia"/>
          <w:i/>
          <w:color w:val="0000FF"/>
        </w:rPr>
        <w:t>内部用户主要是在个人PC机上，通过IE访问应用系统所在的IP地址，来使用本系统；</w:t>
      </w:r>
    </w:p>
    <w:p w:rsidR="00DC7615" w:rsidRPr="005E4326" w:rsidRDefault="00DC7615" w:rsidP="005E4326">
      <w:pPr>
        <w:pStyle w:val="1"/>
        <w:numPr>
          <w:ilvl w:val="0"/>
          <w:numId w:val="11"/>
        </w:numPr>
      </w:pPr>
      <w:bookmarkStart w:id="52" w:name="_Toc165443497"/>
      <w:bookmarkStart w:id="53" w:name="_Toc422821478"/>
      <w:r w:rsidRPr="005E4326">
        <w:rPr>
          <w:rFonts w:hint="eastAsia"/>
        </w:rPr>
        <w:t>其他</w:t>
      </w:r>
      <w:bookmarkEnd w:id="52"/>
      <w:r w:rsidRPr="005E4326">
        <w:rPr>
          <w:rFonts w:hint="eastAsia"/>
        </w:rPr>
        <w:t>需求</w:t>
      </w:r>
      <w:bookmarkEnd w:id="53"/>
    </w:p>
    <w:p w:rsidR="00DC7615" w:rsidRPr="005E4326" w:rsidRDefault="00DC7615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列出用户单位对数据管理能力，故障处理，可靠性，易维护性，易移植性，可扩展性等方面的特殊要求。其中：</w:t>
      </w:r>
      <w:bookmarkStart w:id="54" w:name="_Toc165443495"/>
    </w:p>
    <w:p w:rsidR="00DC7615" w:rsidRPr="005E4326" w:rsidRDefault="00DC7615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数据管理能力要求</w:t>
      </w:r>
      <w:bookmarkEnd w:id="54"/>
      <w:r w:rsidRPr="005E4326">
        <w:rPr>
          <w:rFonts w:hint="eastAsia"/>
          <w:i/>
          <w:color w:val="0000FF"/>
        </w:rPr>
        <w:t>：说明需要管理的文卷和记录的个数、表和文卷的大小规模，要按可预见的增长对数据及其分量的存储要求做出估算。</w:t>
      </w:r>
      <w:bookmarkStart w:id="55" w:name="_Toc165443496"/>
    </w:p>
    <w:p w:rsidR="00DC7615" w:rsidRPr="005E4326" w:rsidRDefault="00DC7615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故障处理要求</w:t>
      </w:r>
      <w:bookmarkEnd w:id="55"/>
      <w:r w:rsidRPr="005E4326">
        <w:rPr>
          <w:rFonts w:hint="eastAsia"/>
          <w:i/>
          <w:color w:val="0000FF"/>
        </w:rPr>
        <w:t>：列出可能的软件、硬件故障以及对各项性能而言所产生的后果和对故障处理的要求。</w:t>
      </w:r>
    </w:p>
    <w:p w:rsidR="00DC7615" w:rsidRPr="005E4326" w:rsidRDefault="00DC7615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可靠性：指系统保持正常、稳定运行的能力，如连续48天不死机。</w:t>
      </w:r>
    </w:p>
    <w:p w:rsidR="00204DA3" w:rsidRPr="00204DA3" w:rsidRDefault="00204DA3" w:rsidP="00204DA3">
      <w:pPr>
        <w:ind w:firstLine="420"/>
        <w:rPr>
          <w:i/>
          <w:color w:val="0000FF"/>
        </w:rPr>
      </w:pPr>
      <w:r w:rsidRPr="00204DA3">
        <w:rPr>
          <w:i/>
          <w:color w:val="0000FF"/>
        </w:rPr>
        <w:t>成熟性：</w:t>
      </w:r>
      <w:r w:rsidRPr="00204DA3">
        <w:rPr>
          <w:rFonts w:hint="eastAsia"/>
          <w:i/>
          <w:color w:val="0000FF"/>
        </w:rPr>
        <w:t>指</w:t>
      </w:r>
      <w:r w:rsidRPr="00204DA3">
        <w:rPr>
          <w:i/>
          <w:color w:val="0000FF"/>
        </w:rPr>
        <w:t>软件产品为避免软件内部的错误扩散而导至系统失效的能力（主要是对内错误的隔离）</w:t>
      </w:r>
      <w:r w:rsidRPr="00204DA3">
        <w:rPr>
          <w:i/>
          <w:color w:val="0000FF"/>
        </w:rPr>
        <w:br/>
      </w:r>
      <w:r w:rsidRPr="00204DA3">
        <w:rPr>
          <w:rFonts w:hint="eastAsia"/>
          <w:i/>
          <w:color w:val="0000FF"/>
        </w:rPr>
        <w:tab/>
      </w:r>
      <w:r w:rsidRPr="00204DA3">
        <w:rPr>
          <w:i/>
          <w:color w:val="0000FF"/>
        </w:rPr>
        <w:t>容错性：</w:t>
      </w:r>
      <w:r w:rsidRPr="00204DA3">
        <w:rPr>
          <w:rFonts w:hint="eastAsia"/>
          <w:i/>
          <w:color w:val="0000FF"/>
        </w:rPr>
        <w:t>指</w:t>
      </w:r>
      <w:r w:rsidRPr="00204DA3">
        <w:rPr>
          <w:i/>
          <w:color w:val="0000FF"/>
        </w:rPr>
        <w:t>软件</w:t>
      </w:r>
      <w:r w:rsidRPr="00204DA3">
        <w:rPr>
          <w:rFonts w:hint="eastAsia"/>
          <w:i/>
          <w:color w:val="0000FF"/>
        </w:rPr>
        <w:t>产品</w:t>
      </w:r>
      <w:r w:rsidRPr="00204DA3">
        <w:rPr>
          <w:i/>
          <w:color w:val="0000FF"/>
        </w:rPr>
        <w:t>防止外部接口错误扩散而导致系统失效的能力（主要是对外错误的隔离）</w:t>
      </w:r>
      <w:r w:rsidRPr="00204DA3">
        <w:rPr>
          <w:i/>
          <w:color w:val="0000FF"/>
        </w:rPr>
        <w:br/>
      </w:r>
      <w:r w:rsidRPr="00204DA3">
        <w:rPr>
          <w:rFonts w:hint="eastAsia"/>
          <w:i/>
          <w:color w:val="0000FF"/>
        </w:rPr>
        <w:tab/>
      </w:r>
      <w:r w:rsidRPr="00204DA3">
        <w:rPr>
          <w:i/>
          <w:color w:val="0000FF"/>
        </w:rPr>
        <w:t>易恢复性：</w:t>
      </w:r>
      <w:r w:rsidRPr="00204DA3">
        <w:rPr>
          <w:rFonts w:hint="eastAsia"/>
          <w:i/>
          <w:color w:val="0000FF"/>
        </w:rPr>
        <w:t>指</w:t>
      </w:r>
      <w:r w:rsidRPr="00204DA3">
        <w:rPr>
          <w:i/>
          <w:color w:val="0000FF"/>
        </w:rPr>
        <w:t>系统失效后，</w:t>
      </w:r>
      <w:r w:rsidRPr="00204DA3">
        <w:rPr>
          <w:rFonts w:hint="eastAsia"/>
          <w:i/>
          <w:color w:val="0000FF"/>
        </w:rPr>
        <w:t>能容易</w:t>
      </w:r>
      <w:r w:rsidRPr="00204DA3">
        <w:rPr>
          <w:i/>
          <w:color w:val="0000FF"/>
        </w:rPr>
        <w:t>重新恢复原有的功能和性能。</w:t>
      </w:r>
    </w:p>
    <w:p w:rsidR="00204DA3" w:rsidRPr="00204DA3" w:rsidRDefault="00204DA3" w:rsidP="00204DA3">
      <w:pPr>
        <w:ind w:firstLine="420"/>
        <w:rPr>
          <w:i/>
          <w:color w:val="0000FF"/>
        </w:rPr>
      </w:pPr>
      <w:r w:rsidRPr="00204DA3">
        <w:rPr>
          <w:rFonts w:hint="eastAsia"/>
          <w:i/>
          <w:color w:val="0000FF"/>
        </w:rPr>
        <w:t>易维护性：指在程序的操作环境中，确定软件故障的位置并纠正故障的难易程度。如自动报错功能，要求对每一种可能的故障要求自动给出错误类型、位置提示、修复步骤等。</w:t>
      </w:r>
    </w:p>
    <w:p w:rsidR="00204DA3" w:rsidRPr="00204DA3" w:rsidRDefault="00204DA3" w:rsidP="00204DA3">
      <w:pPr>
        <w:ind w:firstLine="420"/>
        <w:rPr>
          <w:i/>
          <w:color w:val="0000FF"/>
        </w:rPr>
      </w:pPr>
      <w:r w:rsidRPr="00204DA3">
        <w:rPr>
          <w:i/>
          <w:color w:val="0000FF"/>
        </w:rPr>
        <w:t>稳定性：</w:t>
      </w:r>
      <w:r w:rsidRPr="00204DA3">
        <w:rPr>
          <w:rFonts w:hint="eastAsia"/>
          <w:i/>
          <w:color w:val="0000FF"/>
        </w:rPr>
        <w:t>指</w:t>
      </w:r>
      <w:r w:rsidRPr="00204DA3">
        <w:rPr>
          <w:i/>
          <w:color w:val="0000FF"/>
        </w:rPr>
        <w:t>软件产品避免由于软件修改而造成意外结果的能力。</w:t>
      </w:r>
      <w:r w:rsidRPr="00204DA3">
        <w:rPr>
          <w:i/>
          <w:color w:val="0000FF"/>
        </w:rPr>
        <w:br/>
      </w:r>
      <w:r w:rsidRPr="00204DA3">
        <w:rPr>
          <w:rFonts w:hint="eastAsia"/>
          <w:i/>
          <w:color w:val="0000FF"/>
        </w:rPr>
        <w:t>易移植性：指将一个程序从一个运行环境移植到另一个运行环境的难易程度。</w:t>
      </w:r>
    </w:p>
    <w:p w:rsidR="00204DA3" w:rsidRPr="00204DA3" w:rsidRDefault="00204DA3" w:rsidP="00204DA3">
      <w:pPr>
        <w:ind w:firstLine="420"/>
        <w:rPr>
          <w:i/>
          <w:color w:val="0000FF"/>
        </w:rPr>
      </w:pPr>
      <w:r w:rsidRPr="00204DA3">
        <w:rPr>
          <w:i/>
          <w:color w:val="0000FF"/>
        </w:rPr>
        <w:t>易安装性：</w:t>
      </w:r>
      <w:r w:rsidRPr="00204DA3">
        <w:rPr>
          <w:rFonts w:hint="eastAsia"/>
          <w:i/>
          <w:color w:val="0000FF"/>
        </w:rPr>
        <w:t>指软件产品安装时</w:t>
      </w:r>
      <w:r w:rsidRPr="00204DA3">
        <w:rPr>
          <w:i/>
          <w:color w:val="0000FF"/>
        </w:rPr>
        <w:t>尽可能少的提供选择，方便用户直接安装。</w:t>
      </w:r>
    </w:p>
    <w:p w:rsidR="00DC7615" w:rsidRPr="00204DA3" w:rsidRDefault="00204DA3" w:rsidP="005E4326">
      <w:pPr>
        <w:ind w:firstLine="420"/>
        <w:rPr>
          <w:i/>
          <w:color w:val="0000FF"/>
        </w:rPr>
      </w:pPr>
      <w:r w:rsidRPr="00204DA3">
        <w:rPr>
          <w:i/>
          <w:color w:val="0000FF"/>
        </w:rPr>
        <w:t>易用性</w:t>
      </w:r>
      <w:r w:rsidRPr="00204DA3">
        <w:rPr>
          <w:rFonts w:hint="eastAsia"/>
          <w:i/>
          <w:color w:val="0000FF"/>
        </w:rPr>
        <w:t>：指</w:t>
      </w:r>
      <w:r w:rsidRPr="00204DA3">
        <w:rPr>
          <w:i/>
          <w:color w:val="0000FF"/>
        </w:rPr>
        <w:t>软件与用户之间</w:t>
      </w:r>
      <w:r w:rsidRPr="00204DA3">
        <w:rPr>
          <w:rFonts w:hint="eastAsia"/>
          <w:i/>
          <w:color w:val="0000FF"/>
        </w:rPr>
        <w:t>交互</w:t>
      </w:r>
      <w:r w:rsidRPr="00204DA3">
        <w:rPr>
          <w:i/>
          <w:color w:val="0000FF"/>
        </w:rPr>
        <w:t>的友善性。即用户在使用软件时的方便程度。</w:t>
      </w:r>
    </w:p>
    <w:p w:rsidR="00F6710A" w:rsidRPr="005E4326" w:rsidRDefault="00DC7615" w:rsidP="005E4326">
      <w:pPr>
        <w:pStyle w:val="1"/>
        <w:numPr>
          <w:ilvl w:val="0"/>
          <w:numId w:val="11"/>
        </w:numPr>
      </w:pPr>
      <w:bookmarkStart w:id="56" w:name="_Toc165443503"/>
      <w:bookmarkStart w:id="57" w:name="_Toc422821479"/>
      <w:r w:rsidRPr="005E4326">
        <w:rPr>
          <w:rFonts w:hint="eastAsia"/>
        </w:rPr>
        <w:lastRenderedPageBreak/>
        <w:t>运行环境</w:t>
      </w:r>
      <w:bookmarkEnd w:id="56"/>
      <w:bookmarkEnd w:id="57"/>
    </w:p>
    <w:p w:rsidR="001D2CD9" w:rsidRPr="001D2CD9" w:rsidRDefault="00DC7615" w:rsidP="005E4326">
      <w:pPr>
        <w:pStyle w:val="2"/>
        <w:numPr>
          <w:ilvl w:val="1"/>
          <w:numId w:val="11"/>
        </w:numPr>
        <w:ind w:left="709" w:hanging="709"/>
        <w:rPr>
          <w:color w:val="000000"/>
        </w:rPr>
      </w:pPr>
      <w:bookmarkStart w:id="58" w:name="_Toc129161671"/>
      <w:bookmarkStart w:id="59" w:name="_Toc165443504"/>
      <w:bookmarkStart w:id="60" w:name="_Toc422821480"/>
      <w:r w:rsidRPr="001D2CD9">
        <w:rPr>
          <w:rFonts w:hint="eastAsia"/>
          <w:color w:val="000000"/>
        </w:rPr>
        <w:t>操作系统</w:t>
      </w:r>
      <w:bookmarkEnd w:id="58"/>
      <w:bookmarkEnd w:id="59"/>
      <w:bookmarkEnd w:id="60"/>
    </w:p>
    <w:p w:rsidR="001D2CD9" w:rsidRPr="005E4326" w:rsidRDefault="00546CFC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详细</w:t>
      </w:r>
      <w:r w:rsidR="00AA29D9" w:rsidRPr="005E4326">
        <w:rPr>
          <w:rFonts w:hint="eastAsia"/>
          <w:i/>
          <w:color w:val="0000FF"/>
        </w:rPr>
        <w:t>说明产品运行的操作系统版本</w:t>
      </w:r>
      <w:r w:rsidRPr="005E4326">
        <w:rPr>
          <w:rFonts w:hint="eastAsia"/>
          <w:i/>
          <w:color w:val="0000FF"/>
        </w:rPr>
        <w:t>信息</w:t>
      </w:r>
      <w:r w:rsidR="00AA29D9" w:rsidRPr="005E4326">
        <w:rPr>
          <w:rFonts w:hint="eastAsia"/>
          <w:i/>
          <w:color w:val="0000FF"/>
        </w:rPr>
        <w:t>。</w:t>
      </w:r>
    </w:p>
    <w:p w:rsidR="001D2CD9" w:rsidRPr="001D2CD9" w:rsidRDefault="00DC7615" w:rsidP="005E4326">
      <w:pPr>
        <w:pStyle w:val="2"/>
        <w:numPr>
          <w:ilvl w:val="1"/>
          <w:numId w:val="11"/>
        </w:numPr>
        <w:ind w:left="709" w:hanging="709"/>
        <w:rPr>
          <w:color w:val="000000"/>
        </w:rPr>
      </w:pPr>
      <w:bookmarkStart w:id="61" w:name="_Toc129161672"/>
      <w:bookmarkStart w:id="62" w:name="_Toc165443505"/>
      <w:bookmarkStart w:id="63" w:name="_Toc422821481"/>
      <w:r w:rsidRPr="001D2CD9">
        <w:rPr>
          <w:rFonts w:hint="eastAsia"/>
          <w:color w:val="000000"/>
        </w:rPr>
        <w:t>应用服务器</w:t>
      </w:r>
      <w:bookmarkEnd w:id="61"/>
      <w:bookmarkEnd w:id="62"/>
      <w:bookmarkEnd w:id="63"/>
    </w:p>
    <w:p w:rsidR="001D2CD9" w:rsidRPr="005E4326" w:rsidRDefault="00546CFC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详细</w:t>
      </w:r>
      <w:r w:rsidR="00AA29D9" w:rsidRPr="005E4326">
        <w:rPr>
          <w:rFonts w:hint="eastAsia"/>
          <w:i/>
          <w:color w:val="0000FF"/>
        </w:rPr>
        <w:t>说明产品运行的应用服务器</w:t>
      </w:r>
      <w:r w:rsidRPr="005E4326">
        <w:rPr>
          <w:rFonts w:hint="eastAsia"/>
          <w:i/>
          <w:color w:val="0000FF"/>
        </w:rPr>
        <w:t>版本信息</w:t>
      </w:r>
      <w:r w:rsidR="00AA29D9" w:rsidRPr="005E4326">
        <w:rPr>
          <w:rFonts w:hint="eastAsia"/>
          <w:i/>
          <w:color w:val="0000FF"/>
        </w:rPr>
        <w:t>。</w:t>
      </w:r>
    </w:p>
    <w:p w:rsidR="001D2CD9" w:rsidRPr="001D2CD9" w:rsidRDefault="00DC7615" w:rsidP="005E4326">
      <w:pPr>
        <w:pStyle w:val="2"/>
        <w:numPr>
          <w:ilvl w:val="1"/>
          <w:numId w:val="11"/>
        </w:numPr>
        <w:ind w:left="709" w:hanging="709"/>
        <w:rPr>
          <w:color w:val="000000"/>
        </w:rPr>
      </w:pPr>
      <w:bookmarkStart w:id="64" w:name="_Toc129161673"/>
      <w:bookmarkStart w:id="65" w:name="_Toc165443506"/>
      <w:bookmarkStart w:id="66" w:name="_Toc422821482"/>
      <w:r w:rsidRPr="001D2CD9">
        <w:rPr>
          <w:rFonts w:hint="eastAsia"/>
          <w:color w:val="000000"/>
        </w:rPr>
        <w:t>数据库系统</w:t>
      </w:r>
      <w:bookmarkEnd w:id="64"/>
      <w:bookmarkEnd w:id="65"/>
      <w:bookmarkEnd w:id="66"/>
    </w:p>
    <w:p w:rsidR="00A602E1" w:rsidRPr="005E4326" w:rsidRDefault="00A602E1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详细说明产品运行的数据库版本信息。</w:t>
      </w:r>
    </w:p>
    <w:p w:rsidR="001D2CD9" w:rsidRPr="005E4326" w:rsidRDefault="001D2CD9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提示：可明确接数据库连接的方式</w:t>
      </w:r>
    </w:p>
    <w:p w:rsidR="001D2CD9" w:rsidRPr="005E4326" w:rsidRDefault="001D2CD9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如Oracle是否支持OCI和Thin</w:t>
      </w:r>
      <w:r w:rsidR="00F146CE" w:rsidRPr="005E4326">
        <w:rPr>
          <w:rFonts w:hint="eastAsia"/>
          <w:i/>
          <w:color w:val="0000FF"/>
        </w:rPr>
        <w:t>，</w:t>
      </w:r>
      <w:r w:rsidRPr="005E4326">
        <w:rPr>
          <w:rFonts w:hint="eastAsia"/>
          <w:i/>
          <w:color w:val="0000FF"/>
        </w:rPr>
        <w:t>MySQL是否支持Inno和MyISAM ，MS-SQLServer是否支持jdbc和odbc连接等。</w:t>
      </w:r>
    </w:p>
    <w:p w:rsidR="00D511BF" w:rsidRPr="005E4326" w:rsidRDefault="00DC7615" w:rsidP="005E4326">
      <w:pPr>
        <w:pStyle w:val="1"/>
        <w:numPr>
          <w:ilvl w:val="0"/>
          <w:numId w:val="11"/>
        </w:numPr>
      </w:pPr>
      <w:bookmarkStart w:id="67" w:name="_Toc165443507"/>
      <w:bookmarkStart w:id="68" w:name="_Toc422821483"/>
      <w:r w:rsidRPr="005E4326">
        <w:rPr>
          <w:rFonts w:hint="eastAsia"/>
        </w:rPr>
        <w:t>系统约束</w:t>
      </w:r>
      <w:bookmarkEnd w:id="67"/>
      <w:bookmarkEnd w:id="68"/>
    </w:p>
    <w:p w:rsidR="00D511BF" w:rsidRPr="005E4326" w:rsidRDefault="00D511BF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主要包括以下几个方面需考虑的问题，可进一步分节描述。</w:t>
      </w:r>
    </w:p>
    <w:p w:rsidR="00D511BF" w:rsidRDefault="00D511BF" w:rsidP="005E4326">
      <w:pPr>
        <w:numPr>
          <w:ilvl w:val="0"/>
          <w:numId w:val="16"/>
        </w:numPr>
        <w:ind w:left="851" w:hanging="431"/>
        <w:rPr>
          <w:i/>
          <w:color w:val="0000FF"/>
        </w:rPr>
      </w:pPr>
      <w:r w:rsidRPr="005E4326">
        <w:rPr>
          <w:rFonts w:hint="eastAsia"/>
          <w:i/>
          <w:color w:val="0000FF"/>
        </w:rPr>
        <w:t>与其他应用间的接口。如：ATM、POS等，这些设施在选择</w:t>
      </w:r>
      <w:r w:rsidR="00BC5F28" w:rsidRPr="005E4326">
        <w:rPr>
          <w:rFonts w:hint="eastAsia"/>
          <w:i/>
          <w:color w:val="0000FF"/>
        </w:rPr>
        <w:t>时</w:t>
      </w:r>
      <w:r w:rsidRPr="005E4326">
        <w:rPr>
          <w:rFonts w:hint="eastAsia"/>
          <w:i/>
          <w:color w:val="0000FF"/>
        </w:rPr>
        <w:t>需考虑与本软件系统的搭配，并协议其应用接口的规则，使其较易连接。</w:t>
      </w:r>
    </w:p>
    <w:p w:rsidR="00D511BF" w:rsidRPr="005E4326" w:rsidRDefault="00D511BF" w:rsidP="005E4326">
      <w:pPr>
        <w:numPr>
          <w:ilvl w:val="0"/>
          <w:numId w:val="16"/>
        </w:numPr>
        <w:ind w:left="851" w:hanging="431"/>
        <w:rPr>
          <w:i/>
          <w:color w:val="0000FF"/>
        </w:rPr>
      </w:pPr>
      <w:r w:rsidRPr="005E4326">
        <w:rPr>
          <w:rFonts w:hint="eastAsia"/>
          <w:i/>
          <w:color w:val="0000FF"/>
        </w:rPr>
        <w:t>随机耗时功能。如：随机轧帐，执行时将对系统产生的性能影响等。</w:t>
      </w:r>
    </w:p>
    <w:p w:rsidR="00D511BF" w:rsidRPr="005E4326" w:rsidRDefault="00D511BF" w:rsidP="005E4326">
      <w:pPr>
        <w:numPr>
          <w:ilvl w:val="0"/>
          <w:numId w:val="16"/>
        </w:numPr>
        <w:ind w:left="851" w:hanging="431"/>
        <w:rPr>
          <w:i/>
          <w:color w:val="0000FF"/>
        </w:rPr>
      </w:pPr>
      <w:r w:rsidRPr="005E4326">
        <w:rPr>
          <w:rFonts w:hint="eastAsia"/>
          <w:i/>
          <w:color w:val="0000FF"/>
        </w:rPr>
        <w:t>随机打印功能。如：随机打印报表，执行时无法保证</w:t>
      </w:r>
      <w:r w:rsidR="00C927BF" w:rsidRPr="005E4326">
        <w:rPr>
          <w:rFonts w:hint="eastAsia"/>
          <w:i/>
          <w:color w:val="0000FF"/>
        </w:rPr>
        <w:t>报</w:t>
      </w:r>
      <w:r w:rsidRPr="005E4326">
        <w:rPr>
          <w:rFonts w:hint="eastAsia"/>
          <w:i/>
          <w:color w:val="0000FF"/>
        </w:rPr>
        <w:t>表数据一致性等。</w:t>
      </w:r>
    </w:p>
    <w:p w:rsidR="00D511BF" w:rsidRPr="005E4326" w:rsidRDefault="00D511BF" w:rsidP="005E4326">
      <w:pPr>
        <w:numPr>
          <w:ilvl w:val="0"/>
          <w:numId w:val="16"/>
        </w:numPr>
        <w:ind w:left="851" w:hanging="431"/>
        <w:rPr>
          <w:i/>
          <w:color w:val="0000FF"/>
        </w:rPr>
      </w:pPr>
      <w:r w:rsidRPr="005E4326">
        <w:rPr>
          <w:rFonts w:hint="eastAsia"/>
          <w:i/>
          <w:color w:val="0000FF"/>
        </w:rPr>
        <w:t>另外其他一些对系统设计将带来的约束。</w:t>
      </w:r>
    </w:p>
    <w:p w:rsidR="00D511BF" w:rsidRDefault="00DC7615" w:rsidP="005E4326">
      <w:pPr>
        <w:pStyle w:val="1"/>
        <w:numPr>
          <w:ilvl w:val="0"/>
          <w:numId w:val="11"/>
        </w:numPr>
      </w:pPr>
      <w:bookmarkStart w:id="69" w:name="_Toc165443508"/>
      <w:bookmarkStart w:id="70" w:name="_Toc422821484"/>
      <w:r>
        <w:rPr>
          <w:rFonts w:hint="eastAsia"/>
        </w:rPr>
        <w:t>验收标准</w:t>
      </w:r>
      <w:bookmarkEnd w:id="69"/>
      <w:bookmarkEnd w:id="70"/>
    </w:p>
    <w:p w:rsidR="00D511BF" w:rsidRPr="005E4326" w:rsidRDefault="00D511BF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（裁剪说明：如果《合同》中或《用户需求说明书》已经定义了验收标准，该章节可删除。）</w:t>
      </w:r>
    </w:p>
    <w:p w:rsidR="00D511BF" w:rsidRPr="005E4326" w:rsidRDefault="00D511BF" w:rsidP="005E4326">
      <w:pPr>
        <w:ind w:firstLine="420"/>
        <w:rPr>
          <w:i/>
          <w:color w:val="0000FF"/>
        </w:rPr>
      </w:pPr>
      <w:r w:rsidRPr="005E4326">
        <w:rPr>
          <w:rFonts w:hint="eastAsia"/>
          <w:i/>
          <w:color w:val="0000FF"/>
        </w:rPr>
        <w:t>说明对技术需求及非技术需求等方面的验收标准，如功能、性能的正确性、安全性、可靠性等方面的要求。示例如下：</w:t>
      </w:r>
    </w:p>
    <w:p w:rsidR="00D511BF" w:rsidRDefault="00DC7615" w:rsidP="00361349">
      <w:pPr>
        <w:pStyle w:val="2"/>
        <w:numPr>
          <w:ilvl w:val="1"/>
          <w:numId w:val="11"/>
        </w:numPr>
        <w:ind w:left="709" w:hanging="709"/>
        <w:rPr>
          <w:color w:val="000000"/>
        </w:rPr>
      </w:pPr>
      <w:bookmarkStart w:id="71" w:name="_Toc165443509"/>
      <w:bookmarkStart w:id="72" w:name="_Toc422821485"/>
      <w:r w:rsidRPr="00091486">
        <w:rPr>
          <w:rFonts w:hint="eastAsia"/>
          <w:color w:val="000000"/>
        </w:rPr>
        <w:t>功能验收标准</w:t>
      </w:r>
      <w:bookmarkEnd w:id="71"/>
      <w:bookmarkEnd w:id="72"/>
    </w:p>
    <w:p w:rsidR="00361349" w:rsidRPr="00361349" w:rsidRDefault="00361349" w:rsidP="00361349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如下表所示：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4500"/>
      </w:tblGrid>
      <w:tr w:rsidR="00D511BF">
        <w:tc>
          <w:tcPr>
            <w:tcW w:w="3600" w:type="dxa"/>
          </w:tcPr>
          <w:p w:rsidR="00D511BF" w:rsidRDefault="00D511BF" w:rsidP="00361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验收项</w:t>
            </w:r>
          </w:p>
        </w:tc>
        <w:tc>
          <w:tcPr>
            <w:tcW w:w="4500" w:type="dxa"/>
          </w:tcPr>
          <w:p w:rsidR="00D511BF" w:rsidRDefault="00D511BF" w:rsidP="00361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验收标准</w:t>
            </w:r>
          </w:p>
        </w:tc>
      </w:tr>
      <w:tr w:rsidR="00D511BF" w:rsidRPr="00361349">
        <w:tc>
          <w:tcPr>
            <w:tcW w:w="36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软件产品整体运行</w:t>
            </w:r>
          </w:p>
        </w:tc>
        <w:tc>
          <w:tcPr>
            <w:tcW w:w="45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稳定，无死机、程序中断性错误</w:t>
            </w:r>
          </w:p>
        </w:tc>
      </w:tr>
      <w:tr w:rsidR="00D511BF" w:rsidRPr="00361349">
        <w:tc>
          <w:tcPr>
            <w:tcW w:w="36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软件产品数据流</w:t>
            </w:r>
          </w:p>
        </w:tc>
        <w:tc>
          <w:tcPr>
            <w:tcW w:w="45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计算正确、报表打印、数据查询正确</w:t>
            </w:r>
          </w:p>
        </w:tc>
      </w:tr>
      <w:tr w:rsidR="00D511BF" w:rsidRPr="00361349">
        <w:tc>
          <w:tcPr>
            <w:tcW w:w="36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与其它软件产品数据接口</w:t>
            </w:r>
          </w:p>
        </w:tc>
        <w:tc>
          <w:tcPr>
            <w:tcW w:w="45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接口正确，与其它系统的连接正</w:t>
            </w:r>
            <w:r w:rsidR="00BA7836" w:rsidRPr="00361349">
              <w:rPr>
                <w:rFonts w:hint="eastAsia"/>
                <w:i/>
                <w:color w:val="0000FF"/>
              </w:rPr>
              <w:t>确</w:t>
            </w:r>
          </w:p>
        </w:tc>
      </w:tr>
      <w:tr w:rsidR="00D511BF" w:rsidRPr="00361349">
        <w:tc>
          <w:tcPr>
            <w:tcW w:w="3600" w:type="dxa"/>
          </w:tcPr>
          <w:p w:rsidR="00D511BF" w:rsidRPr="00361349" w:rsidRDefault="00D511B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00" w:lineRule="exact"/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lastRenderedPageBreak/>
              <w:t>与用户给定需求一致性</w:t>
            </w:r>
          </w:p>
        </w:tc>
        <w:tc>
          <w:tcPr>
            <w:tcW w:w="45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完全实现给定需求规定的功能和性能</w:t>
            </w:r>
          </w:p>
        </w:tc>
      </w:tr>
      <w:tr w:rsidR="00D511BF" w:rsidRPr="00361349">
        <w:tc>
          <w:tcPr>
            <w:tcW w:w="3600" w:type="dxa"/>
          </w:tcPr>
          <w:p w:rsidR="00D511BF" w:rsidRPr="00361349" w:rsidRDefault="00D511BF">
            <w:pPr>
              <w:pStyle w:val="a2"/>
              <w:ind w:firstLine="0"/>
              <w:rPr>
                <w:i/>
                <w:color w:val="0000FF"/>
              </w:rPr>
            </w:pPr>
            <w:r w:rsidRPr="00361349">
              <w:rPr>
                <w:i/>
                <w:color w:val="0000FF"/>
              </w:rPr>
              <w:t>……</w:t>
            </w:r>
          </w:p>
        </w:tc>
        <w:tc>
          <w:tcPr>
            <w:tcW w:w="4500" w:type="dxa"/>
          </w:tcPr>
          <w:p w:rsidR="00D511BF" w:rsidRPr="00361349" w:rsidRDefault="00D511BF">
            <w:pPr>
              <w:pStyle w:val="a2"/>
              <w:ind w:firstLine="0"/>
              <w:rPr>
                <w:i/>
                <w:color w:val="0000FF"/>
              </w:rPr>
            </w:pPr>
            <w:r w:rsidRPr="00361349">
              <w:rPr>
                <w:i/>
                <w:color w:val="0000FF"/>
              </w:rPr>
              <w:t>……</w:t>
            </w:r>
          </w:p>
        </w:tc>
      </w:tr>
    </w:tbl>
    <w:p w:rsidR="00D511BF" w:rsidRDefault="00DC7615" w:rsidP="00361349">
      <w:pPr>
        <w:pStyle w:val="2"/>
        <w:numPr>
          <w:ilvl w:val="1"/>
          <w:numId w:val="11"/>
        </w:numPr>
        <w:ind w:left="709" w:hanging="709"/>
        <w:rPr>
          <w:color w:val="000000"/>
        </w:rPr>
      </w:pPr>
      <w:bookmarkStart w:id="73" w:name="_Toc165443510"/>
      <w:bookmarkStart w:id="74" w:name="_Toc422821486"/>
      <w:r w:rsidRPr="00091486">
        <w:rPr>
          <w:rFonts w:hint="eastAsia"/>
          <w:color w:val="000000"/>
        </w:rPr>
        <w:t>性能验收标准</w:t>
      </w:r>
      <w:r w:rsidRPr="00091486">
        <w:rPr>
          <w:color w:val="000000"/>
        </w:rPr>
        <w:t>(</w:t>
      </w:r>
      <w:r w:rsidRPr="00091486">
        <w:rPr>
          <w:rFonts w:hint="eastAsia"/>
          <w:color w:val="000000"/>
        </w:rPr>
        <w:t>示例</w:t>
      </w:r>
      <w:r w:rsidRPr="00091486">
        <w:rPr>
          <w:color w:val="000000"/>
        </w:rPr>
        <w:t>)</w:t>
      </w:r>
      <w:r w:rsidRPr="00091486">
        <w:rPr>
          <w:rFonts w:hint="eastAsia"/>
          <w:color w:val="000000"/>
        </w:rPr>
        <w:t>：</w:t>
      </w:r>
      <w:bookmarkEnd w:id="73"/>
      <w:bookmarkEnd w:id="74"/>
    </w:p>
    <w:p w:rsidR="00361349" w:rsidRPr="00361349" w:rsidRDefault="00361349" w:rsidP="00361349">
      <w:pPr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如下表所示：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4140"/>
      </w:tblGrid>
      <w:tr w:rsidR="00D511BF">
        <w:tc>
          <w:tcPr>
            <w:tcW w:w="3600" w:type="dxa"/>
            <w:vAlign w:val="center"/>
          </w:tcPr>
          <w:p w:rsidR="00D511BF" w:rsidRDefault="00D511BF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验收项(示例)</w:t>
            </w:r>
          </w:p>
        </w:tc>
        <w:tc>
          <w:tcPr>
            <w:tcW w:w="4140" w:type="dxa"/>
            <w:vAlign w:val="center"/>
          </w:tcPr>
          <w:p w:rsidR="00D511BF" w:rsidRDefault="00D511BF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验收标准(示例)</w:t>
            </w:r>
          </w:p>
        </w:tc>
      </w:tr>
      <w:tr w:rsidR="00D511BF">
        <w:tc>
          <w:tcPr>
            <w:tcW w:w="36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可靠性</w:t>
            </w:r>
          </w:p>
        </w:tc>
        <w:tc>
          <w:tcPr>
            <w:tcW w:w="414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连续运行48小时无死机性故障</w:t>
            </w:r>
          </w:p>
        </w:tc>
      </w:tr>
      <w:tr w:rsidR="00D511BF">
        <w:tc>
          <w:tcPr>
            <w:tcW w:w="36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安全性</w:t>
            </w:r>
          </w:p>
        </w:tc>
        <w:tc>
          <w:tcPr>
            <w:tcW w:w="414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主机掉电后数据不丢失，完整性不受</w:t>
            </w:r>
            <w:r w:rsidR="00261543" w:rsidRPr="00361349">
              <w:rPr>
                <w:rFonts w:hint="eastAsia"/>
                <w:i/>
                <w:color w:val="0000FF"/>
              </w:rPr>
              <w:t>影响</w:t>
            </w:r>
          </w:p>
        </w:tc>
      </w:tr>
      <w:tr w:rsidR="00D511BF">
        <w:tc>
          <w:tcPr>
            <w:tcW w:w="36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响应时间</w:t>
            </w:r>
          </w:p>
        </w:tc>
        <w:tc>
          <w:tcPr>
            <w:tcW w:w="414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rFonts w:hint="eastAsia"/>
                <w:i/>
                <w:color w:val="0000FF"/>
              </w:rPr>
              <w:t>小于3秒</w:t>
            </w:r>
          </w:p>
        </w:tc>
      </w:tr>
      <w:tr w:rsidR="00D511BF">
        <w:tc>
          <w:tcPr>
            <w:tcW w:w="360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i/>
                <w:color w:val="0000FF"/>
              </w:rPr>
              <w:t>……</w:t>
            </w:r>
          </w:p>
        </w:tc>
        <w:tc>
          <w:tcPr>
            <w:tcW w:w="4140" w:type="dxa"/>
          </w:tcPr>
          <w:p w:rsidR="00D511BF" w:rsidRPr="00361349" w:rsidRDefault="00D511BF">
            <w:pPr>
              <w:rPr>
                <w:i/>
                <w:color w:val="0000FF"/>
              </w:rPr>
            </w:pPr>
            <w:r w:rsidRPr="00361349">
              <w:rPr>
                <w:i/>
                <w:color w:val="0000FF"/>
              </w:rPr>
              <w:t>……</w:t>
            </w:r>
          </w:p>
        </w:tc>
      </w:tr>
    </w:tbl>
    <w:p w:rsidR="00350F16" w:rsidRPr="005E4326" w:rsidRDefault="00D511BF" w:rsidP="005E4326">
      <w:pPr>
        <w:pStyle w:val="1"/>
      </w:pPr>
      <w:r>
        <w:rPr>
          <w:color w:val="000000"/>
        </w:rPr>
        <w:br w:type="page"/>
      </w:r>
      <w:bookmarkStart w:id="75" w:name="_Toc165443511"/>
      <w:bookmarkStart w:id="76" w:name="_Toc422821487"/>
      <w:r w:rsidRPr="005E4326">
        <w:rPr>
          <w:rFonts w:hint="eastAsia"/>
        </w:rPr>
        <w:lastRenderedPageBreak/>
        <w:t>附录A</w:t>
      </w:r>
      <w:bookmarkEnd w:id="75"/>
      <w:r w:rsidR="00DD5FF7" w:rsidRPr="005E4326">
        <w:rPr>
          <w:rFonts w:hint="eastAsia"/>
        </w:rPr>
        <w:t>×××</w:t>
      </w:r>
      <w:bookmarkEnd w:id="76"/>
    </w:p>
    <w:p w:rsidR="00DC7615" w:rsidRPr="00361349" w:rsidRDefault="00DC7615" w:rsidP="00361349">
      <w:pPr>
        <w:pStyle w:val="2"/>
      </w:pPr>
      <w:bookmarkStart w:id="77" w:name="_Toc422821488"/>
      <w:r w:rsidRPr="00361349">
        <w:rPr>
          <w:rFonts w:hint="eastAsia"/>
        </w:rPr>
        <w:t>A</w:t>
      </w:r>
      <w:r w:rsidRPr="00361349">
        <w:t>.</w:t>
      </w:r>
      <w:r w:rsidRPr="00361349">
        <w:rPr>
          <w:rFonts w:hint="eastAsia"/>
        </w:rPr>
        <w:t>1×××</w:t>
      </w:r>
      <w:bookmarkEnd w:id="77"/>
    </w:p>
    <w:p w:rsidR="00DC7615" w:rsidRPr="00361349" w:rsidRDefault="00DC7615" w:rsidP="00361349">
      <w:pPr>
        <w:pStyle w:val="2"/>
      </w:pPr>
      <w:bookmarkStart w:id="78" w:name="_Toc422821489"/>
      <w:r w:rsidRPr="00361349">
        <w:rPr>
          <w:rFonts w:hint="eastAsia"/>
        </w:rPr>
        <w:t>A</w:t>
      </w:r>
      <w:r w:rsidRPr="00361349">
        <w:t>.</w:t>
      </w:r>
      <w:r w:rsidRPr="00361349">
        <w:rPr>
          <w:rFonts w:hint="eastAsia"/>
        </w:rPr>
        <w:t>2×××</w:t>
      </w:r>
      <w:bookmarkEnd w:id="78"/>
    </w:p>
    <w:p w:rsidR="009C465F" w:rsidRDefault="00D511BF" w:rsidP="004927A2">
      <w:pPr>
        <w:pStyle w:val="1"/>
        <w:rPr>
          <w:color w:val="000000"/>
        </w:rPr>
      </w:pPr>
      <w:bookmarkStart w:id="79" w:name="_Toc165443512"/>
      <w:bookmarkStart w:id="80" w:name="_Toc422821490"/>
      <w:r>
        <w:rPr>
          <w:rFonts w:hint="eastAsia"/>
          <w:color w:val="000000"/>
        </w:rPr>
        <w:t>附录</w:t>
      </w:r>
      <w:r>
        <w:rPr>
          <w:color w:val="000000"/>
        </w:rPr>
        <w:t>B</w:t>
      </w:r>
      <w:bookmarkEnd w:id="79"/>
      <w:r w:rsidR="00DD5FF7">
        <w:rPr>
          <w:rFonts w:hint="eastAsia"/>
          <w:color w:val="000000"/>
        </w:rPr>
        <w:t>×××</w:t>
      </w:r>
      <w:bookmarkEnd w:id="80"/>
    </w:p>
    <w:p w:rsidR="00C02182" w:rsidRDefault="00C02182" w:rsidP="00C02182">
      <w:pPr>
        <w:pStyle w:val="1"/>
        <w:rPr>
          <w:color w:val="000000"/>
        </w:rPr>
      </w:pPr>
      <w:bookmarkStart w:id="81" w:name="_Toc165443513"/>
      <w:bookmarkStart w:id="82" w:name="_Toc422821491"/>
      <w:r>
        <w:rPr>
          <w:rFonts w:hint="eastAsia"/>
          <w:color w:val="000000"/>
        </w:rPr>
        <w:t>附录C×××</w:t>
      </w:r>
      <w:bookmarkEnd w:id="81"/>
      <w:bookmarkEnd w:id="82"/>
    </w:p>
    <w:p w:rsidR="00FA0750" w:rsidRPr="00C02182" w:rsidRDefault="00FA0750" w:rsidP="00FA0750">
      <w:pPr>
        <w:pStyle w:val="a7"/>
        <w:ind w:firstLine="0"/>
        <w:rPr>
          <w:color w:val="000000"/>
        </w:rPr>
      </w:pPr>
    </w:p>
    <w:p w:rsidR="00803C59" w:rsidRDefault="00803C59" w:rsidP="00803C59">
      <w:pPr>
        <w:pStyle w:val="a7"/>
        <w:ind w:firstLine="0"/>
        <w:jc w:val="left"/>
        <w:rPr>
          <w:b/>
          <w:bCs/>
          <w:color w:val="000000"/>
          <w:sz w:val="32"/>
        </w:rPr>
      </w:pPr>
      <w:r>
        <w:rPr>
          <w:color w:val="000000"/>
        </w:rPr>
        <w:br w:type="page"/>
      </w:r>
      <w:r w:rsidRPr="008E1B9F">
        <w:rPr>
          <w:rFonts w:hint="eastAsia"/>
          <w:b/>
          <w:color w:val="000000"/>
        </w:rPr>
        <w:lastRenderedPageBreak/>
        <w:t>模板</w:t>
      </w:r>
      <w:r w:rsidRPr="008E1B9F">
        <w:rPr>
          <w:rFonts w:hint="eastAsia"/>
          <w:b/>
        </w:rPr>
        <w:t>修订历史信息Revision history information</w:t>
      </w:r>
    </w:p>
    <w:tbl>
      <w:tblPr>
        <w:tblW w:w="88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680"/>
        <w:gridCol w:w="1385"/>
        <w:gridCol w:w="3544"/>
        <w:gridCol w:w="1277"/>
        <w:gridCol w:w="960"/>
        <w:gridCol w:w="960"/>
      </w:tblGrid>
      <w:tr w:rsidR="007C719B" w:rsidRPr="007C719B" w:rsidTr="007C719B">
        <w:trPr>
          <w:cantSplit/>
        </w:trPr>
        <w:tc>
          <w:tcPr>
            <w:tcW w:w="680" w:type="dxa"/>
            <w:vAlign w:val="center"/>
          </w:tcPr>
          <w:p w:rsidR="007C719B" w:rsidRPr="007C719B" w:rsidRDefault="007C719B" w:rsidP="00737433">
            <w:pPr>
              <w:jc w:val="center"/>
              <w:rPr>
                <w:b/>
                <w:color w:val="000000"/>
              </w:rPr>
            </w:pPr>
            <w:r w:rsidRPr="007C719B">
              <w:rPr>
                <w:rFonts w:hint="eastAsia"/>
                <w:b/>
                <w:color w:val="000000"/>
              </w:rPr>
              <w:t>变更版本</w:t>
            </w:r>
          </w:p>
        </w:tc>
        <w:tc>
          <w:tcPr>
            <w:tcW w:w="1385" w:type="dxa"/>
            <w:vAlign w:val="center"/>
          </w:tcPr>
          <w:p w:rsidR="007C719B" w:rsidRPr="007C719B" w:rsidRDefault="007C719B" w:rsidP="00737433">
            <w:pPr>
              <w:jc w:val="center"/>
              <w:rPr>
                <w:b/>
                <w:color w:val="000000"/>
              </w:rPr>
            </w:pPr>
            <w:r w:rsidRPr="007C719B"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3544" w:type="dxa"/>
            <w:vAlign w:val="center"/>
          </w:tcPr>
          <w:p w:rsidR="007C719B" w:rsidRPr="007C719B" w:rsidRDefault="007C719B" w:rsidP="00737433">
            <w:pPr>
              <w:jc w:val="center"/>
              <w:rPr>
                <w:b/>
                <w:color w:val="000000"/>
              </w:rPr>
            </w:pPr>
            <w:r w:rsidRPr="007C719B">
              <w:rPr>
                <w:rFonts w:hint="eastAsia"/>
                <w:b/>
                <w:color w:val="000000"/>
              </w:rPr>
              <w:t>原因与修改情况描述</w:t>
            </w:r>
          </w:p>
        </w:tc>
        <w:tc>
          <w:tcPr>
            <w:tcW w:w="1277" w:type="dxa"/>
            <w:vAlign w:val="center"/>
          </w:tcPr>
          <w:p w:rsidR="007C719B" w:rsidRPr="007C719B" w:rsidRDefault="007C719B" w:rsidP="006C6466">
            <w:pPr>
              <w:jc w:val="center"/>
              <w:rPr>
                <w:b/>
                <w:color w:val="000000"/>
              </w:rPr>
            </w:pPr>
            <w:r w:rsidRPr="007C719B">
              <w:rPr>
                <w:rFonts w:hint="eastAsia"/>
                <w:b/>
                <w:color w:val="000000"/>
              </w:rPr>
              <w:t>图表、表格、段落号</w:t>
            </w:r>
          </w:p>
        </w:tc>
        <w:tc>
          <w:tcPr>
            <w:tcW w:w="960" w:type="dxa"/>
            <w:vAlign w:val="center"/>
          </w:tcPr>
          <w:p w:rsidR="007C719B" w:rsidRPr="007C719B" w:rsidRDefault="007C719B" w:rsidP="00737433">
            <w:pPr>
              <w:jc w:val="center"/>
              <w:rPr>
                <w:b/>
                <w:color w:val="000000"/>
              </w:rPr>
            </w:pPr>
            <w:r w:rsidRPr="007C719B">
              <w:rPr>
                <w:rFonts w:hint="eastAsia"/>
                <w:b/>
                <w:color w:val="000000"/>
              </w:rPr>
              <w:t>修订人</w:t>
            </w:r>
          </w:p>
        </w:tc>
        <w:tc>
          <w:tcPr>
            <w:tcW w:w="960" w:type="dxa"/>
            <w:vAlign w:val="center"/>
          </w:tcPr>
          <w:p w:rsidR="007C719B" w:rsidRPr="007C719B" w:rsidRDefault="007C719B" w:rsidP="00737433">
            <w:pPr>
              <w:jc w:val="center"/>
              <w:rPr>
                <w:b/>
                <w:color w:val="000000"/>
              </w:rPr>
            </w:pPr>
            <w:r w:rsidRPr="007C719B">
              <w:rPr>
                <w:rFonts w:hint="eastAsia"/>
                <w:b/>
                <w:color w:val="000000"/>
              </w:rPr>
              <w:t>审核人</w:t>
            </w:r>
          </w:p>
        </w:tc>
      </w:tr>
      <w:tr w:rsidR="007C719B" w:rsidTr="007C719B">
        <w:trPr>
          <w:cantSplit/>
        </w:trPr>
        <w:tc>
          <w:tcPr>
            <w:tcW w:w="68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385" w:type="dxa"/>
          </w:tcPr>
          <w:p w:rsidR="007C719B" w:rsidRDefault="00093F57" w:rsidP="00B71ED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B71ED2"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/</w:t>
            </w:r>
            <w:r w:rsidR="00B71ED2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/</w:t>
            </w:r>
            <w:r w:rsidR="00B71ED2">
              <w:rPr>
                <w:rFonts w:hint="eastAsia"/>
                <w:color w:val="000000"/>
              </w:rPr>
              <w:t>17</w:t>
            </w:r>
          </w:p>
        </w:tc>
        <w:tc>
          <w:tcPr>
            <w:tcW w:w="3544" w:type="dxa"/>
          </w:tcPr>
          <w:p w:rsidR="007C719B" w:rsidRDefault="007C719B" w:rsidP="00A86289">
            <w:pPr>
              <w:rPr>
                <w:color w:val="000000"/>
              </w:rPr>
            </w:pPr>
          </w:p>
        </w:tc>
        <w:tc>
          <w:tcPr>
            <w:tcW w:w="1277" w:type="dxa"/>
          </w:tcPr>
          <w:p w:rsidR="007C719B" w:rsidRDefault="00C36EB7" w:rsidP="006C64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960" w:type="dxa"/>
          </w:tcPr>
          <w:p w:rsidR="007C719B" w:rsidRDefault="00B71ED2" w:rsidP="007C71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郑博</w:t>
            </w:r>
          </w:p>
        </w:tc>
        <w:tc>
          <w:tcPr>
            <w:tcW w:w="96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</w:tr>
      <w:tr w:rsidR="007C719B" w:rsidTr="007C719B">
        <w:trPr>
          <w:cantSplit/>
        </w:trPr>
        <w:tc>
          <w:tcPr>
            <w:tcW w:w="68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1385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:rsidR="007C719B" w:rsidRDefault="007C719B" w:rsidP="00A86289">
            <w:pPr>
              <w:rPr>
                <w:color w:val="000000"/>
              </w:rPr>
            </w:pPr>
          </w:p>
        </w:tc>
        <w:tc>
          <w:tcPr>
            <w:tcW w:w="1277" w:type="dxa"/>
          </w:tcPr>
          <w:p w:rsidR="007C719B" w:rsidRDefault="007C719B" w:rsidP="006C6466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</w:tr>
      <w:tr w:rsidR="007C719B" w:rsidTr="007C719B">
        <w:trPr>
          <w:cantSplit/>
          <w:trHeight w:val="440"/>
        </w:trPr>
        <w:tc>
          <w:tcPr>
            <w:tcW w:w="68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1385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:rsidR="007C719B" w:rsidRDefault="007C719B" w:rsidP="00737433">
            <w:pPr>
              <w:rPr>
                <w:color w:val="000000"/>
              </w:rPr>
            </w:pPr>
          </w:p>
        </w:tc>
        <w:tc>
          <w:tcPr>
            <w:tcW w:w="1277" w:type="dxa"/>
          </w:tcPr>
          <w:p w:rsidR="007C719B" w:rsidRDefault="007C719B" w:rsidP="006C6466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</w:tr>
      <w:tr w:rsidR="007C719B" w:rsidTr="007C719B">
        <w:trPr>
          <w:cantSplit/>
        </w:trPr>
        <w:tc>
          <w:tcPr>
            <w:tcW w:w="68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1385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:rsidR="007C719B" w:rsidRDefault="007C719B" w:rsidP="00A86289">
            <w:pPr>
              <w:ind w:left="420"/>
              <w:rPr>
                <w:color w:val="000000"/>
              </w:rPr>
            </w:pPr>
          </w:p>
        </w:tc>
        <w:tc>
          <w:tcPr>
            <w:tcW w:w="1277" w:type="dxa"/>
          </w:tcPr>
          <w:p w:rsidR="007C719B" w:rsidRDefault="007C719B" w:rsidP="006C6466">
            <w:pPr>
              <w:rPr>
                <w:color w:val="000000"/>
              </w:rPr>
            </w:pPr>
          </w:p>
        </w:tc>
        <w:tc>
          <w:tcPr>
            <w:tcW w:w="96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</w:tr>
      <w:tr w:rsidR="007C719B" w:rsidTr="007C719B">
        <w:trPr>
          <w:cantSplit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37433">
            <w:pPr>
              <w:ind w:left="420"/>
              <w:rPr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6C6466">
            <w:pPr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</w:tr>
      <w:tr w:rsidR="007C719B" w:rsidTr="007C719B">
        <w:trPr>
          <w:cantSplit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37433">
            <w:pPr>
              <w:ind w:left="420"/>
              <w:rPr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6C6466">
            <w:pPr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</w:tr>
      <w:tr w:rsidR="007C719B" w:rsidTr="007C719B">
        <w:trPr>
          <w:cantSplit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37433">
            <w:pPr>
              <w:ind w:left="420"/>
              <w:rPr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6C6466">
            <w:pPr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</w:tr>
      <w:tr w:rsidR="007C719B" w:rsidTr="007C719B">
        <w:trPr>
          <w:cantSplit/>
        </w:trPr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EC33C2">
            <w:pPr>
              <w:ind w:left="420"/>
              <w:rPr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6C6466">
            <w:pPr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19B" w:rsidRDefault="007C719B" w:rsidP="007C719B">
            <w:pPr>
              <w:jc w:val="center"/>
              <w:rPr>
                <w:color w:val="000000"/>
              </w:rPr>
            </w:pPr>
          </w:p>
        </w:tc>
      </w:tr>
    </w:tbl>
    <w:p w:rsidR="00D511BF" w:rsidRDefault="00D511BF">
      <w:pPr>
        <w:rPr>
          <w:color w:val="000000"/>
        </w:rPr>
      </w:pPr>
    </w:p>
    <w:sectPr w:rsidR="00D511BF" w:rsidSect="00B22A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97" w:bottom="1440" w:left="1797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986" w:rsidRDefault="00AC0986">
      <w:r>
        <w:separator/>
      </w:r>
    </w:p>
  </w:endnote>
  <w:endnote w:type="continuationSeparator" w:id="1">
    <w:p w:rsidR="00AC0986" w:rsidRDefault="00AC0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F2D" w:rsidRDefault="00597F2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33" w:rsidRPr="00803C59" w:rsidRDefault="007349F7" w:rsidP="00803C59">
    <w:pPr>
      <w:pStyle w:val="a9"/>
      <w:framePr w:wrap="around" w:vAnchor="text" w:hAnchor="page" w:x="10231" w:y="13"/>
      <w:rPr>
        <w:rStyle w:val="ac"/>
        <w:sz w:val="24"/>
        <w:szCs w:val="24"/>
      </w:rPr>
    </w:pPr>
    <w:r w:rsidRPr="00803C59">
      <w:rPr>
        <w:rStyle w:val="ac"/>
        <w:sz w:val="24"/>
        <w:szCs w:val="24"/>
      </w:rPr>
      <w:fldChar w:fldCharType="begin"/>
    </w:r>
    <w:r w:rsidR="009E3D33" w:rsidRPr="00803C59">
      <w:rPr>
        <w:rStyle w:val="ac"/>
        <w:sz w:val="24"/>
        <w:szCs w:val="24"/>
      </w:rPr>
      <w:instrText xml:space="preserve">PAGE  </w:instrText>
    </w:r>
    <w:r w:rsidRPr="00803C59">
      <w:rPr>
        <w:rStyle w:val="ac"/>
        <w:sz w:val="24"/>
        <w:szCs w:val="24"/>
      </w:rPr>
      <w:fldChar w:fldCharType="separate"/>
    </w:r>
    <w:r w:rsidR="00597F2D">
      <w:rPr>
        <w:rStyle w:val="ac"/>
        <w:noProof/>
        <w:sz w:val="24"/>
        <w:szCs w:val="24"/>
      </w:rPr>
      <w:t>6</w:t>
    </w:r>
    <w:r w:rsidRPr="00803C59">
      <w:rPr>
        <w:rStyle w:val="ac"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F2D" w:rsidRDefault="00597F2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986" w:rsidRDefault="00AC0986">
      <w:r>
        <w:separator/>
      </w:r>
    </w:p>
  </w:footnote>
  <w:footnote w:type="continuationSeparator" w:id="1">
    <w:p w:rsidR="00AC0986" w:rsidRDefault="00AC09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F2D" w:rsidRDefault="00597F2D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F57" w:rsidRPr="00B22A8A" w:rsidRDefault="00093F57" w:rsidP="00093F57">
    <w:pPr>
      <w:pStyle w:val="a8"/>
      <w:pBdr>
        <w:bottom w:val="single" w:sz="6" w:space="0" w:color="auto"/>
      </w:pBdr>
      <w:rPr>
        <w:bCs/>
        <w:szCs w:val="24"/>
      </w:rPr>
    </w:pPr>
    <w:r w:rsidRPr="00B22A8A">
      <w:rPr>
        <w:rFonts w:hint="eastAsia"/>
        <w:bCs/>
        <w:szCs w:val="24"/>
      </w:rPr>
      <w:t>****项目软件需求规格说明书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F2D" w:rsidRDefault="00597F2D">
    <w:pPr>
      <w:pStyle w:val="a8"/>
      <w:rPr>
        <w:rFonts w:hint="eastAsia"/>
      </w:rPr>
    </w:pPr>
  </w:p>
  <w:p w:rsidR="00597F2D" w:rsidRDefault="00597F2D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6823"/>
    <w:multiLevelType w:val="hybridMultilevel"/>
    <w:tmpl w:val="808623EA"/>
    <w:lvl w:ilvl="0" w:tplc="C1F0B0E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144C6"/>
    <w:multiLevelType w:val="singleLevel"/>
    <w:tmpl w:val="542E04B4"/>
    <w:lvl w:ilvl="0">
      <w:start w:val="1"/>
      <w:numFmt w:val="bullet"/>
      <w:pStyle w:val="a"/>
      <w:lvlText w:val=""/>
      <w:lvlJc w:val="left"/>
      <w:pPr>
        <w:tabs>
          <w:tab w:val="num" w:pos="814"/>
        </w:tabs>
        <w:ind w:left="454" w:firstLine="0"/>
      </w:pPr>
      <w:rPr>
        <w:rFonts w:ascii="Wingdings" w:hAnsi="Wingdings" w:hint="default"/>
        <w:b w:val="0"/>
        <w:i w:val="0"/>
        <w:sz w:val="28"/>
      </w:rPr>
    </w:lvl>
  </w:abstractNum>
  <w:abstractNum w:abstractNumId="2">
    <w:nsid w:val="18006D06"/>
    <w:multiLevelType w:val="singleLevel"/>
    <w:tmpl w:val="8752C2F6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240"/>
      </w:pPr>
      <w:rPr>
        <w:rFonts w:hint="default"/>
      </w:rPr>
    </w:lvl>
  </w:abstractNum>
  <w:abstractNum w:abstractNumId="3">
    <w:nsid w:val="1AB36F6A"/>
    <w:multiLevelType w:val="hybridMultilevel"/>
    <w:tmpl w:val="9CDAF930"/>
    <w:lvl w:ilvl="0" w:tplc="087497B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9FB48EF"/>
    <w:multiLevelType w:val="hybridMultilevel"/>
    <w:tmpl w:val="83F49342"/>
    <w:lvl w:ilvl="0" w:tplc="C11E32DA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C11E32DA">
      <w:start w:val="1"/>
      <w:numFmt w:val="decimal"/>
      <w:lvlText w:val="%2.1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FC1470"/>
    <w:multiLevelType w:val="hybridMultilevel"/>
    <w:tmpl w:val="8E42FA0A"/>
    <w:lvl w:ilvl="0" w:tplc="FC247994">
      <w:start w:val="1"/>
      <w:numFmt w:val="lowerLetter"/>
      <w:lvlText w:val="%1.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0F6682"/>
    <w:multiLevelType w:val="hybridMultilevel"/>
    <w:tmpl w:val="AD1EEB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3904F5F"/>
    <w:multiLevelType w:val="singleLevel"/>
    <w:tmpl w:val="C9125E08"/>
    <w:lvl w:ilvl="0">
      <w:start w:val="1"/>
      <w:numFmt w:val="lowerLetter"/>
      <w:pStyle w:val="a0"/>
      <w:lvlText w:val="%1."/>
      <w:lvlJc w:val="left"/>
      <w:pPr>
        <w:tabs>
          <w:tab w:val="num" w:pos="814"/>
        </w:tabs>
        <w:ind w:left="0" w:firstLine="454"/>
      </w:pPr>
      <w:rPr>
        <w:rFonts w:ascii="仿宋_GB2312" w:eastAsia="仿宋_GB2312" w:hint="eastAsia"/>
        <w:b w:val="0"/>
        <w:i w:val="0"/>
        <w:sz w:val="28"/>
      </w:rPr>
    </w:lvl>
  </w:abstractNum>
  <w:abstractNum w:abstractNumId="8">
    <w:nsid w:val="381D7D55"/>
    <w:multiLevelType w:val="hybridMultilevel"/>
    <w:tmpl w:val="F4C4C910"/>
    <w:lvl w:ilvl="0" w:tplc="CA2A3E6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F99A24F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BA4647"/>
    <w:multiLevelType w:val="hybridMultilevel"/>
    <w:tmpl w:val="CDBAF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C040B1B"/>
    <w:multiLevelType w:val="multilevel"/>
    <w:tmpl w:val="69428A8E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1">
    <w:nsid w:val="53D55125"/>
    <w:multiLevelType w:val="multilevel"/>
    <w:tmpl w:val="061805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2" w:hanging="8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2">
    <w:nsid w:val="5BAB7D63"/>
    <w:multiLevelType w:val="hybridMultilevel"/>
    <w:tmpl w:val="AD68D98A"/>
    <w:lvl w:ilvl="0" w:tplc="292E1DC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6F0FE7"/>
    <w:multiLevelType w:val="hybridMultilevel"/>
    <w:tmpl w:val="A1782764"/>
    <w:lvl w:ilvl="0" w:tplc="767C0F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0DF7289"/>
    <w:multiLevelType w:val="hybridMultilevel"/>
    <w:tmpl w:val="77440CB8"/>
    <w:lvl w:ilvl="0" w:tplc="CAFCD8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7AF01E64"/>
    <w:multiLevelType w:val="singleLevel"/>
    <w:tmpl w:val="2A5EC9B6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6">
    <w:nsid w:val="7B3335A2"/>
    <w:multiLevelType w:val="hybridMultilevel"/>
    <w:tmpl w:val="77D6ECEC"/>
    <w:lvl w:ilvl="0" w:tplc="61DA5E9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5"/>
  </w:num>
  <w:num w:numId="5">
    <w:abstractNumId w:val="16"/>
  </w:num>
  <w:num w:numId="6">
    <w:abstractNumId w:val="13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5"/>
  </w:num>
  <w:num w:numId="17">
    <w:abstractNumId w:val="1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EC7103"/>
    <w:rsid w:val="00001B2D"/>
    <w:rsid w:val="000038F5"/>
    <w:rsid w:val="00014B2F"/>
    <w:rsid w:val="000208B8"/>
    <w:rsid w:val="00026330"/>
    <w:rsid w:val="000314BF"/>
    <w:rsid w:val="0003694D"/>
    <w:rsid w:val="00037C7E"/>
    <w:rsid w:val="000435DA"/>
    <w:rsid w:val="00045620"/>
    <w:rsid w:val="00064037"/>
    <w:rsid w:val="00065198"/>
    <w:rsid w:val="0006783E"/>
    <w:rsid w:val="00084931"/>
    <w:rsid w:val="00090148"/>
    <w:rsid w:val="00091486"/>
    <w:rsid w:val="00093F57"/>
    <w:rsid w:val="00096C46"/>
    <w:rsid w:val="000A3120"/>
    <w:rsid w:val="000A3163"/>
    <w:rsid w:val="000B2BA9"/>
    <w:rsid w:val="000C3883"/>
    <w:rsid w:val="000C45A5"/>
    <w:rsid w:val="000E3899"/>
    <w:rsid w:val="000E58C0"/>
    <w:rsid w:val="000E7BFA"/>
    <w:rsid w:val="000F1905"/>
    <w:rsid w:val="000F4196"/>
    <w:rsid w:val="000F5677"/>
    <w:rsid w:val="00107EA5"/>
    <w:rsid w:val="001116F4"/>
    <w:rsid w:val="00117621"/>
    <w:rsid w:val="001244B0"/>
    <w:rsid w:val="00153F36"/>
    <w:rsid w:val="00157D2C"/>
    <w:rsid w:val="00163D2E"/>
    <w:rsid w:val="00173C0B"/>
    <w:rsid w:val="00180F30"/>
    <w:rsid w:val="0018393B"/>
    <w:rsid w:val="00186119"/>
    <w:rsid w:val="00186E22"/>
    <w:rsid w:val="00190564"/>
    <w:rsid w:val="00192EC7"/>
    <w:rsid w:val="001A3C8D"/>
    <w:rsid w:val="001C191E"/>
    <w:rsid w:val="001D2CD9"/>
    <w:rsid w:val="001D302F"/>
    <w:rsid w:val="001E541C"/>
    <w:rsid w:val="001F5CDF"/>
    <w:rsid w:val="00204DA3"/>
    <w:rsid w:val="00213705"/>
    <w:rsid w:val="00213728"/>
    <w:rsid w:val="00215505"/>
    <w:rsid w:val="00220F89"/>
    <w:rsid w:val="00226897"/>
    <w:rsid w:val="00233377"/>
    <w:rsid w:val="0023494C"/>
    <w:rsid w:val="0025188B"/>
    <w:rsid w:val="00251956"/>
    <w:rsid w:val="0025765F"/>
    <w:rsid w:val="00261543"/>
    <w:rsid w:val="00263BC3"/>
    <w:rsid w:val="00266C4F"/>
    <w:rsid w:val="002900F8"/>
    <w:rsid w:val="002B48E9"/>
    <w:rsid w:val="002B6B0F"/>
    <w:rsid w:val="002B75C3"/>
    <w:rsid w:val="002C3B28"/>
    <w:rsid w:val="002D4FB0"/>
    <w:rsid w:val="002D64A6"/>
    <w:rsid w:val="002E2BB7"/>
    <w:rsid w:val="002E723E"/>
    <w:rsid w:val="002F4AA0"/>
    <w:rsid w:val="002F54E0"/>
    <w:rsid w:val="002F672D"/>
    <w:rsid w:val="002F6E59"/>
    <w:rsid w:val="0031506D"/>
    <w:rsid w:val="0031660E"/>
    <w:rsid w:val="0032761D"/>
    <w:rsid w:val="0033531F"/>
    <w:rsid w:val="003435D0"/>
    <w:rsid w:val="00344146"/>
    <w:rsid w:val="00350F16"/>
    <w:rsid w:val="003539AD"/>
    <w:rsid w:val="00353DE7"/>
    <w:rsid w:val="00361349"/>
    <w:rsid w:val="00372FA2"/>
    <w:rsid w:val="003825F3"/>
    <w:rsid w:val="003865F7"/>
    <w:rsid w:val="003907C3"/>
    <w:rsid w:val="0039521C"/>
    <w:rsid w:val="0039652E"/>
    <w:rsid w:val="003968D1"/>
    <w:rsid w:val="003B2845"/>
    <w:rsid w:val="003B4195"/>
    <w:rsid w:val="003B7930"/>
    <w:rsid w:val="003C2CA6"/>
    <w:rsid w:val="003C5650"/>
    <w:rsid w:val="003E29B0"/>
    <w:rsid w:val="003E52E8"/>
    <w:rsid w:val="003F494E"/>
    <w:rsid w:val="004058DA"/>
    <w:rsid w:val="00431857"/>
    <w:rsid w:val="0043241C"/>
    <w:rsid w:val="00435913"/>
    <w:rsid w:val="00442D58"/>
    <w:rsid w:val="004470CD"/>
    <w:rsid w:val="004638C0"/>
    <w:rsid w:val="00467908"/>
    <w:rsid w:val="00475B01"/>
    <w:rsid w:val="0047644E"/>
    <w:rsid w:val="00490A93"/>
    <w:rsid w:val="004927A2"/>
    <w:rsid w:val="004A6AE6"/>
    <w:rsid w:val="004B1EB6"/>
    <w:rsid w:val="004C5CD3"/>
    <w:rsid w:val="004D1D2D"/>
    <w:rsid w:val="004D3518"/>
    <w:rsid w:val="004D597C"/>
    <w:rsid w:val="004D788A"/>
    <w:rsid w:val="004D7BCB"/>
    <w:rsid w:val="004F4814"/>
    <w:rsid w:val="00502A0D"/>
    <w:rsid w:val="00511D4C"/>
    <w:rsid w:val="005455EE"/>
    <w:rsid w:val="00546CFC"/>
    <w:rsid w:val="0055674A"/>
    <w:rsid w:val="005618BE"/>
    <w:rsid w:val="005747E1"/>
    <w:rsid w:val="005758F2"/>
    <w:rsid w:val="00581EE5"/>
    <w:rsid w:val="00582910"/>
    <w:rsid w:val="005849C1"/>
    <w:rsid w:val="00591930"/>
    <w:rsid w:val="00595F90"/>
    <w:rsid w:val="00597F2D"/>
    <w:rsid w:val="005A5C94"/>
    <w:rsid w:val="005B754F"/>
    <w:rsid w:val="005D0AB1"/>
    <w:rsid w:val="005D2B53"/>
    <w:rsid w:val="005D7F87"/>
    <w:rsid w:val="005E4326"/>
    <w:rsid w:val="00611F11"/>
    <w:rsid w:val="00613D79"/>
    <w:rsid w:val="00621D93"/>
    <w:rsid w:val="00640D67"/>
    <w:rsid w:val="00645678"/>
    <w:rsid w:val="00657655"/>
    <w:rsid w:val="00663A9D"/>
    <w:rsid w:val="0068057E"/>
    <w:rsid w:val="00682828"/>
    <w:rsid w:val="00690202"/>
    <w:rsid w:val="00691FC2"/>
    <w:rsid w:val="006A49F8"/>
    <w:rsid w:val="006C5F94"/>
    <w:rsid w:val="006C6466"/>
    <w:rsid w:val="006D44AD"/>
    <w:rsid w:val="006D5B34"/>
    <w:rsid w:val="006E54DC"/>
    <w:rsid w:val="006F0575"/>
    <w:rsid w:val="0070430F"/>
    <w:rsid w:val="007108A3"/>
    <w:rsid w:val="007216AC"/>
    <w:rsid w:val="0073314A"/>
    <w:rsid w:val="007349F7"/>
    <w:rsid w:val="0073548C"/>
    <w:rsid w:val="007369D9"/>
    <w:rsid w:val="00737433"/>
    <w:rsid w:val="007478E3"/>
    <w:rsid w:val="00747B2E"/>
    <w:rsid w:val="007510F6"/>
    <w:rsid w:val="00762BE4"/>
    <w:rsid w:val="0076723E"/>
    <w:rsid w:val="007874DC"/>
    <w:rsid w:val="00794E64"/>
    <w:rsid w:val="0079642C"/>
    <w:rsid w:val="007A58AF"/>
    <w:rsid w:val="007B6948"/>
    <w:rsid w:val="007C4242"/>
    <w:rsid w:val="007C719B"/>
    <w:rsid w:val="007C7524"/>
    <w:rsid w:val="007D4617"/>
    <w:rsid w:val="007D555C"/>
    <w:rsid w:val="007E3F72"/>
    <w:rsid w:val="007F34E5"/>
    <w:rsid w:val="007F43B5"/>
    <w:rsid w:val="007F720D"/>
    <w:rsid w:val="00803C59"/>
    <w:rsid w:val="00805E7B"/>
    <w:rsid w:val="00820862"/>
    <w:rsid w:val="00825758"/>
    <w:rsid w:val="00831FE4"/>
    <w:rsid w:val="0083469E"/>
    <w:rsid w:val="00850D55"/>
    <w:rsid w:val="00851E91"/>
    <w:rsid w:val="00860322"/>
    <w:rsid w:val="00860706"/>
    <w:rsid w:val="00861B19"/>
    <w:rsid w:val="00867FDF"/>
    <w:rsid w:val="00881CA5"/>
    <w:rsid w:val="00887445"/>
    <w:rsid w:val="0089247D"/>
    <w:rsid w:val="00893D5A"/>
    <w:rsid w:val="008A1B5E"/>
    <w:rsid w:val="008B63BC"/>
    <w:rsid w:val="008C30AA"/>
    <w:rsid w:val="008C45BF"/>
    <w:rsid w:val="008D6180"/>
    <w:rsid w:val="008F6A97"/>
    <w:rsid w:val="008F7D92"/>
    <w:rsid w:val="00900A3F"/>
    <w:rsid w:val="00901BB9"/>
    <w:rsid w:val="00902527"/>
    <w:rsid w:val="00925F47"/>
    <w:rsid w:val="00944731"/>
    <w:rsid w:val="00961E50"/>
    <w:rsid w:val="00963681"/>
    <w:rsid w:val="0098020A"/>
    <w:rsid w:val="00983AA1"/>
    <w:rsid w:val="0098505E"/>
    <w:rsid w:val="009900E1"/>
    <w:rsid w:val="009B2F15"/>
    <w:rsid w:val="009B4D94"/>
    <w:rsid w:val="009C465F"/>
    <w:rsid w:val="009C6BB5"/>
    <w:rsid w:val="009D0820"/>
    <w:rsid w:val="009D3318"/>
    <w:rsid w:val="009D364E"/>
    <w:rsid w:val="009E3D33"/>
    <w:rsid w:val="009E5105"/>
    <w:rsid w:val="009E5E78"/>
    <w:rsid w:val="009E63EF"/>
    <w:rsid w:val="009F16D8"/>
    <w:rsid w:val="009F3EC5"/>
    <w:rsid w:val="00A0485C"/>
    <w:rsid w:val="00A2156F"/>
    <w:rsid w:val="00A30463"/>
    <w:rsid w:val="00A35816"/>
    <w:rsid w:val="00A40D8B"/>
    <w:rsid w:val="00A47EA9"/>
    <w:rsid w:val="00A5286E"/>
    <w:rsid w:val="00A54D10"/>
    <w:rsid w:val="00A552F3"/>
    <w:rsid w:val="00A602E1"/>
    <w:rsid w:val="00A603E8"/>
    <w:rsid w:val="00A611AC"/>
    <w:rsid w:val="00A6757F"/>
    <w:rsid w:val="00A72D2B"/>
    <w:rsid w:val="00A75C9B"/>
    <w:rsid w:val="00A86289"/>
    <w:rsid w:val="00A91918"/>
    <w:rsid w:val="00A920AE"/>
    <w:rsid w:val="00A968AC"/>
    <w:rsid w:val="00A97427"/>
    <w:rsid w:val="00AA29D9"/>
    <w:rsid w:val="00AB4921"/>
    <w:rsid w:val="00AC0986"/>
    <w:rsid w:val="00AC1CF3"/>
    <w:rsid w:val="00AF5D9E"/>
    <w:rsid w:val="00B019D6"/>
    <w:rsid w:val="00B104F8"/>
    <w:rsid w:val="00B120DF"/>
    <w:rsid w:val="00B13BC2"/>
    <w:rsid w:val="00B22A8A"/>
    <w:rsid w:val="00B22F62"/>
    <w:rsid w:val="00B2704A"/>
    <w:rsid w:val="00B376B6"/>
    <w:rsid w:val="00B4169A"/>
    <w:rsid w:val="00B56C93"/>
    <w:rsid w:val="00B652EE"/>
    <w:rsid w:val="00B67982"/>
    <w:rsid w:val="00B71ED2"/>
    <w:rsid w:val="00B938B6"/>
    <w:rsid w:val="00BA28C7"/>
    <w:rsid w:val="00BA365D"/>
    <w:rsid w:val="00BA669D"/>
    <w:rsid w:val="00BA7836"/>
    <w:rsid w:val="00BC35EF"/>
    <w:rsid w:val="00BC5F28"/>
    <w:rsid w:val="00BC6A49"/>
    <w:rsid w:val="00BD28BD"/>
    <w:rsid w:val="00BF6D0D"/>
    <w:rsid w:val="00C02182"/>
    <w:rsid w:val="00C10201"/>
    <w:rsid w:val="00C1093F"/>
    <w:rsid w:val="00C1629C"/>
    <w:rsid w:val="00C27A03"/>
    <w:rsid w:val="00C30474"/>
    <w:rsid w:val="00C36EB7"/>
    <w:rsid w:val="00C479A4"/>
    <w:rsid w:val="00C51DB5"/>
    <w:rsid w:val="00C643EF"/>
    <w:rsid w:val="00C676F9"/>
    <w:rsid w:val="00C8496E"/>
    <w:rsid w:val="00C84D6A"/>
    <w:rsid w:val="00C912A7"/>
    <w:rsid w:val="00C927BF"/>
    <w:rsid w:val="00CA1044"/>
    <w:rsid w:val="00CB48A9"/>
    <w:rsid w:val="00CC1CE0"/>
    <w:rsid w:val="00CC4CF5"/>
    <w:rsid w:val="00CD2898"/>
    <w:rsid w:val="00CF2049"/>
    <w:rsid w:val="00CF3161"/>
    <w:rsid w:val="00CF4D5A"/>
    <w:rsid w:val="00D0083D"/>
    <w:rsid w:val="00D206D6"/>
    <w:rsid w:val="00D243A2"/>
    <w:rsid w:val="00D511BF"/>
    <w:rsid w:val="00D6590F"/>
    <w:rsid w:val="00D817E0"/>
    <w:rsid w:val="00D87A4C"/>
    <w:rsid w:val="00D91520"/>
    <w:rsid w:val="00D916AF"/>
    <w:rsid w:val="00D91B80"/>
    <w:rsid w:val="00D96165"/>
    <w:rsid w:val="00DA6890"/>
    <w:rsid w:val="00DA6A5F"/>
    <w:rsid w:val="00DC7615"/>
    <w:rsid w:val="00DD43F4"/>
    <w:rsid w:val="00DD5FF7"/>
    <w:rsid w:val="00DE35A3"/>
    <w:rsid w:val="00DE4B8E"/>
    <w:rsid w:val="00E10ED0"/>
    <w:rsid w:val="00E162FC"/>
    <w:rsid w:val="00E2235D"/>
    <w:rsid w:val="00E25281"/>
    <w:rsid w:val="00E27276"/>
    <w:rsid w:val="00E2791B"/>
    <w:rsid w:val="00E32ADB"/>
    <w:rsid w:val="00E36D49"/>
    <w:rsid w:val="00E40626"/>
    <w:rsid w:val="00E55553"/>
    <w:rsid w:val="00E702A4"/>
    <w:rsid w:val="00E70E19"/>
    <w:rsid w:val="00E72C32"/>
    <w:rsid w:val="00E819BF"/>
    <w:rsid w:val="00E83DF5"/>
    <w:rsid w:val="00E9006F"/>
    <w:rsid w:val="00E900BA"/>
    <w:rsid w:val="00EA1CD0"/>
    <w:rsid w:val="00EA26B9"/>
    <w:rsid w:val="00EB23B6"/>
    <w:rsid w:val="00EB6A4E"/>
    <w:rsid w:val="00EC3006"/>
    <w:rsid w:val="00EC33C2"/>
    <w:rsid w:val="00EC4290"/>
    <w:rsid w:val="00EC56ED"/>
    <w:rsid w:val="00EC7103"/>
    <w:rsid w:val="00EE12BE"/>
    <w:rsid w:val="00EF05B4"/>
    <w:rsid w:val="00EF4418"/>
    <w:rsid w:val="00EF4B31"/>
    <w:rsid w:val="00F11210"/>
    <w:rsid w:val="00F146CE"/>
    <w:rsid w:val="00F15566"/>
    <w:rsid w:val="00F15F79"/>
    <w:rsid w:val="00F17BA2"/>
    <w:rsid w:val="00F35FD0"/>
    <w:rsid w:val="00F36EA7"/>
    <w:rsid w:val="00F45F41"/>
    <w:rsid w:val="00F47AA3"/>
    <w:rsid w:val="00F50062"/>
    <w:rsid w:val="00F515CC"/>
    <w:rsid w:val="00F518AA"/>
    <w:rsid w:val="00F573BC"/>
    <w:rsid w:val="00F6710A"/>
    <w:rsid w:val="00F718F9"/>
    <w:rsid w:val="00F767D6"/>
    <w:rsid w:val="00F877D0"/>
    <w:rsid w:val="00F9699E"/>
    <w:rsid w:val="00FA0750"/>
    <w:rsid w:val="00FB17B6"/>
    <w:rsid w:val="00FB228E"/>
    <w:rsid w:val="00FB2888"/>
    <w:rsid w:val="00FB3342"/>
    <w:rsid w:val="00FC2EAC"/>
    <w:rsid w:val="00FC5C3D"/>
    <w:rsid w:val="00FD18DC"/>
    <w:rsid w:val="00FD231E"/>
    <w:rsid w:val="00FF2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Normal Indent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718F9"/>
    <w:pPr>
      <w:widowControl w:val="0"/>
      <w:spacing w:line="400" w:lineRule="exact"/>
      <w:jc w:val="both"/>
    </w:pPr>
    <w:rPr>
      <w:rFonts w:ascii="仿宋_GB2312" w:eastAsia="仿宋_GB2312"/>
      <w:kern w:val="2"/>
      <w:sz w:val="24"/>
    </w:rPr>
  </w:style>
  <w:style w:type="paragraph" w:styleId="1">
    <w:name w:val="heading 1"/>
    <w:basedOn w:val="a1"/>
    <w:next w:val="a1"/>
    <w:qFormat/>
    <w:rsid w:val="00F718F9"/>
    <w:pPr>
      <w:keepNext/>
      <w:keepLines/>
      <w:spacing w:before="120" w:after="120"/>
      <w:outlineLvl w:val="0"/>
    </w:pPr>
    <w:rPr>
      <w:b/>
      <w:kern w:val="44"/>
      <w:sz w:val="30"/>
    </w:rPr>
  </w:style>
  <w:style w:type="paragraph" w:styleId="2">
    <w:name w:val="heading 2"/>
    <w:basedOn w:val="a1"/>
    <w:next w:val="a2"/>
    <w:qFormat/>
    <w:rsid w:val="00F718F9"/>
    <w:pPr>
      <w:keepNext/>
      <w:keepLines/>
      <w:spacing w:before="120" w:after="120"/>
      <w:outlineLvl w:val="1"/>
    </w:pPr>
    <w:rPr>
      <w:rFonts w:hAnsi="Arial"/>
      <w:b/>
      <w:sz w:val="28"/>
    </w:rPr>
  </w:style>
  <w:style w:type="paragraph" w:styleId="3">
    <w:name w:val="heading 3"/>
    <w:basedOn w:val="a1"/>
    <w:next w:val="a2"/>
    <w:qFormat/>
    <w:rsid w:val="00F718F9"/>
    <w:pPr>
      <w:keepNext/>
      <w:keepLines/>
      <w:spacing w:before="120" w:after="120"/>
      <w:outlineLvl w:val="2"/>
    </w:pPr>
    <w:rPr>
      <w:b/>
    </w:rPr>
  </w:style>
  <w:style w:type="paragraph" w:styleId="4">
    <w:name w:val="heading 4"/>
    <w:basedOn w:val="a1"/>
    <w:next w:val="a2"/>
    <w:qFormat/>
    <w:rsid w:val="00F718F9"/>
    <w:pPr>
      <w:keepNext/>
      <w:keepLines/>
      <w:spacing w:before="120" w:after="120"/>
      <w:outlineLvl w:val="3"/>
    </w:pPr>
    <w:rPr>
      <w:rFonts w:hAnsi="Arial"/>
      <w:b/>
    </w:rPr>
  </w:style>
  <w:style w:type="paragraph" w:styleId="5">
    <w:name w:val="heading 5"/>
    <w:basedOn w:val="a1"/>
    <w:next w:val="a1"/>
    <w:qFormat/>
    <w:rsid w:val="00867FDF"/>
    <w:pPr>
      <w:keepNext/>
      <w:keepLines/>
      <w:spacing w:before="280" w:after="290" w:line="376" w:lineRule="atLeast"/>
      <w:outlineLvl w:val="4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aliases w:val="表正文,正文非缩进,特点,四号,正文不缩进,标题4,正文缩进 Char Char Char Char Char Char Char Char,正文(首行缩进两字),正文(首行缩进两字)1,标题四,正文（图说明文字居中）,正文（首行缩进两字） Char,正文（首行缩进两字） Char Char Char Char Char Char Char Char Char Char Char Char Char Char,缩进,正文缩进1,正文缩进 Char,正文缩进 Char1 Char,PI,四"/>
    <w:basedOn w:val="a1"/>
    <w:link w:val="Char1"/>
    <w:qFormat/>
    <w:rsid w:val="00F718F9"/>
    <w:pPr>
      <w:ind w:firstLine="420"/>
    </w:pPr>
  </w:style>
  <w:style w:type="paragraph" w:styleId="a6">
    <w:name w:val="Body Text"/>
    <w:basedOn w:val="a1"/>
    <w:rsid w:val="00F718F9"/>
    <w:pPr>
      <w:spacing w:after="120"/>
    </w:pPr>
  </w:style>
  <w:style w:type="paragraph" w:styleId="a7">
    <w:name w:val="Body Text First Indent"/>
    <w:basedOn w:val="a6"/>
    <w:rsid w:val="00F718F9"/>
    <w:pPr>
      <w:spacing w:after="0"/>
      <w:ind w:firstLine="420"/>
    </w:pPr>
  </w:style>
  <w:style w:type="paragraph" w:styleId="a8">
    <w:name w:val="header"/>
    <w:basedOn w:val="a1"/>
    <w:rsid w:val="00F71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</w:style>
  <w:style w:type="paragraph" w:styleId="a9">
    <w:name w:val="footer"/>
    <w:basedOn w:val="a1"/>
    <w:rsid w:val="00F718F9"/>
    <w:pPr>
      <w:tabs>
        <w:tab w:val="center" w:pos="4153"/>
        <w:tab w:val="right" w:pos="8306"/>
      </w:tabs>
      <w:snapToGrid w:val="0"/>
      <w:spacing w:line="240" w:lineRule="auto"/>
    </w:pPr>
    <w:rPr>
      <w:sz w:val="21"/>
    </w:rPr>
  </w:style>
  <w:style w:type="paragraph" w:styleId="a0">
    <w:name w:val="List Number"/>
    <w:basedOn w:val="a1"/>
    <w:rsid w:val="00F718F9"/>
    <w:pPr>
      <w:numPr>
        <w:numId w:val="2"/>
      </w:numPr>
      <w:spacing w:line="460" w:lineRule="exact"/>
    </w:pPr>
    <w:rPr>
      <w:sz w:val="28"/>
    </w:rPr>
  </w:style>
  <w:style w:type="paragraph" w:styleId="a">
    <w:name w:val="List Bullet"/>
    <w:basedOn w:val="a1"/>
    <w:autoRedefine/>
    <w:rsid w:val="00F718F9"/>
    <w:pPr>
      <w:numPr>
        <w:numId w:val="1"/>
      </w:numPr>
      <w:spacing w:line="460" w:lineRule="exact"/>
    </w:pPr>
    <w:rPr>
      <w:sz w:val="28"/>
    </w:rPr>
  </w:style>
  <w:style w:type="paragraph" w:styleId="aa">
    <w:name w:val="Body Text Indent"/>
    <w:basedOn w:val="a1"/>
    <w:rsid w:val="00F718F9"/>
    <w:pPr>
      <w:spacing w:line="460" w:lineRule="exact"/>
      <w:ind w:firstLine="360"/>
    </w:pPr>
    <w:rPr>
      <w:sz w:val="28"/>
    </w:rPr>
  </w:style>
  <w:style w:type="paragraph" w:styleId="20">
    <w:name w:val="Body Text Indent 2"/>
    <w:basedOn w:val="a1"/>
    <w:rsid w:val="00F718F9"/>
    <w:pPr>
      <w:spacing w:line="460" w:lineRule="exact"/>
      <w:ind w:firstLine="540"/>
    </w:pPr>
    <w:rPr>
      <w:sz w:val="28"/>
    </w:rPr>
  </w:style>
  <w:style w:type="paragraph" w:styleId="ab">
    <w:name w:val="Document Map"/>
    <w:basedOn w:val="a1"/>
    <w:semiHidden/>
    <w:rsid w:val="00F718F9"/>
    <w:pPr>
      <w:shd w:val="clear" w:color="auto" w:fill="000080"/>
      <w:spacing w:line="460" w:lineRule="exact"/>
    </w:pPr>
    <w:rPr>
      <w:sz w:val="28"/>
    </w:rPr>
  </w:style>
  <w:style w:type="character" w:styleId="ac">
    <w:name w:val="page number"/>
    <w:basedOn w:val="a3"/>
    <w:rsid w:val="00F718F9"/>
  </w:style>
  <w:style w:type="paragraph" w:styleId="30">
    <w:name w:val="Body Text Indent 3"/>
    <w:basedOn w:val="a1"/>
    <w:rsid w:val="00F718F9"/>
    <w:pPr>
      <w:ind w:firstLineChars="200" w:firstLine="480"/>
    </w:pPr>
    <w:rPr>
      <w:i/>
      <w:iCs/>
      <w:color w:val="000000"/>
    </w:rPr>
  </w:style>
  <w:style w:type="paragraph" w:styleId="ad">
    <w:name w:val="Balloon Text"/>
    <w:basedOn w:val="a1"/>
    <w:semiHidden/>
    <w:rsid w:val="00EC7103"/>
    <w:rPr>
      <w:sz w:val="18"/>
      <w:szCs w:val="18"/>
    </w:rPr>
  </w:style>
  <w:style w:type="paragraph" w:customStyle="1" w:styleId="Char2">
    <w:name w:val="样式 编写建议 Char + 首行缩进:  2 字符"/>
    <w:basedOn w:val="a1"/>
    <w:next w:val="a7"/>
    <w:rsid w:val="003E29B0"/>
    <w:pPr>
      <w:keepNext/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Times New Roman" w:eastAsia="宋体" w:cs="宋体"/>
      <w:i/>
      <w:iCs/>
      <w:color w:val="0000FF"/>
      <w:kern w:val="0"/>
      <w:sz w:val="21"/>
    </w:rPr>
  </w:style>
  <w:style w:type="paragraph" w:customStyle="1" w:styleId="ae">
    <w:name w:val="表格列标题"/>
    <w:basedOn w:val="a1"/>
    <w:rsid w:val="00A91918"/>
    <w:pPr>
      <w:keepNext/>
      <w:autoSpaceDE w:val="0"/>
      <w:autoSpaceDN w:val="0"/>
      <w:adjustRightInd w:val="0"/>
      <w:spacing w:line="240" w:lineRule="auto"/>
      <w:jc w:val="center"/>
    </w:pPr>
    <w:rPr>
      <w:rFonts w:ascii="Times New Roman" w:eastAsia="宋体"/>
      <w:b/>
      <w:kern w:val="0"/>
      <w:sz w:val="21"/>
    </w:rPr>
  </w:style>
  <w:style w:type="paragraph" w:customStyle="1" w:styleId="af">
    <w:name w:val="表格文本"/>
    <w:basedOn w:val="a1"/>
    <w:rsid w:val="00A91918"/>
    <w:pPr>
      <w:keepNext/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ascii="Arial" w:eastAsia="宋体" w:hAnsi="Arial"/>
      <w:noProof/>
      <w:kern w:val="0"/>
      <w:sz w:val="21"/>
      <w:szCs w:val="21"/>
    </w:rPr>
  </w:style>
  <w:style w:type="table" w:styleId="af0">
    <w:name w:val="Table Grid"/>
    <w:basedOn w:val="a4"/>
    <w:rsid w:val="00350F16"/>
    <w:pPr>
      <w:widowControl w:val="0"/>
      <w:snapToGrid w:val="0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正文关键字"/>
    <w:rsid w:val="00350F16"/>
    <w:rPr>
      <w:rFonts w:ascii="黑体" w:eastAsia="黑体"/>
      <w:kern w:val="2"/>
      <w:sz w:val="21"/>
      <w:szCs w:val="24"/>
      <w:lang w:val="en-US" w:eastAsia="zh-CN" w:bidi="ar-SA"/>
    </w:rPr>
  </w:style>
  <w:style w:type="character" w:customStyle="1" w:styleId="af2">
    <w:name w:val="正文注释"/>
    <w:rsid w:val="00350F16"/>
    <w:rPr>
      <w:rFonts w:eastAsia="宋体"/>
      <w:i/>
      <w:kern w:val="2"/>
      <w:sz w:val="21"/>
      <w:szCs w:val="24"/>
      <w:lang w:val="en-US" w:eastAsia="zh-CN" w:bidi="ar-SA"/>
    </w:rPr>
  </w:style>
  <w:style w:type="paragraph" w:customStyle="1" w:styleId="50">
    <w:name w:val="标题5"/>
    <w:basedOn w:val="5"/>
    <w:rsid w:val="00867FDF"/>
  </w:style>
  <w:style w:type="paragraph" w:customStyle="1" w:styleId="af3">
    <w:name w:val="中文表格"/>
    <w:basedOn w:val="a1"/>
    <w:autoRedefine/>
    <w:rsid w:val="00762BE4"/>
    <w:pPr>
      <w:spacing w:line="400" w:lineRule="atLeast"/>
    </w:pPr>
    <w:rPr>
      <w:rFonts w:ascii="Times New Roman"/>
      <w:kern w:val="0"/>
      <w:sz w:val="21"/>
      <w:szCs w:val="24"/>
    </w:rPr>
  </w:style>
  <w:style w:type="paragraph" w:customStyle="1" w:styleId="af4">
    <w:name w:val="编写建议"/>
    <w:basedOn w:val="a1"/>
    <w:rsid w:val="006D5B34"/>
    <w:pPr>
      <w:keepNext/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Arial"/>
      <w:i/>
      <w:color w:val="0000FF"/>
      <w:kern w:val="0"/>
      <w:sz w:val="21"/>
      <w:szCs w:val="21"/>
    </w:rPr>
  </w:style>
  <w:style w:type="paragraph" w:styleId="31">
    <w:name w:val="toc 3"/>
    <w:basedOn w:val="a1"/>
    <w:next w:val="a1"/>
    <w:autoRedefine/>
    <w:uiPriority w:val="39"/>
    <w:rsid w:val="003968D1"/>
    <w:rPr>
      <w:sz w:val="21"/>
    </w:rPr>
  </w:style>
  <w:style w:type="paragraph" w:styleId="10">
    <w:name w:val="toc 1"/>
    <w:basedOn w:val="a1"/>
    <w:next w:val="a1"/>
    <w:autoRedefine/>
    <w:uiPriority w:val="39"/>
    <w:rsid w:val="003968D1"/>
    <w:rPr>
      <w:b/>
      <w:sz w:val="21"/>
    </w:rPr>
  </w:style>
  <w:style w:type="paragraph" w:styleId="21">
    <w:name w:val="toc 2"/>
    <w:basedOn w:val="a1"/>
    <w:next w:val="a1"/>
    <w:autoRedefine/>
    <w:uiPriority w:val="39"/>
    <w:rsid w:val="003968D1"/>
    <w:rPr>
      <w:sz w:val="21"/>
    </w:rPr>
  </w:style>
  <w:style w:type="character" w:styleId="af5">
    <w:name w:val="Hyperlink"/>
    <w:uiPriority w:val="99"/>
    <w:rsid w:val="00682828"/>
    <w:rPr>
      <w:color w:val="0000FF"/>
      <w:u w:val="single"/>
    </w:rPr>
  </w:style>
  <w:style w:type="character" w:customStyle="1" w:styleId="Char1">
    <w:name w:val="正文缩进 Char1"/>
    <w:aliases w:val="表正文 Char,正文非缩进 Char,特点 Char,四号 Char,正文不缩进 Char,标题4 Char,正文缩进 Char Char Char Char Char Char Char Char Char,正文(首行缩进两字) Char,正文(首行缩进两字)1 Char,标题四 Char,正文（图说明文字居中） Char,正文（首行缩进两字） Char Char,缩进 Char,正文缩进1 Char,正文缩进 Char Char,正文缩进 Char1 Char Char"/>
    <w:link w:val="a2"/>
    <w:rsid w:val="002900F8"/>
    <w:rPr>
      <w:rFonts w:ascii="仿宋_GB2312" w:eastAsia="仿宋_GB2312"/>
      <w:kern w:val="2"/>
      <w:sz w:val="24"/>
    </w:rPr>
  </w:style>
  <w:style w:type="paragraph" w:customStyle="1" w:styleId="af6">
    <w:name w:val="表格文字"/>
    <w:basedOn w:val="a1"/>
    <w:link w:val="Char"/>
    <w:rsid w:val="00A2156F"/>
    <w:pPr>
      <w:widowControl/>
      <w:adjustRightInd w:val="0"/>
      <w:snapToGrid w:val="0"/>
      <w:jc w:val="left"/>
    </w:pPr>
    <w:rPr>
      <w:rFonts w:ascii="宋体" w:eastAsia="宋体"/>
      <w:kern w:val="0"/>
      <w:sz w:val="21"/>
      <w:szCs w:val="21"/>
    </w:rPr>
  </w:style>
  <w:style w:type="character" w:customStyle="1" w:styleId="Char">
    <w:name w:val="表格文字 Char"/>
    <w:link w:val="af6"/>
    <w:rsid w:val="00A2156F"/>
    <w:rPr>
      <w:rFonts w:ascii="宋体"/>
      <w:sz w:val="21"/>
      <w:szCs w:val="21"/>
    </w:rPr>
  </w:style>
  <w:style w:type="paragraph" w:customStyle="1" w:styleId="4111114">
    <w:name w:val="样式 正文缩进表正文正文非缩进特点四号正文不缩进标题4四号1表正文1正文非缩进1特点1正文不缩进1标题4..."/>
    <w:basedOn w:val="a2"/>
    <w:link w:val="4111114Char"/>
    <w:rsid w:val="00861B19"/>
    <w:pPr>
      <w:ind w:firstLineChars="200" w:firstLine="200"/>
    </w:pPr>
    <w:rPr>
      <w:color w:val="000000"/>
    </w:rPr>
  </w:style>
  <w:style w:type="character" w:customStyle="1" w:styleId="4111114Char">
    <w:name w:val="样式 正文缩进表正文正文非缩进特点四号正文不缩进标题4四号1表正文1正文非缩进1特点1正文不缩进1标题4... Char"/>
    <w:link w:val="4111114"/>
    <w:rsid w:val="00861B19"/>
    <w:rPr>
      <w:rFonts w:ascii="仿宋_GB2312" w:eastAsia="仿宋_GB2312"/>
      <w:color w:val="000000"/>
      <w:kern w:val="2"/>
      <w:sz w:val="24"/>
    </w:rPr>
  </w:style>
  <w:style w:type="paragraph" w:styleId="af7">
    <w:name w:val="Title"/>
    <w:basedOn w:val="a1"/>
    <w:next w:val="a1"/>
    <w:link w:val="Char0"/>
    <w:qFormat/>
    <w:rsid w:val="0003694D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标题 Char"/>
    <w:link w:val="af7"/>
    <w:rsid w:val="0003694D"/>
    <w:rPr>
      <w:rFonts w:ascii="Cambria" w:hAnsi="Cambria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Normal Indent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spacing w:line="400" w:lineRule="exact"/>
      <w:jc w:val="both"/>
    </w:pPr>
    <w:rPr>
      <w:rFonts w:ascii="仿宋_GB2312" w:eastAsia="仿宋_GB2312"/>
      <w:kern w:val="2"/>
      <w:sz w:val="24"/>
    </w:rPr>
  </w:style>
  <w:style w:type="paragraph" w:styleId="1">
    <w:name w:val="heading 1"/>
    <w:basedOn w:val="a1"/>
    <w:next w:val="a1"/>
    <w:qFormat/>
    <w:pPr>
      <w:keepNext/>
      <w:keepLines/>
      <w:spacing w:before="120" w:after="120"/>
      <w:outlineLvl w:val="0"/>
    </w:pPr>
    <w:rPr>
      <w:b/>
      <w:kern w:val="44"/>
      <w:sz w:val="30"/>
    </w:rPr>
  </w:style>
  <w:style w:type="paragraph" w:styleId="2">
    <w:name w:val="heading 2"/>
    <w:basedOn w:val="a1"/>
    <w:next w:val="a2"/>
    <w:qFormat/>
    <w:pPr>
      <w:keepNext/>
      <w:keepLines/>
      <w:spacing w:before="120" w:after="120"/>
      <w:outlineLvl w:val="1"/>
    </w:pPr>
    <w:rPr>
      <w:rFonts w:hAnsi="Arial"/>
      <w:b/>
      <w:sz w:val="28"/>
    </w:rPr>
  </w:style>
  <w:style w:type="paragraph" w:styleId="3">
    <w:name w:val="heading 3"/>
    <w:basedOn w:val="a1"/>
    <w:next w:val="a2"/>
    <w:qFormat/>
    <w:pPr>
      <w:keepNext/>
      <w:keepLines/>
      <w:spacing w:before="120" w:after="120"/>
      <w:outlineLvl w:val="2"/>
    </w:pPr>
    <w:rPr>
      <w:b/>
    </w:rPr>
  </w:style>
  <w:style w:type="paragraph" w:styleId="4">
    <w:name w:val="heading 4"/>
    <w:basedOn w:val="a1"/>
    <w:next w:val="a2"/>
    <w:qFormat/>
    <w:pPr>
      <w:keepNext/>
      <w:keepLines/>
      <w:spacing w:before="120" w:after="120"/>
      <w:outlineLvl w:val="3"/>
    </w:pPr>
    <w:rPr>
      <w:rFonts w:hAnsi="Arial"/>
      <w:b/>
    </w:rPr>
  </w:style>
  <w:style w:type="paragraph" w:styleId="5">
    <w:name w:val="heading 5"/>
    <w:basedOn w:val="a1"/>
    <w:next w:val="a1"/>
    <w:qFormat/>
    <w:rsid w:val="00867FDF"/>
    <w:pPr>
      <w:keepNext/>
      <w:keepLines/>
      <w:spacing w:before="280" w:after="290" w:line="376" w:lineRule="atLeast"/>
      <w:outlineLvl w:val="4"/>
    </w:pPr>
    <w:rPr>
      <w:b/>
      <w:bCs/>
      <w:szCs w:val="28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2">
    <w:name w:val="Normal Indent"/>
    <w:aliases w:val="表正文,正文非缩进,特点,四号,正文不缩进,标题4,正文缩进 Char Char Char Char Char Char Char Char,正文(首行缩进两字),正文(首行缩进两字)1,标题四,正文（图说明文字居中）,正文（首行缩进两字） Char,正文（首行缩进两字） Char Char Char Char Char Char Char Char Char Char Char Char Char Char,缩进,正文缩进1,正文缩进 Char,正文缩进 Char1 Char,PI,四,样式3"/>
    <w:basedOn w:val="a1"/>
    <w:link w:val="Char1"/>
    <w:qFormat/>
    <w:pPr>
      <w:ind w:firstLine="420"/>
    </w:pPr>
    <w:rPr>
      <w:lang w:val="x-none" w:eastAsia="x-none"/>
    </w:rPr>
  </w:style>
  <w:style w:type="paragraph" w:styleId="a6">
    <w:name w:val="Body Text"/>
    <w:basedOn w:val="a1"/>
    <w:pPr>
      <w:spacing w:after="120"/>
    </w:pPr>
  </w:style>
  <w:style w:type="paragraph" w:styleId="a7">
    <w:name w:val="Body Text First Indent"/>
    <w:basedOn w:val="a6"/>
    <w:pPr>
      <w:spacing w:after="0"/>
      <w:ind w:firstLine="420"/>
    </w:pPr>
  </w:style>
  <w:style w:type="paragraph" w:styleId="a8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  <w:spacing w:line="240" w:lineRule="auto"/>
    </w:pPr>
    <w:rPr>
      <w:sz w:val="21"/>
    </w:rPr>
  </w:style>
  <w:style w:type="paragraph" w:styleId="a0">
    <w:name w:val="List Number"/>
    <w:basedOn w:val="a1"/>
    <w:pPr>
      <w:numPr>
        <w:numId w:val="2"/>
      </w:numPr>
      <w:spacing w:line="460" w:lineRule="exact"/>
    </w:pPr>
    <w:rPr>
      <w:sz w:val="28"/>
    </w:rPr>
  </w:style>
  <w:style w:type="paragraph" w:styleId="a">
    <w:name w:val="List Bullet"/>
    <w:basedOn w:val="a1"/>
    <w:autoRedefine/>
    <w:pPr>
      <w:numPr>
        <w:numId w:val="1"/>
      </w:numPr>
      <w:spacing w:line="460" w:lineRule="exact"/>
    </w:pPr>
    <w:rPr>
      <w:sz w:val="28"/>
    </w:rPr>
  </w:style>
  <w:style w:type="paragraph" w:styleId="aa">
    <w:name w:val="Body Text Indent"/>
    <w:basedOn w:val="a1"/>
    <w:pPr>
      <w:spacing w:line="460" w:lineRule="exact"/>
      <w:ind w:firstLine="360"/>
    </w:pPr>
    <w:rPr>
      <w:sz w:val="28"/>
    </w:rPr>
  </w:style>
  <w:style w:type="paragraph" w:styleId="20">
    <w:name w:val="Body Text Indent 2"/>
    <w:basedOn w:val="a1"/>
    <w:pPr>
      <w:spacing w:line="460" w:lineRule="exact"/>
      <w:ind w:firstLine="540"/>
    </w:pPr>
    <w:rPr>
      <w:sz w:val="28"/>
    </w:rPr>
  </w:style>
  <w:style w:type="paragraph" w:styleId="ab">
    <w:name w:val="Document Map"/>
    <w:basedOn w:val="a1"/>
    <w:semiHidden/>
    <w:pPr>
      <w:shd w:val="clear" w:color="auto" w:fill="000080"/>
      <w:spacing w:line="460" w:lineRule="exact"/>
    </w:pPr>
    <w:rPr>
      <w:sz w:val="28"/>
    </w:rPr>
  </w:style>
  <w:style w:type="character" w:styleId="ac">
    <w:name w:val="page number"/>
    <w:basedOn w:val="a3"/>
  </w:style>
  <w:style w:type="paragraph" w:styleId="30">
    <w:name w:val="Body Text Indent 3"/>
    <w:basedOn w:val="a1"/>
    <w:pPr>
      <w:ind w:firstLineChars="200" w:firstLine="480"/>
    </w:pPr>
    <w:rPr>
      <w:i/>
      <w:iCs/>
      <w:color w:val="000000"/>
    </w:rPr>
  </w:style>
  <w:style w:type="paragraph" w:styleId="ad">
    <w:name w:val="Balloon Text"/>
    <w:basedOn w:val="a1"/>
    <w:semiHidden/>
    <w:rsid w:val="00EC7103"/>
    <w:rPr>
      <w:sz w:val="18"/>
      <w:szCs w:val="18"/>
    </w:rPr>
  </w:style>
  <w:style w:type="paragraph" w:customStyle="1" w:styleId="Char2">
    <w:name w:val="样式 编写建议 Char + 首行缩进:  2 字符"/>
    <w:basedOn w:val="a1"/>
    <w:next w:val="a7"/>
    <w:rsid w:val="003E29B0"/>
    <w:pPr>
      <w:keepNext/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Times New Roman" w:eastAsia="宋体" w:cs="宋体"/>
      <w:i/>
      <w:iCs/>
      <w:color w:val="0000FF"/>
      <w:kern w:val="0"/>
      <w:sz w:val="21"/>
    </w:rPr>
  </w:style>
  <w:style w:type="paragraph" w:customStyle="1" w:styleId="ae">
    <w:name w:val="表格列标题"/>
    <w:basedOn w:val="a1"/>
    <w:rsid w:val="00A91918"/>
    <w:pPr>
      <w:keepNext/>
      <w:autoSpaceDE w:val="0"/>
      <w:autoSpaceDN w:val="0"/>
      <w:adjustRightInd w:val="0"/>
      <w:spacing w:line="240" w:lineRule="auto"/>
      <w:jc w:val="center"/>
    </w:pPr>
    <w:rPr>
      <w:rFonts w:ascii="Times New Roman" w:eastAsia="宋体"/>
      <w:b/>
      <w:kern w:val="0"/>
      <w:sz w:val="21"/>
    </w:rPr>
  </w:style>
  <w:style w:type="paragraph" w:customStyle="1" w:styleId="af">
    <w:name w:val="表格文本"/>
    <w:basedOn w:val="a1"/>
    <w:rsid w:val="00A91918"/>
    <w:pPr>
      <w:keepNext/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ascii="Arial" w:eastAsia="宋体" w:hAnsi="Arial"/>
      <w:noProof/>
      <w:kern w:val="0"/>
      <w:sz w:val="21"/>
      <w:szCs w:val="21"/>
    </w:rPr>
  </w:style>
  <w:style w:type="table" w:styleId="af0">
    <w:name w:val="Table Grid"/>
    <w:basedOn w:val="a4"/>
    <w:rsid w:val="00350F16"/>
    <w:pPr>
      <w:widowControl w:val="0"/>
      <w:snapToGrid w:val="0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正文关键字"/>
    <w:rsid w:val="00350F16"/>
    <w:rPr>
      <w:rFonts w:ascii="黑体" w:eastAsia="黑体"/>
      <w:kern w:val="2"/>
      <w:sz w:val="21"/>
      <w:szCs w:val="24"/>
      <w:lang w:val="en-US" w:eastAsia="zh-CN" w:bidi="ar-SA"/>
    </w:rPr>
  </w:style>
  <w:style w:type="character" w:customStyle="1" w:styleId="af2">
    <w:name w:val="正文注释"/>
    <w:rsid w:val="00350F16"/>
    <w:rPr>
      <w:rFonts w:eastAsia="宋体"/>
      <w:i/>
      <w:kern w:val="2"/>
      <w:sz w:val="21"/>
      <w:szCs w:val="24"/>
      <w:lang w:val="en-US" w:eastAsia="zh-CN" w:bidi="ar-SA"/>
    </w:rPr>
  </w:style>
  <w:style w:type="paragraph" w:customStyle="1" w:styleId="50">
    <w:name w:val="标题5"/>
    <w:basedOn w:val="5"/>
    <w:rsid w:val="00867FDF"/>
  </w:style>
  <w:style w:type="paragraph" w:customStyle="1" w:styleId="af3">
    <w:name w:val="中文表格"/>
    <w:basedOn w:val="a1"/>
    <w:autoRedefine/>
    <w:rsid w:val="00762BE4"/>
    <w:pPr>
      <w:spacing w:line="400" w:lineRule="atLeast"/>
    </w:pPr>
    <w:rPr>
      <w:rFonts w:ascii="Times New Roman"/>
      <w:kern w:val="0"/>
      <w:sz w:val="21"/>
      <w:szCs w:val="24"/>
    </w:rPr>
  </w:style>
  <w:style w:type="paragraph" w:customStyle="1" w:styleId="af4">
    <w:name w:val="编写建议"/>
    <w:basedOn w:val="a1"/>
    <w:rsid w:val="006D5B34"/>
    <w:pPr>
      <w:keepNext/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Arial"/>
      <w:i/>
      <w:color w:val="0000FF"/>
      <w:kern w:val="0"/>
      <w:sz w:val="21"/>
      <w:szCs w:val="21"/>
    </w:rPr>
  </w:style>
  <w:style w:type="paragraph" w:styleId="31">
    <w:name w:val="toc 3"/>
    <w:basedOn w:val="a1"/>
    <w:next w:val="a1"/>
    <w:autoRedefine/>
    <w:uiPriority w:val="39"/>
    <w:rsid w:val="003968D1"/>
    <w:rPr>
      <w:sz w:val="21"/>
    </w:rPr>
  </w:style>
  <w:style w:type="paragraph" w:styleId="10">
    <w:name w:val="toc 1"/>
    <w:basedOn w:val="a1"/>
    <w:next w:val="a1"/>
    <w:autoRedefine/>
    <w:uiPriority w:val="39"/>
    <w:rsid w:val="003968D1"/>
    <w:rPr>
      <w:b/>
      <w:sz w:val="21"/>
    </w:rPr>
  </w:style>
  <w:style w:type="paragraph" w:styleId="21">
    <w:name w:val="toc 2"/>
    <w:basedOn w:val="a1"/>
    <w:next w:val="a1"/>
    <w:autoRedefine/>
    <w:uiPriority w:val="39"/>
    <w:rsid w:val="003968D1"/>
    <w:rPr>
      <w:sz w:val="21"/>
    </w:rPr>
  </w:style>
  <w:style w:type="character" w:styleId="af5">
    <w:name w:val="Hyperlink"/>
    <w:uiPriority w:val="99"/>
    <w:rsid w:val="00682828"/>
    <w:rPr>
      <w:color w:val="0000FF"/>
      <w:u w:val="single"/>
    </w:rPr>
  </w:style>
  <w:style w:type="character" w:customStyle="1" w:styleId="Char1">
    <w:name w:val="正文缩进 Char1"/>
    <w:aliases w:val="表正文 Char,正文非缩进 Char,特点 Char,四号 Char,正文不缩进 Char,标题4 Char,正文缩进 Char Char Char Char Char Char Char Char Char,正文(首行缩进两字) Char,正文(首行缩进两字)1 Char,标题四 Char,正文（图说明文字居中） Char,正文（首行缩进两字） Char Char,缩进 Char,正文缩进1 Char,正文缩进 Char Char,正文缩进 Char1 Char Char"/>
    <w:link w:val="a2"/>
    <w:rsid w:val="002900F8"/>
    <w:rPr>
      <w:rFonts w:ascii="仿宋_GB2312" w:eastAsia="仿宋_GB2312"/>
      <w:kern w:val="2"/>
      <w:sz w:val="24"/>
    </w:rPr>
  </w:style>
  <w:style w:type="paragraph" w:customStyle="1" w:styleId="af6">
    <w:name w:val="表格文字"/>
    <w:basedOn w:val="a1"/>
    <w:link w:val="Char"/>
    <w:rsid w:val="00A2156F"/>
    <w:pPr>
      <w:widowControl/>
      <w:adjustRightInd w:val="0"/>
      <w:snapToGrid w:val="0"/>
      <w:jc w:val="left"/>
    </w:pPr>
    <w:rPr>
      <w:rFonts w:ascii="宋体" w:eastAsia="宋体"/>
      <w:kern w:val="0"/>
      <w:sz w:val="21"/>
      <w:szCs w:val="21"/>
      <w:lang w:val="x-none" w:eastAsia="x-none"/>
    </w:rPr>
  </w:style>
  <w:style w:type="character" w:customStyle="1" w:styleId="Char">
    <w:name w:val="表格文字 Char"/>
    <w:link w:val="af6"/>
    <w:rsid w:val="00A2156F"/>
    <w:rPr>
      <w:rFonts w:ascii="宋体"/>
      <w:sz w:val="21"/>
      <w:szCs w:val="21"/>
    </w:rPr>
  </w:style>
  <w:style w:type="paragraph" w:customStyle="1" w:styleId="4111114">
    <w:name w:val="样式 正文缩进表正文正文非缩进特点四号正文不缩进标题4四号1表正文1正文非缩进1特点1正文不缩进1标题4..."/>
    <w:basedOn w:val="a2"/>
    <w:link w:val="4111114Char"/>
    <w:rsid w:val="00861B19"/>
    <w:pPr>
      <w:ind w:firstLineChars="200" w:firstLine="200"/>
    </w:pPr>
    <w:rPr>
      <w:color w:val="000000"/>
    </w:rPr>
  </w:style>
  <w:style w:type="character" w:customStyle="1" w:styleId="4111114Char">
    <w:name w:val="样式 正文缩进表正文正文非缩进特点四号正文不缩进标题4四号1表正文1正文非缩进1特点1正文不缩进1标题4... Char"/>
    <w:link w:val="4111114"/>
    <w:rsid w:val="00861B19"/>
    <w:rPr>
      <w:rFonts w:ascii="仿宋_GB2312" w:eastAsia="仿宋_GB2312"/>
      <w:color w:val="000000"/>
      <w:kern w:val="2"/>
      <w:sz w:val="24"/>
    </w:rPr>
  </w:style>
  <w:style w:type="paragraph" w:styleId="af7">
    <w:name w:val="Title"/>
    <w:basedOn w:val="a1"/>
    <w:next w:val="a1"/>
    <w:link w:val="Char0"/>
    <w:qFormat/>
    <w:rsid w:val="0003694D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val="x-none" w:eastAsia="x-none"/>
    </w:rPr>
  </w:style>
  <w:style w:type="character" w:customStyle="1" w:styleId="Char0">
    <w:name w:val="标题 Char"/>
    <w:link w:val="af7"/>
    <w:rsid w:val="0003694D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B92F-52F6-4573-BC47-F2F5A53B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1109</Words>
  <Characters>6327</Characters>
  <Application>Microsoft Office Word</Application>
  <DocSecurity>0</DocSecurity>
  <Lines>52</Lines>
  <Paragraphs>14</Paragraphs>
  <ScaleCrop>false</ScaleCrop>
  <Company>cvicse</Company>
  <LinksUpToDate>false</LinksUpToDate>
  <CharactersWithSpaces>7422</CharactersWithSpaces>
  <SharedDoc>false</SharedDoc>
  <HLinks>
    <vt:vector size="246" baseType="variant">
      <vt:variant>
        <vt:i4>1376304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_Toc422821491</vt:lpwstr>
      </vt:variant>
      <vt:variant>
        <vt:i4>1376304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_Toc422821490</vt:lpwstr>
      </vt:variant>
      <vt:variant>
        <vt:i4>1310768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_Toc422821489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_Toc422821488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_Toc422821487</vt:lpwstr>
      </vt:variant>
      <vt:variant>
        <vt:i4>1310768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_Toc422821486</vt:lpwstr>
      </vt:variant>
      <vt:variant>
        <vt:i4>1310768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_Toc422821485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_Toc422821484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_Toc422821483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_Toc422821482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_Toc422821481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_Toc422821480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_Toc422821479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_Toc422821478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_Toc422821477</vt:lpwstr>
      </vt:variant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_Toc422821476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_Toc422821475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_Toc422821474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_Toc422821473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_Toc422821472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_Toc422821471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_Toc422821470</vt:lpwstr>
      </vt:variant>
      <vt:variant>
        <vt:i4>1703984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_Toc422821469</vt:lpwstr>
      </vt:variant>
      <vt:variant>
        <vt:i4>1703984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_Toc422821468</vt:lpwstr>
      </vt:variant>
      <vt:variant>
        <vt:i4>1703984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_Toc422821467</vt:lpwstr>
      </vt:variant>
      <vt:variant>
        <vt:i4>1703984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_Toc422821466</vt:lpwstr>
      </vt:variant>
      <vt:variant>
        <vt:i4>1703984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_Toc422821465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_Toc422821464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_Toc422821463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_Toc422821462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_Toc422821461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_Toc422821460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_Toc422821459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_Toc422821458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_Toc422821457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_Toc422821456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_Toc422821455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_Toc422821454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_Toc422821453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_Toc422821452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_Toc422821451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zhao_yling</dc:creator>
  <cp:lastModifiedBy>0287</cp:lastModifiedBy>
  <cp:revision>6</cp:revision>
  <dcterms:created xsi:type="dcterms:W3CDTF">2016-05-30T07:28:00Z</dcterms:created>
  <dcterms:modified xsi:type="dcterms:W3CDTF">2017-03-17T02:46:00Z</dcterms:modified>
</cp:coreProperties>
</file>