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标的挖掘平台产品说明书</w:t>
      </w:r>
    </w:p>
    <w:bookmarkStart w:id="62" w:name="标的挖掘平台产品说明书"/>
    <w:p>
      <w:pPr>
        <w:pStyle w:val="Heading1"/>
      </w:pPr>
      <w:r>
        <w:rPr>
          <w:rFonts w:hint="eastAsia"/>
        </w:rPr>
        <w:t xml:space="preserve">标的挖掘平台产品说明书</w:t>
      </w:r>
    </w:p>
    <w:p>
      <w:pPr>
        <w:pStyle w:val="FirstParagraph"/>
      </w:pPr>
      <w:r>
        <w:rPr>
          <w:rFonts w:hint="eastAsia"/>
        </w:rPr>
        <w:t xml:space="preserve">面向客户采购决策版</w:t>
      </w:r>
    </w:p>
    <w:p>
      <w:pPr>
        <w:pStyle w:val="BodyText"/>
      </w:pPr>
      <w:r>
        <w:rPr>
          <w:rFonts w:hint="eastAsia"/>
        </w:rPr>
        <w:t xml:space="preserve">生成日期：2026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bookmarkStart w:id="9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p>
      <w:pPr>
        <w:pStyle w:val="FirstParagraph"/>
      </w:pPr>
      <w:r>
        <w:rPr>
          <w:rFonts w:hint="eastAsia"/>
        </w:rPr>
        <w:t xml:space="preserve">标的挖掘平台面向区县科技主管部门、园区和街道乡镇的高企培育工作，围绕“找得到、派得下、访得清、评得准、看得见”的业务目标，形成从企业底数梳理、潜在标的筛选、摸排任务派发、一线走访回传、企业资质测评到统计复盘的闭环。</w:t>
      </w:r>
    </w:p>
    <w:p>
      <w:pPr>
        <w:pStyle w:val="BodyText"/>
      </w:pPr>
      <w:r>
        <w:rPr>
          <w:rFonts w:hint="eastAsia"/>
        </w:rPr>
        <w:t xml:space="preserve">平台适用于以下场景：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年度高新技术企业申报培育任务管理。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区县、园区、街道联动开展企业摸排。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对潜在企业进行分层筛选、走访记录和培育建议沉淀。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对企业申报条件进行结构化测评，形成可追踪的企业培育档案。</w:t>
      </w:r>
    </w:p>
    <w:bookmarkEnd w:id="9"/>
    <w:bookmarkStart w:id="10" w:name="二客户核心痛点与平台价值"/>
    <w:p>
      <w:pPr>
        <w:pStyle w:val="Heading2"/>
      </w:pPr>
      <w:r>
        <w:rPr>
          <w:rFonts w:hint="eastAsia"/>
        </w:rPr>
        <w:t xml:space="preserve">二、客户核心痛点与平台价值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平台解决方式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辖区企业底数多，潜在标的难识别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按泛科技企业、潜在标的企业、有意愿企业分层管理，支持多条件筛选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快速锁定优先跟进对象，减少人工翻表和反复核对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任务派发靠人工沟通，进度不透明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端批量派发任务，小程序端承接执行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明确责任人、任务状态和完成情况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一线走访记录分散，数据难回流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小程序结构化录入走访信息、企业情况和申报意愿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走访过程可追踪，结果自动进入管理端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企业是否适合申报缺少统一判断口径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企业自填或工作人员代填测评问卷，输出得分、等级和培育建议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形成统一测评依据，便于后续培育和服务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领导需要看进度，但统计口径不统一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驾驶舱与摸排统计按企业、街道、意愿、障碍和需求聚合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支撑年度任务复盘、调度和资源配置</w:t>
            </w:r>
          </w:p>
        </w:tc>
      </w:tr>
    </w:tbl>
    <w:bookmarkEnd w:id="10"/>
    <w:bookmarkStart w:id="11" w:name="三业务闭环"/>
    <w:p>
      <w:pPr>
        <w:pStyle w:val="Heading2"/>
      </w:pPr>
      <w:r>
        <w:rPr>
          <w:rFonts w:hint="eastAsia"/>
        </w:rPr>
        <w:t xml:space="preserve">三、业务闭环</w:t>
      </w:r>
    </w:p>
    <w:p>
      <w:pPr>
        <w:pStyle w:val="FirstParagraph"/>
      </w:pPr>
      <w:r>
        <w:rPr>
          <w:rFonts w:hint="eastAsia"/>
        </w:rPr>
        <w:t xml:space="preserve">平台覆盖高企培育工作的关键链路：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企业底数进入标的池，按技术领域、街道乡镇、申报类型、知识产权、参保和研发情况进行筛选。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主管部门从标的池中选择重点企业，单个或批量派发给街道、园区或摸排人员。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摸排人员在小程序中查看任务，进入企业详情，现场记录联系人、经营情况、研发投入、申报意愿、障碍和服务需求。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企业可通过专属链接自主完成测评，工作人员也可现场代填测评。</w:t>
      </w:r>
    </w:p>
    <w:p>
      <w:pPr>
        <w:pStyle w:val="Compact"/>
        <w:numPr>
          <w:ilvl w:val="0"/>
          <w:numId w:val="1002"/>
        </w:numPr>
      </w:pPr>
      <w:r>
        <w:t xml:space="preserve">PC </w:t>
      </w:r>
      <w:r>
        <w:rPr>
          <w:rFonts w:hint="eastAsia"/>
        </w:rPr>
        <w:t xml:space="preserve">端汇总走访记录、测评结果、任务状态和统计图表，为后续培育、辅导和申报组织提供依据。</w:t>
      </w:r>
    </w:p>
    <w:bookmarkEnd w:id="11"/>
    <w:bookmarkStart w:id="54" w:name="四核心功能介绍"/>
    <w:p>
      <w:pPr>
        <w:pStyle w:val="Heading2"/>
      </w:pPr>
      <w:r>
        <w:rPr>
          <w:rFonts w:hint="eastAsia"/>
        </w:rPr>
        <w:t xml:space="preserve">四、核心功能介绍</w:t>
      </w:r>
    </w:p>
    <w:bookmarkStart w:id="15" w:name="驾驶舱掌握年度培育全局"/>
    <w:p>
      <w:pPr>
        <w:pStyle w:val="Heading3"/>
      </w:pPr>
      <w:r>
        <w:t xml:space="preserve">4.1 </w:t>
      </w:r>
      <w:r>
        <w:rPr>
          <w:rFonts w:hint="eastAsia"/>
        </w:rPr>
        <w:t xml:space="preserve">驾驶舱：掌握年度培育全局</w:t>
      </w:r>
    </w:p>
    <w:p>
      <w:pPr>
        <w:pStyle w:val="FirstParagraph"/>
      </w:pPr>
      <w:r>
        <w:rPr>
          <w:rFonts w:hint="eastAsia"/>
        </w:rPr>
        <w:t xml:space="preserve">驾驶舱用于主管部门快速查看年度申报目标、潜在标的数量、目标缺口、企业漏斗、街道分布、领域分布和企业成立年限等关键指标。管理者可以通过一个页面判断当前培育进度、重点街道和潜在短板。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展示年度申报目标、有申报意愿企业、潜在标的总数和目标缺口。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展示从企业总数到认定成功的转化漏斗。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按街道乡镇、技术领域和成立年限分析潜在标的结构。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支持按不同资质类型查看对应培育目标和标的情况。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驾驶舱总览" title="" id="13" name="Picture"/>
            <a:graphic>
              <a:graphicData uri="http://schemas.openxmlformats.org/drawingml/2006/picture">
                <pic:pic>
                  <pic:nvPicPr>
                    <pic:cNvPr descr="images/01-dashboar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驾驶舱总览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1：驾驶舱展示年度目标、潜在标的和区域分布。</w:t>
      </w:r>
    </w:p>
    <w:bookmarkEnd w:id="15"/>
    <w:bookmarkStart w:id="19" w:name="标的池快速筛选重点企业"/>
    <w:p>
      <w:pPr>
        <w:pStyle w:val="Heading3"/>
      </w:pPr>
      <w:r>
        <w:t xml:space="preserve">4.2 </w:t>
      </w:r>
      <w:r>
        <w:rPr>
          <w:rFonts w:hint="eastAsia"/>
        </w:rPr>
        <w:t xml:space="preserve">标的池：快速筛选重点企业</w:t>
      </w:r>
    </w:p>
    <w:p>
      <w:pPr>
        <w:pStyle w:val="FirstParagraph"/>
      </w:pPr>
      <w:r>
        <w:rPr>
          <w:rFonts w:hint="eastAsia"/>
        </w:rPr>
        <w:t xml:space="preserve">标的池是主管部门开展高企培育的主工作区。用户可以从企业池中筛选泛科技企业、潜在标的企业和有意愿企业，并按企业名称、统一社会信用代码、技术领域、街道乡镇、申报类型、申报意愿等条件组合查询。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按企业层级切换企业池，聚焦不同阶段的培育对象。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支持多条件筛选、搜索、排序和批量选择。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支持将筛选结果导出，便于线下复核和汇报。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支持单个或批量派发，直接进入摸排任务闭环。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标的池筛选" title="" id="17" name="Picture"/>
            <a:graphic>
              <a:graphicData uri="http://schemas.openxmlformats.org/drawingml/2006/picture">
                <pic:pic>
                  <pic:nvPicPr>
                    <pic:cNvPr descr="images/02-targe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标的池筛选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2：标的池支持分层筛选、批量选择和任务派发。</w:t>
      </w:r>
    </w:p>
    <w:bookmarkEnd w:id="19"/>
    <w:bookmarkStart w:id="23" w:name="企业详情沉淀企业画像与培育档案"/>
    <w:p>
      <w:pPr>
        <w:pStyle w:val="Heading3"/>
      </w:pPr>
      <w:r>
        <w:t xml:space="preserve">4.3 </w:t>
      </w:r>
      <w:r>
        <w:rPr>
          <w:rFonts w:hint="eastAsia"/>
        </w:rPr>
        <w:t xml:space="preserve">企业详情：沉淀企业画像与培育档案</w:t>
      </w:r>
    </w:p>
    <w:p>
      <w:pPr>
        <w:pStyle w:val="FirstParagraph"/>
      </w:pPr>
      <w:r>
        <w:rPr>
          <w:rFonts w:hint="eastAsia"/>
        </w:rPr>
        <w:t xml:space="preserve">企业详情页用于集中查看企业基础信息、工商信息、知识产权、专利明细、测评状态和摸排记录。它既是单个企业的画像页，也是后续培育服务的档案页。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展示企业名称、法人、注册资本、成立时间、联系方式、地区和申报意愿。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展示工商信息、知识产权数量、专利、软著、商标和备案信息。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展示测评链接、测评结果、答题详情和培育建议。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展示历次走访摸排记录，便于连续跟进。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企业详情" title="" id="21" name="Picture"/>
            <a:graphic>
              <a:graphicData uri="http://schemas.openxmlformats.org/drawingml/2006/picture">
                <pic:pic>
                  <pic:nvPicPr>
                    <pic:cNvPr descr="images/03-company-detai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企业详情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3：企业详情集中展示企业画像、知识产权和后续跟进信息。</w:t>
      </w:r>
    </w:p>
    <w:bookmarkEnd w:id="23"/>
    <w:bookmarkStart w:id="27" w:name="任务管理把标的转成可执行任务"/>
    <w:p>
      <w:pPr>
        <w:pStyle w:val="Heading3"/>
      </w:pPr>
      <w:r>
        <w:t xml:space="preserve">4.4 </w:t>
      </w:r>
      <w:r>
        <w:rPr>
          <w:rFonts w:hint="eastAsia"/>
        </w:rPr>
        <w:t xml:space="preserve">任务管理：把标的转成可执行任务</w:t>
      </w:r>
    </w:p>
    <w:p>
      <w:pPr>
        <w:pStyle w:val="FirstParagraph"/>
      </w:pPr>
      <w:r>
        <w:rPr>
          <w:rFonts w:hint="eastAsia"/>
        </w:rPr>
        <w:t xml:space="preserve">任务管理采用看板方式呈现标的池、待摸排和已完成任务。主管部门可以从标的池派发企业，也可以通过看板查看任务状态，及时发现未推进或需协调的企业。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三列看板展示任务流转状态。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支持从标的池派发企业到经办人。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支持按企业名称、经办单位、经办人和申报意愿筛选。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支持查看任务详情和走访结果。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任务管理看板" title="" id="25" name="Picture"/>
            <a:graphic>
              <a:graphicData uri="http://schemas.openxmlformats.org/drawingml/2006/picture">
                <pic:pic>
                  <pic:nvPicPr>
                    <pic:cNvPr descr="images/04-task-kanba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任务管理看板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4：任务看板帮助主管部门跟踪派发、摸排和完成情况。</w:t>
      </w:r>
    </w:p>
    <w:bookmarkEnd w:id="27"/>
    <w:bookmarkStart w:id="31" w:name="摸排统计汇总走访结果与企业需求"/>
    <w:p>
      <w:pPr>
        <w:pStyle w:val="Heading3"/>
      </w:pPr>
      <w:r>
        <w:t xml:space="preserve">4.5 </w:t>
      </w:r>
      <w:r>
        <w:rPr>
          <w:rFonts w:hint="eastAsia"/>
        </w:rPr>
        <w:t xml:space="preserve">摸排统计：汇总走访结果与企业需求</w:t>
      </w:r>
    </w:p>
    <w:p>
      <w:pPr>
        <w:pStyle w:val="FirstParagraph"/>
      </w:pPr>
      <w:r>
        <w:rPr>
          <w:rFonts w:hint="eastAsia"/>
        </w:rPr>
        <w:t xml:space="preserve">摸排统计将一线走访结果汇总为可分析的管理视图，帮助主管部门掌握已走访企业数量、任务完成率、有意愿企业数量、街道覆盖情况、申报意愿分布、企业主要障碍和服务需求。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展示已走访企业、任务完成率、有意愿企业、覆盖街道和走访总次数。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按申报意愿展示企业分布。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按街道横向对比走访量和意愿层级。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汇总企业高频障碍和服务需求，支撑后续政策辅导安排。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摸排统计" title="" id="29" name="Picture"/>
            <a:graphic>
              <a:graphicData uri="http://schemas.openxmlformats.org/drawingml/2006/picture">
                <pic:pic>
                  <pic:nvPicPr>
                    <pic:cNvPr descr="images/05-survey-sta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摸排统计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5：摸排统计用于复盘走访进度、企业意愿和服务需求。</w:t>
      </w:r>
    </w:p>
    <w:bookmarkEnd w:id="31"/>
    <w:bookmarkStart w:id="35" w:name="摸排账号管理统一分发一线账号"/>
    <w:p>
      <w:pPr>
        <w:pStyle w:val="Heading3"/>
      </w:pPr>
      <w:r>
        <w:t xml:space="preserve">4.6 </w:t>
      </w:r>
      <w:r>
        <w:rPr>
          <w:rFonts w:hint="eastAsia"/>
        </w:rPr>
        <w:t xml:space="preserve">摸排账号管理：统一分发一线账号</w:t>
      </w:r>
    </w:p>
    <w:p>
      <w:pPr>
        <w:pStyle w:val="FirstParagraph"/>
      </w:pPr>
      <w:r>
        <w:rPr>
          <w:rFonts w:hint="eastAsia"/>
        </w:rPr>
        <w:t xml:space="preserve">主管部门可以在</w:t>
      </w:r>
      <w:r>
        <w:t xml:space="preserve"> PC </w:t>
      </w:r>
      <w:r>
        <w:rPr>
          <w:rFonts w:hint="eastAsia"/>
        </w:rPr>
        <w:t xml:space="preserve">端统一创建、启用、禁用和管理摸排账号，并将账号凭证分发给街道或一线摸排人员。账号权限与任务范围联动，便于控制数据可见范围。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新建摸排账号并自动生成用户名和密码。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编辑账号名称和所属单位。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启用、禁用、重置密码和删除账号。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复制单个或全部账号凭证，导出账号列表。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摸排账号管理" title="" id="33" name="Picture"/>
            <a:graphic>
              <a:graphicData uri="http://schemas.openxmlformats.org/drawingml/2006/picture">
                <pic:pic>
                  <pic:nvPicPr>
                    <pic:cNvPr descr="images/06-account-managemen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摸排账号管理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6：摸排账号由</w:t>
      </w:r>
      <w:r>
        <w:t xml:space="preserve"> PC </w:t>
      </w:r>
      <w:r>
        <w:rPr>
          <w:rFonts w:hint="eastAsia"/>
        </w:rPr>
        <w:t xml:space="preserve">端统一创建和分发。</w:t>
      </w:r>
    </w:p>
    <w:bookmarkEnd w:id="35"/>
    <w:bookmarkStart w:id="39" w:name="摸排小程序一线人员移动执行"/>
    <w:p>
      <w:pPr>
        <w:pStyle w:val="Heading3"/>
      </w:pPr>
      <w:r>
        <w:t xml:space="preserve">4.7 </w:t>
      </w:r>
      <w:r>
        <w:rPr>
          <w:rFonts w:hint="eastAsia"/>
        </w:rPr>
        <w:t xml:space="preserve">摸排小程序：一线人员移动执行</w:t>
      </w:r>
    </w:p>
    <w:p>
      <w:pPr>
        <w:pStyle w:val="FirstParagraph"/>
      </w:pPr>
      <w:r>
        <w:rPr>
          <w:rFonts w:hint="eastAsia"/>
        </w:rPr>
        <w:t xml:space="preserve">摸排小程序面向街道、园区和一线摸排人员，承接</w:t>
      </w:r>
      <w:r>
        <w:t xml:space="preserve"> PC </w:t>
      </w:r>
      <w:r>
        <w:rPr>
          <w:rFonts w:hint="eastAsia"/>
        </w:rPr>
        <w:t xml:space="preserve">端派发的任务。用户登录后可以查看本人或所属街道的任务，按状态筛选，进入企业详情并完成走访记录。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查看全部、待摸排和已完成任务。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按企业名称搜索任务。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查看企业基础信息、联系人、知识产权和历史走访记录。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从任务直接进入走访记录或企业测评。</w:t>
      </w:r>
    </w:p>
    <w:p>
      <w:pPr>
        <w:pStyle w:val="CaptionedFigure"/>
      </w:pPr>
      <w:r>
        <w:drawing>
          <wp:inline>
            <wp:extent cx="2423160" cy="5143500"/>
            <wp:effectExtent b="0" l="0" r="0" t="0"/>
            <wp:docPr descr="小程序任务列表" title="" id="37" name="Picture"/>
            <a:graphic>
              <a:graphicData uri="http://schemas.openxmlformats.org/drawingml/2006/picture">
                <pic:pic>
                  <pic:nvPicPr>
                    <pic:cNvPr descr="images/07-mobile-task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小程序任务列表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7：一线人员在小程序中查看和处理摸排任务。</w:t>
      </w:r>
    </w:p>
    <w:bookmarkEnd w:id="39"/>
    <w:bookmarkStart w:id="43" w:name="走访记录结构化回传现场信息"/>
    <w:p>
      <w:pPr>
        <w:pStyle w:val="Heading3"/>
      </w:pPr>
      <w:r>
        <w:t xml:space="preserve">4.8 </w:t>
      </w:r>
      <w:r>
        <w:rPr>
          <w:rFonts w:hint="eastAsia"/>
        </w:rPr>
        <w:t xml:space="preserve">走访记录：结构化回传现场信息</w:t>
      </w:r>
    </w:p>
    <w:p>
      <w:pPr>
        <w:pStyle w:val="FirstParagraph"/>
      </w:pPr>
      <w:r>
        <w:rPr>
          <w:rFonts w:hint="eastAsia"/>
        </w:rPr>
        <w:t xml:space="preserve">走访记录采用分步骤表单，帮助摸排人员在现场记录企业联系人、经营情况、研发投入、申报意愿、障碍需求和后续跟进事项。提交后，数据自动进入</w:t>
      </w:r>
      <w:r>
        <w:t xml:space="preserve"> PC </w:t>
      </w:r>
      <w:r>
        <w:rPr>
          <w:rFonts w:hint="eastAsia"/>
        </w:rPr>
        <w:t xml:space="preserve">端企业详情和统计页面。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记录走访日期、时长、联系人和联系方式。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核实企业规模、研发人员、营收规模、研发费用和财务情况。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记录申报意愿、主要障碍、企业需求和内部备注。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支持预览后提交，减少信息漏填。</w:t>
      </w:r>
    </w:p>
    <w:p>
      <w:pPr>
        <w:pStyle w:val="CaptionedFigure"/>
      </w:pPr>
      <w:r>
        <w:drawing>
          <wp:inline>
            <wp:extent cx="2423160" cy="5143500"/>
            <wp:effectExtent b="0" l="0" r="0" t="0"/>
            <wp:docPr descr="小程序走访记录" title="" id="41" name="Picture"/>
            <a:graphic>
              <a:graphicData uri="http://schemas.openxmlformats.org/drawingml/2006/picture">
                <pic:pic>
                  <pic:nvPicPr>
                    <pic:cNvPr descr="images/08-mobile-visit-for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小程序走访记录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8：走访表单将现场信息转化为统一数据。</w:t>
      </w:r>
    </w:p>
    <w:bookmarkEnd w:id="43"/>
    <w:bookmarkStart w:id="53" w:name="企业测评统一判断申报基础条件"/>
    <w:p>
      <w:pPr>
        <w:pStyle w:val="Heading3"/>
      </w:pPr>
      <w:r>
        <w:t xml:space="preserve">4.9 </w:t>
      </w:r>
      <w:r>
        <w:rPr>
          <w:rFonts w:hint="eastAsia"/>
        </w:rPr>
        <w:t xml:space="preserve">企业测评：统一判断申报基础条件</w:t>
      </w:r>
    </w:p>
    <w:p>
      <w:pPr>
        <w:pStyle w:val="FirstParagraph"/>
      </w:pPr>
      <w:r>
        <w:rPr>
          <w:rFonts w:hint="eastAsia"/>
        </w:rPr>
        <w:t xml:space="preserve">测评能力支持两类路径：企业联系人通过专属链接自主填写，或工作人员在现场代填。测评围绕研发投入、知识产权、收入结构与管理等维度组织，提交后形成得分、等级和培育建议。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11"/>
        </w:numPr>
      </w:pPr>
      <w:r>
        <w:t xml:space="preserve">PC </w:t>
      </w:r>
      <w:r>
        <w:rPr>
          <w:rFonts w:hint="eastAsia"/>
        </w:rPr>
        <w:t xml:space="preserve">端或小程序端为企业生成专属测评链接。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企业联系人可在手机端打开链接完成问卷。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工作人员可在小程序端现场代填。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测评结果同步回管理端，沉淀为企业培育档案。</w:t>
      </w:r>
    </w:p>
    <w:p>
      <w:pPr>
        <w:pStyle w:val="CaptionedFigure"/>
      </w:pPr>
      <w:r>
        <w:drawing>
          <wp:inline>
            <wp:extent cx="2423160" cy="5143500"/>
            <wp:effectExtent b="0" l="0" r="0" t="0"/>
            <wp:docPr descr="工作人员代填测评" title="" id="45" name="Picture"/>
            <a:graphic>
              <a:graphicData uri="http://schemas.openxmlformats.org/drawingml/2006/picture">
                <pic:pic>
                  <pic:nvPicPr>
                    <pic:cNvPr descr="images/09-mobile-assessmen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工作人员代填测评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9：工作人员可现场帮助企业完成测评。</w:t>
      </w:r>
    </w:p>
    <w:p>
      <w:pPr>
        <w:pStyle w:val="CaptionedFigure"/>
      </w:pPr>
      <w:r>
        <w:drawing>
          <wp:inline>
            <wp:extent cx="2423160" cy="5143500"/>
            <wp:effectExtent b="0" l="0" r="0" t="0"/>
            <wp:docPr descr="企业公开测评问卷" title="" id="48" name="Picture"/>
            <a:graphic>
              <a:graphicData uri="http://schemas.openxmlformats.org/drawingml/2006/picture">
                <pic:pic>
                  <pic:nvPicPr>
                    <pic:cNvPr descr="images/10-public-assessmen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企业公开测评问卷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10：企业联系人可通过专属链接自主完成测评问卷。</w:t>
      </w:r>
    </w:p>
    <w:p>
      <w:pPr>
        <w:pStyle w:val="CaptionedFigure"/>
      </w:pPr>
      <w:r>
        <w:drawing>
          <wp:inline>
            <wp:extent cx="2423160" cy="5071730"/>
            <wp:effectExtent b="0" l="0" r="0" t="0"/>
            <wp:docPr descr="企业测评结果" title="" id="51" name="Picture"/>
            <a:graphic>
              <a:graphicData uri="http://schemas.openxmlformats.org/drawingml/2006/picture">
                <pic:pic>
                  <pic:nvPicPr>
                    <pic:cNvPr descr="images/11-public-assessment-resul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071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企业测评结果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11：测评结果展示等级、维度得分和培育建议。</w:t>
      </w:r>
    </w:p>
    <w:bookmarkEnd w:id="53"/>
    <w:bookmarkEnd w:id="54"/>
    <w:bookmarkStart w:id="58" w:name="五典型使用场景"/>
    <w:p>
      <w:pPr>
        <w:pStyle w:val="Heading2"/>
      </w:pPr>
      <w:r>
        <w:rPr>
          <w:rFonts w:hint="eastAsia"/>
        </w:rPr>
        <w:t xml:space="preserve">五、典型使用场景</w:t>
      </w:r>
    </w:p>
    <w:bookmarkStart w:id="55" w:name="场景一区县科技局开展年度高企培育"/>
    <w:p>
      <w:pPr>
        <w:pStyle w:val="Heading3"/>
      </w:pPr>
      <w:r>
        <w:rPr>
          <w:rFonts w:hint="eastAsia"/>
        </w:rPr>
        <w:t xml:space="preserve">场景一：区县科技局开展年度高企培育</w:t>
      </w:r>
    </w:p>
    <w:p>
      <w:pPr>
        <w:pStyle w:val="FirstParagraph"/>
      </w:pPr>
      <w:r>
        <w:rPr>
          <w:rFonts w:hint="eastAsia"/>
        </w:rPr>
        <w:t xml:space="preserve">主管部门通过驾驶舱查看年度目标和目标缺口，从标的池筛选潜在企业，按街道或经办人批量派发摸排任务。一线人员走访后，系统汇总申报意愿、障碍和需求，形成后续辅导清单。</w:t>
      </w:r>
    </w:p>
    <w:bookmarkEnd w:id="55"/>
    <w:bookmarkStart w:id="56" w:name="场景二街道集中摸排辖区企业"/>
    <w:p>
      <w:pPr>
        <w:pStyle w:val="Heading3"/>
      </w:pPr>
      <w:r>
        <w:rPr>
          <w:rFonts w:hint="eastAsia"/>
        </w:rPr>
        <w:t xml:space="preserve">场景二：街道集中摸排辖区企业</w:t>
      </w:r>
    </w:p>
    <w:p>
      <w:pPr>
        <w:pStyle w:val="FirstParagraph"/>
      </w:pPr>
      <w:r>
        <w:rPr>
          <w:rFonts w:hint="eastAsia"/>
        </w:rPr>
        <w:t xml:space="preserve">街道账号登录小程序，查看所属街道任务列表，对企业逐一走访并填写记录。主管部门可以实时看到走访结果，减少线下表格收集和重复沟通。</w:t>
      </w:r>
    </w:p>
    <w:bookmarkEnd w:id="56"/>
    <w:bookmarkStart w:id="57" w:name="场景三企业自助完成申报条件测评"/>
    <w:p>
      <w:pPr>
        <w:pStyle w:val="Heading3"/>
      </w:pPr>
      <w:r>
        <w:rPr>
          <w:rFonts w:hint="eastAsia"/>
        </w:rPr>
        <w:t xml:space="preserve">场景三：企业自助完成申报条件测评</w:t>
      </w:r>
    </w:p>
    <w:p>
      <w:pPr>
        <w:pStyle w:val="FirstParagraph"/>
      </w:pPr>
      <w:r>
        <w:rPr>
          <w:rFonts w:hint="eastAsia"/>
        </w:rPr>
        <w:t xml:space="preserve">工作人员为企业生成专属测评链接，企业联系人在手机上填写问卷并查看结果。测评完成后，主管部门在企业详情中查看测评结果和培育建议，判断是否纳入重点培育名单。</w:t>
      </w:r>
    </w:p>
    <w:bookmarkEnd w:id="57"/>
    <w:bookmarkEnd w:id="58"/>
    <w:bookmarkStart w:id="59" w:name="六采购价值"/>
    <w:p>
      <w:pPr>
        <w:pStyle w:val="Heading2"/>
      </w:pPr>
      <w:r>
        <w:rPr>
          <w:rFonts w:hint="eastAsia"/>
        </w:rPr>
        <w:t xml:space="preserve">六、采购价值</w:t>
      </w:r>
    </w:p>
    <w:p>
      <w:pPr>
        <w:pStyle w:val="FirstParagraph"/>
      </w:pPr>
      <w:r>
        <w:rPr>
          <w:rFonts w:hint="eastAsia"/>
        </w:rPr>
        <w:t xml:space="preserve">标的挖掘平台的采购价值体现在四个方面：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提升标的发现效率：将企业池按培育阶段分层，快速锁定重点对象。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提升摸排组织效率：任务派发、执行、回传和统计在同一系统内完成。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提升数据沉淀质量：企业画像、走访记录和测评结果形成连续档案。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提升管理决策能力：用驾驶舱和统计视图支撑年度目标管理、街道调度和政策服务安排。</w:t>
      </w:r>
    </w:p>
    <w:bookmarkEnd w:id="59"/>
    <w:bookmarkStart w:id="60" w:name="七试点建议"/>
    <w:p>
      <w:pPr>
        <w:pStyle w:val="Heading2"/>
      </w:pPr>
      <w:r>
        <w:rPr>
          <w:rFonts w:hint="eastAsia"/>
        </w:rPr>
        <w:t xml:space="preserve">七、试点建议</w:t>
      </w:r>
    </w:p>
    <w:p>
      <w:pPr>
        <w:pStyle w:val="FirstParagraph"/>
      </w:pPr>
      <w:r>
        <w:rPr>
          <w:rFonts w:hint="eastAsia"/>
        </w:rPr>
        <w:t xml:space="preserve">建议以一个区县或若干街道作为首批试点：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导入辖区企业基础数据和初始标的池。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配置主管部门账号和摸排账号。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选取一批重点企业开展筛选、派发、走访和测评。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试点结束后输出企业意愿清单、障碍需求清单和重点培育清单。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基于试点结果扩展到更多街道、园区和资质类型。</w:t>
      </w:r>
    </w:p>
    <w:bookmarkEnd w:id="60"/>
    <w:bookmarkStart w:id="61" w:name="八交付范围建议"/>
    <w:p>
      <w:pPr>
        <w:pStyle w:val="Heading2"/>
      </w:pPr>
      <w:r>
        <w:rPr>
          <w:rFonts w:hint="eastAsia"/>
        </w:rPr>
        <w:t xml:space="preserve">八、交付范围建议</w:t>
      </w:r>
    </w:p>
    <w:p>
      <w:pPr>
        <w:pStyle w:val="FirstParagraph"/>
      </w:pPr>
      <w:r>
        <w:rPr>
          <w:rFonts w:hint="eastAsia"/>
        </w:rPr>
        <w:t xml:space="preserve">首期建议交付以下业务端能力：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建议交付模块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</w:t>
            </w:r>
            <w:r>
              <w:t xml:space="preserve"> PC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登录、驾驶舱、标的池、企业详情、任务管理、摸排统计、摸排账号管理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摸排小程序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登录、我的任务、企业详情、走访记录、企业测评、走访统计、我的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企业公开测评端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测评链接访问、问卷填写、提交、结果展示、培育建议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首期上线后，可先服务年度高企培育闭环；后续根据客户需要扩展更多资质类型、更多统计口径和更精细的数据治理能力。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标的挖掘平台产品说明书</dc:title>
  <dc:creator/>
  <cp:keywords/>
  <dcterms:created xsi:type="dcterms:W3CDTF">2026-06-16T07:36:18Z</dcterms:created>
  <dcterms:modified xsi:type="dcterms:W3CDTF">2026-06-16T07:36:18Z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