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71C76" w:rsidRDefault="005F5D74" w:rsidP="00BD7092">
      <w:pPr>
        <w:pStyle w:val="af9"/>
        <w:keepNext w:val="0"/>
      </w:pPr>
      <w:r>
        <w:rPr>
          <w:caps w:val="0"/>
        </w:rPr>
        <w:t>Decode Barcode Images with</w:t>
      </w:r>
      <w:r w:rsidR="00BD7092">
        <w:rPr>
          <w:caps w:val="0"/>
        </w:rPr>
        <w:t xml:space="preserve"> </w:t>
      </w:r>
      <w:r>
        <w:rPr>
          <w:caps w:val="0"/>
        </w:rPr>
        <w:t>YOLOv8 and REAL-ESRGAN</w:t>
      </w:r>
    </w:p>
    <w:p w:rsidR="00471C76" w:rsidRDefault="00471C76" w:rsidP="00BD7092">
      <w:pPr>
        <w:jc w:val="center"/>
        <w:rPr>
          <w:caps/>
        </w:rPr>
      </w:pPr>
    </w:p>
    <w:p w:rsidR="00471C76" w:rsidRDefault="005F5D74" w:rsidP="00BD7092">
      <w:pPr>
        <w:spacing w:after="240"/>
        <w:jc w:val="center"/>
        <w:rPr>
          <w:rFonts w:eastAsia="Courier"/>
          <w:position w:val="6"/>
          <w:szCs w:val="24"/>
        </w:rPr>
      </w:pPr>
      <w:r>
        <w:rPr>
          <w:vertAlign w:val="superscript"/>
        </w:rPr>
        <w:t>1</w:t>
      </w:r>
      <w:r>
        <w:rPr>
          <w:i/>
        </w:rPr>
        <w:t>Van Tuan-Tran,</w:t>
      </w:r>
      <w:r>
        <w:rPr>
          <w:i/>
          <w:vertAlign w:val="superscript"/>
        </w:rPr>
        <w:t xml:space="preserve"> 2</w:t>
      </w:r>
      <w:r>
        <w:rPr>
          <w:i/>
          <w:lang w:eastAsia="zh-TW"/>
        </w:rPr>
        <w:t>Chin-Shiuh Shieh</w:t>
      </w:r>
      <w:r>
        <w:rPr>
          <w:i/>
        </w:rPr>
        <w:t>,</w:t>
      </w:r>
      <w:r>
        <w:t xml:space="preserve"> </w:t>
      </w:r>
      <w:r>
        <w:rPr>
          <w:i/>
        </w:rPr>
        <w:t xml:space="preserve">and </w:t>
      </w:r>
      <w:r>
        <w:rPr>
          <w:vertAlign w:val="superscript"/>
        </w:rPr>
        <w:t>3</w:t>
      </w:r>
      <w:r>
        <w:rPr>
          <w:i/>
        </w:rPr>
        <w:t xml:space="preserve">Mong-Fong </w:t>
      </w:r>
      <w:proofErr w:type="spellStart"/>
      <w:r>
        <w:rPr>
          <w:i/>
        </w:rPr>
        <w:t>Horng</w:t>
      </w:r>
      <w:proofErr w:type="spellEnd"/>
    </w:p>
    <w:p w:rsidR="00471C76" w:rsidRDefault="005F5D74" w:rsidP="00BD7092">
      <w:pPr>
        <w:pStyle w:val="email"/>
        <w:widowControl w:val="0"/>
        <w:rPr>
          <w:rFonts w:ascii="Times New Roman" w:hAnsi="Times New Roman" w:cs="Times New Roman"/>
          <w:sz w:val="24"/>
          <w:szCs w:val="24"/>
          <w:vertAlign w:val="superscript"/>
        </w:rPr>
      </w:pPr>
      <w:r>
        <w:rPr>
          <w:rFonts w:ascii="Times New Roman" w:hAnsi="Times New Roman" w:cs="Times New Roman"/>
          <w:sz w:val="24"/>
          <w:szCs w:val="24"/>
          <w:vertAlign w:val="superscript"/>
        </w:rPr>
        <w:t>1</w:t>
      </w:r>
      <w:r>
        <w:rPr>
          <w:rFonts w:ascii="Times New Roman" w:hAnsi="Times New Roman" w:cs="Times New Roman"/>
          <w:sz w:val="24"/>
          <w:szCs w:val="24"/>
        </w:rPr>
        <w:t>Department of Electronics and Engineering,</w:t>
      </w:r>
    </w:p>
    <w:p w:rsidR="00471C76" w:rsidRDefault="005F5D74" w:rsidP="00BD7092">
      <w:pPr>
        <w:pStyle w:val="email"/>
        <w:widowControl w:val="0"/>
        <w:rPr>
          <w:vertAlign w:val="superscript"/>
          <w:lang w:val="it-IT"/>
        </w:rPr>
      </w:pPr>
      <w:r>
        <w:rPr>
          <w:rFonts w:ascii="Times New Roman" w:hAnsi="Times New Roman" w:cs="Times New Roman"/>
          <w:sz w:val="24"/>
          <w:szCs w:val="24"/>
          <w:vertAlign w:val="superscript"/>
        </w:rPr>
        <w:t>1</w:t>
      </w:r>
      <w:r>
        <w:rPr>
          <w:rFonts w:ascii="Times New Roman" w:hAnsi="Times New Roman" w:cs="Times New Roman"/>
          <w:sz w:val="24"/>
          <w:szCs w:val="24"/>
        </w:rPr>
        <w:t>National Kaohsiung University of Science and Technology, Kaohsiung, Taiwan,</w:t>
      </w:r>
    </w:p>
    <w:p w:rsidR="00471C76" w:rsidRDefault="005F5D74" w:rsidP="00BD7092">
      <w:pPr>
        <w:jc w:val="center"/>
        <w:rPr>
          <w:szCs w:val="24"/>
        </w:rPr>
      </w:pPr>
      <w:r>
        <w:rPr>
          <w:vertAlign w:val="superscript"/>
          <w:lang w:val="it-IT"/>
        </w:rPr>
        <w:t>*1</w:t>
      </w:r>
      <w:r>
        <w:rPr>
          <w:lang w:val="it-IT"/>
        </w:rPr>
        <w:t>E-mail:</w:t>
      </w:r>
      <w:r>
        <w:t xml:space="preserve"> f111169109</w:t>
      </w:r>
      <w:r>
        <w:rPr>
          <w:lang w:val="vi-VN"/>
        </w:rPr>
        <w:t>@nkust.edu.tw</w:t>
      </w:r>
    </w:p>
    <w:p w:rsidR="00471C76" w:rsidRDefault="00471C76" w:rsidP="00BD7092">
      <w:pPr>
        <w:widowControl w:val="0"/>
        <w:jc w:val="center"/>
        <w:rPr>
          <w:szCs w:val="24"/>
        </w:rPr>
      </w:pPr>
    </w:p>
    <w:p w:rsidR="00471C76" w:rsidRDefault="005F5D74" w:rsidP="00BD7092">
      <w:pPr>
        <w:pStyle w:val="email"/>
        <w:widowControl w:val="0"/>
        <w:rPr>
          <w:rFonts w:ascii="Times New Roman" w:hAnsi="Times New Roman" w:cs="Times New Roman"/>
          <w:sz w:val="24"/>
          <w:szCs w:val="24"/>
          <w:vertAlign w:val="superscript"/>
        </w:rPr>
      </w:pPr>
      <w:r>
        <w:rPr>
          <w:rFonts w:ascii="Times New Roman" w:hAnsi="Times New Roman" w:cs="Times New Roman"/>
          <w:sz w:val="24"/>
          <w:szCs w:val="24"/>
          <w:vertAlign w:val="superscript"/>
        </w:rPr>
        <w:t>2</w:t>
      </w:r>
      <w:r>
        <w:rPr>
          <w:rFonts w:ascii="Times New Roman" w:hAnsi="Times New Roman" w:cs="Times New Roman"/>
          <w:sz w:val="24"/>
          <w:szCs w:val="24"/>
        </w:rPr>
        <w:t>Department of Electronics and Engineering,</w:t>
      </w:r>
    </w:p>
    <w:p w:rsidR="00471C76" w:rsidRDefault="005F5D74" w:rsidP="00BD7092">
      <w:pPr>
        <w:pStyle w:val="email"/>
        <w:widowControl w:val="0"/>
        <w:rPr>
          <w:rFonts w:cs="Times New Roman"/>
          <w:sz w:val="24"/>
          <w:szCs w:val="24"/>
          <w:vertAlign w:val="superscript"/>
          <w:lang w:val="it-IT"/>
        </w:rPr>
      </w:pPr>
      <w:r>
        <w:rPr>
          <w:rFonts w:ascii="Times New Roman" w:hAnsi="Times New Roman" w:cs="Times New Roman"/>
          <w:sz w:val="24"/>
          <w:szCs w:val="24"/>
          <w:vertAlign w:val="superscript"/>
        </w:rPr>
        <w:t>2</w:t>
      </w:r>
      <w:r>
        <w:rPr>
          <w:rFonts w:ascii="Times New Roman" w:hAnsi="Times New Roman" w:cs="Times New Roman"/>
          <w:sz w:val="24"/>
          <w:szCs w:val="24"/>
        </w:rPr>
        <w:t>National Kaohsiung University of Science and Technology, Kaohsiung, Taiwan,</w:t>
      </w:r>
    </w:p>
    <w:p w:rsidR="00471C76" w:rsidRDefault="005F5D74" w:rsidP="00BD7092">
      <w:pPr>
        <w:jc w:val="center"/>
      </w:pPr>
      <w:r>
        <w:rPr>
          <w:rFonts w:hint="eastAsia"/>
          <w:szCs w:val="24"/>
          <w:vertAlign w:val="superscript"/>
          <w:lang w:val="it-IT" w:eastAsia="zh-TW"/>
        </w:rPr>
        <w:t>*3</w:t>
      </w:r>
      <w:r>
        <w:rPr>
          <w:rFonts w:hint="eastAsia"/>
          <w:szCs w:val="24"/>
          <w:lang w:val="it-IT" w:eastAsia="zh-TW"/>
        </w:rPr>
        <w:t xml:space="preserve">E-mail: </w:t>
      </w:r>
      <w:hyperlink r:id="rId5" w:history="1">
        <w:r>
          <w:rPr>
            <w:rStyle w:val="Hyperlink"/>
            <w:color w:val="000000"/>
            <w:szCs w:val="24"/>
            <w:u w:val="none"/>
          </w:rPr>
          <w:t>csshieh@</w:t>
        </w:r>
      </w:hyperlink>
      <w:r>
        <w:rPr>
          <w:szCs w:val="24"/>
        </w:rPr>
        <w:t>nkust.edu.tw</w:t>
      </w:r>
    </w:p>
    <w:p w:rsidR="00471C76" w:rsidRDefault="00471C76" w:rsidP="00BD7092">
      <w:pPr>
        <w:widowControl w:val="0"/>
        <w:jc w:val="center"/>
      </w:pPr>
    </w:p>
    <w:p w:rsidR="00471C76" w:rsidRDefault="005F5D74" w:rsidP="00BD7092">
      <w:pPr>
        <w:pStyle w:val="email"/>
        <w:widowControl w:val="0"/>
        <w:rPr>
          <w:rFonts w:ascii="Times New Roman" w:hAnsi="Times New Roman" w:cs="Times New Roman"/>
          <w:sz w:val="24"/>
          <w:szCs w:val="24"/>
          <w:vertAlign w:val="superscript"/>
        </w:rPr>
      </w:pPr>
      <w:r>
        <w:rPr>
          <w:rFonts w:ascii="Times New Roman" w:hAnsi="Times New Roman" w:cs="Times New Roman"/>
          <w:sz w:val="24"/>
          <w:szCs w:val="24"/>
          <w:vertAlign w:val="superscript"/>
        </w:rPr>
        <w:t>3</w:t>
      </w:r>
      <w:r>
        <w:rPr>
          <w:rFonts w:ascii="Times New Roman" w:hAnsi="Times New Roman" w:cs="Times New Roman"/>
          <w:sz w:val="24"/>
          <w:szCs w:val="24"/>
        </w:rPr>
        <w:t>Department of Electronics and Engineering,</w:t>
      </w:r>
    </w:p>
    <w:p w:rsidR="00471C76" w:rsidRDefault="005F5D74" w:rsidP="00BD7092">
      <w:pPr>
        <w:pStyle w:val="email"/>
        <w:widowControl w:val="0"/>
        <w:rPr>
          <w:rFonts w:cs="Times New Roman"/>
          <w:sz w:val="24"/>
          <w:szCs w:val="24"/>
          <w:vertAlign w:val="superscript"/>
          <w:lang w:val="it-IT"/>
        </w:rPr>
      </w:pPr>
      <w:r>
        <w:rPr>
          <w:rFonts w:ascii="Times New Roman" w:hAnsi="Times New Roman" w:cs="Times New Roman"/>
          <w:sz w:val="24"/>
          <w:szCs w:val="24"/>
          <w:vertAlign w:val="superscript"/>
        </w:rPr>
        <w:t>3</w:t>
      </w:r>
      <w:r>
        <w:rPr>
          <w:rFonts w:ascii="Times New Roman" w:hAnsi="Times New Roman" w:cs="Times New Roman"/>
          <w:sz w:val="24"/>
          <w:szCs w:val="24"/>
        </w:rPr>
        <w:t>National Kaohsiung University of Science and Technology, Kaohsiung, Taiwan,</w:t>
      </w:r>
    </w:p>
    <w:p w:rsidR="00471C76" w:rsidRDefault="005F5D74" w:rsidP="00BD7092">
      <w:pPr>
        <w:jc w:val="center"/>
      </w:pPr>
      <w:r>
        <w:rPr>
          <w:szCs w:val="24"/>
          <w:vertAlign w:val="superscript"/>
          <w:lang w:val="it-IT"/>
        </w:rPr>
        <w:t>*3</w:t>
      </w:r>
      <w:r>
        <w:rPr>
          <w:szCs w:val="24"/>
          <w:lang w:val="it-IT"/>
        </w:rPr>
        <w:t>E-mail:</w:t>
      </w:r>
      <w:r>
        <w:rPr>
          <w:szCs w:val="24"/>
        </w:rPr>
        <w:t xml:space="preserve"> mfhorng@nkust.edu.tw</w:t>
      </w:r>
    </w:p>
    <w:p w:rsidR="00471C76" w:rsidRDefault="00471C76">
      <w:pPr>
        <w:jc w:val="center"/>
      </w:pPr>
    </w:p>
    <w:p w:rsidR="00BD7092" w:rsidRDefault="00BD7092">
      <w:pPr>
        <w:suppressAutoHyphens w:val="0"/>
        <w:rPr>
          <w:b/>
          <w:caps/>
          <w:sz w:val="20"/>
        </w:rPr>
      </w:pPr>
      <w:r>
        <w:rPr>
          <w:sz w:val="20"/>
        </w:rPr>
        <w:br w:type="page"/>
      </w:r>
    </w:p>
    <w:p w:rsidR="00471C76" w:rsidRDefault="005F5D74">
      <w:pPr>
        <w:pStyle w:val="Heading4"/>
        <w:rPr>
          <w:b w:val="0"/>
          <w:sz w:val="20"/>
        </w:rPr>
      </w:pPr>
      <w:r>
        <w:rPr>
          <w:sz w:val="20"/>
        </w:rPr>
        <w:lastRenderedPageBreak/>
        <w:t>Abstract</w:t>
      </w:r>
    </w:p>
    <w:p w:rsidR="00471C76" w:rsidRDefault="005F5D74">
      <w:pPr>
        <w:pStyle w:val="Abstract"/>
        <w:ind w:firstLine="0"/>
        <w:rPr>
          <w:rFonts w:ascii="Times" w:hAnsi="Times" w:cs="Times"/>
          <w:color w:val="000000"/>
          <w:lang w:eastAsia="zh-TW"/>
        </w:rPr>
      </w:pPr>
      <w:r>
        <w:rPr>
          <w:b w:val="0"/>
          <w:bCs w:val="0"/>
          <w:sz w:val="20"/>
          <w:szCs w:val="20"/>
        </w:rPr>
        <w:t xml:space="preserve">Barcodes have long been an integral part of modern commerce and logistics, enabling efficient tracking and identification of products and packages. This abstract explores a novel approach to decoding barcode images, leveraging the capabilities of YOLOv8 [18], a state-of-the-art object detection model, and REAL-ESRGAN [19], an advanced image super-resolution network. The primary objective of this study is to demonstrate the feasibility and effectiveness of using YOLOv8 for barcode localization and extraction from complex scenes. YOLOv8's real-time object detection capabilities enable the precise identification of barcode regions within images, even in cluttered or challenging environments. Once the barcode regions are localized, REAL-ESRGAN comes into play. This image super-resolution model is employed to enhance the quality and legibility of barcode images, particularly when they are captured at low resolutions or suffer from degradation due to various factors such as motion blur or poor lighting conditions. By applying REAL-ESRGAN, we significantly improve the clarity of barcode images, increasing the chances of successful decoding. Throughout this study, we provide an in-depth analysis of the technical implementation, including the training and fine-tuning processes of YOLOv8 and REAL-ESRGAN on barcode image datasets. We also discuss the performance metrics used to evaluate the accuracy and efficiency of the proposed approach. Furthermore, this abstract </w:t>
      </w:r>
      <w:proofErr w:type="gramStart"/>
      <w:r>
        <w:rPr>
          <w:b w:val="0"/>
          <w:bCs w:val="0"/>
          <w:sz w:val="20"/>
          <w:szCs w:val="20"/>
        </w:rPr>
        <w:t>highlight</w:t>
      </w:r>
      <w:proofErr w:type="gramEnd"/>
      <w:r>
        <w:rPr>
          <w:b w:val="0"/>
          <w:bCs w:val="0"/>
          <w:sz w:val="20"/>
          <w:szCs w:val="20"/>
        </w:rPr>
        <w:t xml:space="preserve"> the practical applications of this barcode decoding system across multiple industries, including manufacturing, retail, inventory management, and logistics, where fast and accurate barcode recognition is paramount. In conclusion, the integration of YOLOv8 and REAL-ESRGAN presents a powerful solution for decoding barcode images, offering improved accuracy and readability. This abstract serves as a foundation for a comprehensive study of this innovative approach, with potential implications for enhancing barcode-based systems in various real-world scenarios.</w:t>
      </w:r>
    </w:p>
    <w:p w:rsidR="00471C76" w:rsidRDefault="005F5D74">
      <w:pPr>
        <w:pStyle w:val="BodyTextIndent"/>
        <w:ind w:firstLine="0"/>
        <w:rPr>
          <w:rFonts w:ascii="Times" w:hAnsi="Times" w:cs="Times"/>
          <w:i w:val="0"/>
          <w:color w:val="000000"/>
          <w:lang w:eastAsia="zh-TW"/>
        </w:rPr>
      </w:pPr>
      <w:r>
        <w:rPr>
          <w:rFonts w:ascii="Times" w:hAnsi="Times" w:cs="Times"/>
          <w:b/>
          <w:bCs/>
          <w:color w:val="000000"/>
          <w:lang w:eastAsia="zh-TW"/>
        </w:rPr>
        <w:t xml:space="preserve">Keywords: </w:t>
      </w:r>
      <w:r>
        <w:rPr>
          <w:rFonts w:ascii="Times" w:hAnsi="Times" w:cs="Times"/>
          <w:iCs/>
          <w:color w:val="000000"/>
          <w:lang w:eastAsia="zh-TW"/>
        </w:rPr>
        <w:t xml:space="preserve">OpenCV2, YOLOv8, REAL-ESRGAN, </w:t>
      </w:r>
      <w:proofErr w:type="spellStart"/>
      <w:r>
        <w:rPr>
          <w:rFonts w:ascii="Times" w:hAnsi="Times" w:cs="Times"/>
          <w:iCs/>
          <w:color w:val="000000"/>
          <w:lang w:eastAsia="zh-TW"/>
        </w:rPr>
        <w:t>Pyzbar</w:t>
      </w:r>
      <w:proofErr w:type="spellEnd"/>
      <w:r>
        <w:rPr>
          <w:rFonts w:ascii="Times" w:hAnsi="Times" w:cs="Times"/>
          <w:iCs/>
          <w:color w:val="000000"/>
          <w:lang w:eastAsia="zh-TW"/>
        </w:rPr>
        <w:t>.</w:t>
      </w:r>
    </w:p>
    <w:p w:rsidR="00471C76" w:rsidRDefault="00471C76">
      <w:pPr>
        <w:pStyle w:val="BodyTextIndent"/>
        <w:ind w:firstLine="0"/>
        <w:rPr>
          <w:rFonts w:ascii="Times" w:hAnsi="Times" w:cs="Times"/>
          <w:i w:val="0"/>
          <w:color w:val="000000"/>
          <w:lang w:eastAsia="zh-TW"/>
        </w:rPr>
      </w:pPr>
    </w:p>
    <w:p w:rsidR="00471C76" w:rsidRDefault="005F5D74">
      <w:pPr>
        <w:jc w:val="center"/>
        <w:rPr>
          <w:color w:val="000000"/>
          <w:sz w:val="20"/>
        </w:rPr>
      </w:pPr>
      <w:r>
        <w:rPr>
          <w:b/>
          <w:sz w:val="20"/>
        </w:rPr>
        <w:t xml:space="preserve">1. </w:t>
      </w:r>
      <w:r>
        <w:rPr>
          <w:b/>
          <w:caps/>
          <w:sz w:val="20"/>
        </w:rPr>
        <w:t>Introduction</w:t>
      </w:r>
    </w:p>
    <w:p w:rsidR="00471C76" w:rsidRDefault="005F5D74">
      <w:pPr>
        <w:jc w:val="both"/>
        <w:rPr>
          <w:sz w:val="20"/>
        </w:rPr>
      </w:pPr>
      <w:r>
        <w:rPr>
          <w:color w:val="000000"/>
          <w:sz w:val="20"/>
        </w:rPr>
        <w:t xml:space="preserve">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 often falter when faced with the unpredictability of the physical world. Lighting </w:t>
      </w:r>
      <w:r>
        <w:rPr>
          <w:color w:val="000000"/>
          <w:sz w:val="20"/>
        </w:rPr>
        <w:t>conditions, image quality, perspective distortions, and the presence of other objects in the field of view can all conspire to ma</w:t>
      </w:r>
      <w:bookmarkStart w:id="0" w:name="_GoBack"/>
      <w:bookmarkEnd w:id="0"/>
      <w:r>
        <w:rPr>
          <w:color w:val="000000"/>
          <w:sz w:val="20"/>
        </w:rPr>
        <w:t xml:space="preserve">ke barcode recognition a formidable task. Furthermore, as we venture into an era increasingly characterized by high-resolution imaging devices, the expectation for barcode decoding accuracy and speed escalates. </w:t>
      </w:r>
      <w:r>
        <w:rPr>
          <w:sz w:val="20"/>
        </w:rPr>
        <w:t xml:space="preserve">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barcode-based systems and their potential to revolutionize various industries. </w:t>
      </w:r>
    </w:p>
    <w:p w:rsidR="00471C76" w:rsidRDefault="005F5D74">
      <w:pPr>
        <w:jc w:val="both"/>
        <w:rPr>
          <w:sz w:val="20"/>
        </w:rPr>
      </w:pPr>
      <w:r>
        <w:rPr>
          <w:sz w:val="20"/>
        </w:rPr>
        <w:t>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p>
    <w:p w:rsidR="00471C76" w:rsidRDefault="00471C76">
      <w:pPr>
        <w:jc w:val="both"/>
        <w:rPr>
          <w:sz w:val="20"/>
        </w:rPr>
      </w:pPr>
    </w:p>
    <w:p w:rsidR="00471C76" w:rsidRDefault="005F5D74">
      <w:pPr>
        <w:jc w:val="center"/>
        <w:rPr>
          <w:color w:val="000000"/>
          <w:sz w:val="20"/>
        </w:rPr>
      </w:pPr>
      <w:r>
        <w:rPr>
          <w:b/>
          <w:caps/>
          <w:sz w:val="20"/>
        </w:rPr>
        <w:t>2. RELATED WORKS</w:t>
      </w:r>
    </w:p>
    <w:p w:rsidR="00471C76" w:rsidRDefault="005F5D74">
      <w:pPr>
        <w:jc w:val="both"/>
        <w:rPr>
          <w:color w:val="000000"/>
          <w:sz w:val="20"/>
        </w:rPr>
      </w:pPr>
      <w:r>
        <w:rPr>
          <w:color w:val="000000"/>
          <w:sz w:val="20"/>
        </w:rPr>
        <w:t xml:space="preserve">There is a large number of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w:t>
      </w:r>
    </w:p>
    <w:p w:rsidR="00471C76" w:rsidRDefault="00471C76">
      <w:pPr>
        <w:jc w:val="both"/>
        <w:rPr>
          <w:color w:val="000000"/>
          <w:sz w:val="20"/>
        </w:rPr>
      </w:pPr>
    </w:p>
    <w:p w:rsidR="00471C76" w:rsidRDefault="005F5D74">
      <w:pPr>
        <w:jc w:val="both"/>
        <w:rPr>
          <w:color w:val="000000"/>
          <w:sz w:val="20"/>
        </w:rPr>
      </w:pPr>
      <w:r>
        <w:rPr>
          <w:color w:val="000000"/>
          <w:sz w:val="20"/>
        </w:rPr>
        <w:lastRenderedPageBreak/>
        <w:t>Traditional methods for locating barcodes in camera 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time-consuming and the input image is blurred, especially with 1D barcodes.</w:t>
      </w:r>
    </w:p>
    <w:p w:rsidR="00471C76" w:rsidRDefault="00471C76">
      <w:pPr>
        <w:jc w:val="both"/>
        <w:rPr>
          <w:color w:val="000000"/>
          <w:sz w:val="20"/>
        </w:rPr>
      </w:pPr>
    </w:p>
    <w:p w:rsidR="00471C76" w:rsidRDefault="005F5D74">
      <w:pPr>
        <w:jc w:val="both"/>
      </w:pPr>
      <w:r>
        <w:rPr>
          <w:color w:val="000000"/>
          <w:sz w:val="20"/>
        </w:rPr>
        <w:t xml:space="preserve">Neural networks have been successfully used to locate barcodes for about a decade now. </w:t>
      </w:r>
      <w:proofErr w:type="spellStart"/>
      <w:r>
        <w:rPr>
          <w:color w:val="000000"/>
          <w:sz w:val="20"/>
        </w:rPr>
        <w:t>Zamberletti</w:t>
      </w:r>
      <w:proofErr w:type="spellEnd"/>
      <w:r>
        <w:rPr>
          <w:color w:val="000000"/>
          <w:sz w:val="20"/>
        </w:rPr>
        <w:t xml:space="preserve"> et al. [3] proposed an angle-invariant method for barcode detection based on the Hough transform and multi-layer perceptron (MLP). However, the barcode must be clearly present in the image to be recognized. Hansen et al. [4] used the YOLO [5</w:t>
      </w:r>
      <w:r>
        <w:rPr>
          <w:color w:val="000000"/>
          <w:sz w:val="20"/>
          <w:lang w:val="vi-VN"/>
        </w:rPr>
        <w:t>]</w:t>
      </w:r>
      <w:r>
        <w:rPr>
          <w:color w:val="000000"/>
          <w:sz w:val="20"/>
        </w:rPr>
        <w:t xml:space="preserve"> detector to locate barcodes and predict their orientation. However, their approach does not segment the barcode.</w:t>
      </w:r>
    </w:p>
    <w:p w:rsidR="00471C76" w:rsidRDefault="00471C76">
      <w:pPr>
        <w:jc w:val="both"/>
      </w:pPr>
    </w:p>
    <w:p w:rsidR="00471C76" w:rsidRDefault="005F5D74">
      <w:pPr>
        <w:jc w:val="both"/>
        <w:rPr>
          <w:color w:val="000000"/>
          <w:sz w:val="20"/>
        </w:rPr>
      </w:pPr>
      <w:r>
        <w:rPr>
          <w:color w:val="000000"/>
          <w:sz w:val="20"/>
        </w:rPr>
        <w:t>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w:t>
      </w:r>
    </w:p>
    <w:p w:rsidR="00471C76" w:rsidRDefault="00471C76">
      <w:pPr>
        <w:jc w:val="both"/>
        <w:rPr>
          <w:color w:val="000000"/>
          <w:sz w:val="20"/>
        </w:rPr>
      </w:pPr>
    </w:p>
    <w:p w:rsidR="00471C76" w:rsidRDefault="005F5D74">
      <w:pPr>
        <w:jc w:val="both"/>
      </w:pPr>
      <w:proofErr w:type="spellStart"/>
      <w:r>
        <w:rPr>
          <w:color w:val="000000"/>
          <w:sz w:val="20"/>
        </w:rPr>
        <w:t>Esedoglu</w:t>
      </w:r>
      <w:proofErr w:type="spellEnd"/>
      <w:r>
        <w:rPr>
          <w:color w:val="000000"/>
          <w:sz w:val="20"/>
        </w:rPr>
        <w:t xml:space="preserve"> </w:t>
      </w:r>
      <w:r>
        <w:rPr>
          <w:color w:val="000000"/>
          <w:sz w:val="20"/>
          <w:lang w:val="vi-VN"/>
        </w:rPr>
        <w:t>[</w:t>
      </w:r>
      <w:r>
        <w:rPr>
          <w:color w:val="000000"/>
          <w:sz w:val="20"/>
        </w:rPr>
        <w:t xml:space="preserve">9] presented a decoding technique for 1D barcodes that </w:t>
      </w:r>
      <w:proofErr w:type="gramStart"/>
      <w:r>
        <w:rPr>
          <w:color w:val="000000"/>
          <w:sz w:val="20"/>
        </w:rPr>
        <w:t>takes into account</w:t>
      </w:r>
      <w:proofErr w:type="gramEnd"/>
      <w:r>
        <w:rPr>
          <w:color w:val="000000"/>
          <w:sz w:val="20"/>
        </w:rPr>
        <w:t xml:space="preserve"> the interactions of neighboring bars as well as the overall information contained in the observed signal. </w:t>
      </w:r>
      <w:proofErr w:type="spellStart"/>
      <w:r>
        <w:rPr>
          <w:color w:val="000000"/>
          <w:sz w:val="20"/>
        </w:rPr>
        <w:t>Yahyanejad</w:t>
      </w:r>
      <w:proofErr w:type="spellEnd"/>
      <w:r>
        <w:rPr>
          <w:color w:val="000000"/>
          <w:sz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w:t>
      </w:r>
    </w:p>
    <w:p w:rsidR="00471C76" w:rsidRDefault="00471C76">
      <w:pPr>
        <w:jc w:val="both"/>
      </w:pPr>
    </w:p>
    <w:p w:rsidR="00471C76" w:rsidRDefault="005F5D74">
      <w:pPr>
        <w:jc w:val="both"/>
        <w:rPr>
          <w:sz w:val="20"/>
        </w:rPr>
      </w:pPr>
      <w:r>
        <w:rPr>
          <w:color w:val="000000"/>
          <w:sz w:val="20"/>
        </w:rPr>
        <w:t>With the success of deep learning, convolutional neural networks are setting new standards in image restoration [12] [13] [14]. Most recently, the use of generative adversarial networks (GANs) [15] for image restoration has yielded promising results [16] [17]. However, the execution time of the proposed method is not applicable to real industrial scenarios.</w:t>
      </w:r>
    </w:p>
    <w:p w:rsidR="00471C76" w:rsidRDefault="00471C76">
      <w:pPr>
        <w:ind w:firstLine="245"/>
        <w:jc w:val="both"/>
        <w:rPr>
          <w:sz w:val="20"/>
        </w:rPr>
      </w:pPr>
    </w:p>
    <w:p w:rsidR="00471C76" w:rsidRDefault="005F5D74">
      <w:pPr>
        <w:jc w:val="center"/>
        <w:rPr>
          <w:sz w:val="20"/>
        </w:rPr>
      </w:pPr>
      <w:r>
        <w:rPr>
          <w:b/>
          <w:caps/>
          <w:sz w:val="20"/>
        </w:rPr>
        <w:t>3. Methods</w:t>
      </w:r>
    </w:p>
    <w:p w:rsidR="00471C76" w:rsidRDefault="005F5D74">
      <w:pPr>
        <w:pStyle w:val="31"/>
        <w:ind w:firstLine="0"/>
      </w:pPr>
      <w:r>
        <w:t>We design the system's workflow in 4 steps as follows, including the following technologies and libraries:</w:t>
      </w:r>
    </w:p>
    <w:p w:rsidR="00471C76" w:rsidRDefault="005F5D74">
      <w:pPr>
        <w:jc w:val="both"/>
        <w:rPr>
          <w:sz w:val="20"/>
        </w:rPr>
      </w:pPr>
      <w:r>
        <w:rPr>
          <w:sz w:val="20"/>
        </w:rPr>
        <w:t xml:space="preserve">1-Image resized: Before passing the image through the YOLOv8 model, we use the Opencv2 open-source library to resize the image, aiming to make the input image the same size as the size of the data set used to train </w:t>
      </w:r>
      <w:r>
        <w:rPr>
          <w:sz w:val="20"/>
        </w:rPr>
        <w:t>the YOLOv8 model. At the same time, it is also to ensure processing speed when sending images through the model, specifically here we set the image to a size of 416x416.</w:t>
      </w:r>
    </w:p>
    <w:p w:rsidR="00471C76" w:rsidRDefault="005F5D74">
      <w:pPr>
        <w:jc w:val="both"/>
        <w:rPr>
          <w:sz w:val="20"/>
        </w:rPr>
      </w:pPr>
      <w:r>
        <w:rPr>
          <w:sz w:val="20"/>
        </w:rPr>
        <w:t>2-Barcode localization: We use YOLOv8 to identify barcode regions in images. YOLOv8's real-time object detection enables accurate identification of barcode regions in images, even in challenging environments.</w:t>
      </w:r>
    </w:p>
    <w:p w:rsidR="00471C76" w:rsidRDefault="005F5D74">
      <w:pPr>
        <w:jc w:val="both"/>
        <w:rPr>
          <w:sz w:val="20"/>
        </w:rPr>
      </w:pPr>
      <w:r>
        <w:rPr>
          <w:sz w:val="20"/>
        </w:rPr>
        <w:t xml:space="preserve">3-Barcode restoration: We use REAL-ESRGAN to enhance the quality and readability of barcode images. The image super-resolution ability of REAL-ESRGAN can greatly improve the clarity of barcode images, </w:t>
      </w:r>
      <w:proofErr w:type="gramStart"/>
      <w:r>
        <w:rPr>
          <w:sz w:val="20"/>
        </w:rPr>
        <w:t>It</w:t>
      </w:r>
      <w:proofErr w:type="gramEnd"/>
      <w:r>
        <w:rPr>
          <w:sz w:val="20"/>
        </w:rPr>
        <w:t xml:space="preserve"> can be said that it almost restores the barcode image to its original state, this is to maximize accuracy when decoding barcode images.</w:t>
      </w:r>
    </w:p>
    <w:p w:rsidR="00471C76" w:rsidRDefault="005F5D74">
      <w:pPr>
        <w:pStyle w:val="31"/>
        <w:ind w:firstLine="0"/>
      </w:pPr>
      <w:r>
        <w:t xml:space="preserve">4-Decode barcode images: We use </w:t>
      </w:r>
      <w:proofErr w:type="spellStart"/>
      <w:r>
        <w:t>Pyzbar</w:t>
      </w:r>
      <w:proofErr w:type="spellEnd"/>
      <w:r>
        <w:t>. This is an open source library for reading one-dimensional barcodes and QR codes. Its advantages are ease of use, high accuracy and fast response time. Its disadvantage is that it cannot work with blurry, noisy images and changing environmental brightness, which we overcome by integrating the two methods YOLOv8 and REAL-ESRGAN.</w:t>
      </w:r>
    </w:p>
    <w:p w:rsidR="00471C76" w:rsidRDefault="000A6DE1">
      <w:pPr>
        <w:pStyle w:val="31"/>
        <w:ind w:firstLine="0"/>
        <w:jc w:val="center"/>
      </w:pPr>
      <w:r>
        <w:rPr>
          <w:noProof/>
        </w:rPr>
        <mc:AlternateContent>
          <mc:Choice Requires="wps">
            <w:drawing>
              <wp:anchor distT="0" distB="0" distL="114300" distR="114300" simplePos="0" relativeHeight="251649024" behindDoc="0" locked="0" layoutInCell="0" allowOverlap="1">
                <wp:simplePos x="0" y="0"/>
                <wp:positionH relativeFrom="column">
                  <wp:posOffset>581025</wp:posOffset>
                </wp:positionH>
                <wp:positionV relativeFrom="paragraph">
                  <wp:posOffset>45720</wp:posOffset>
                </wp:positionV>
                <wp:extent cx="1343660" cy="516255"/>
                <wp:effectExtent l="0" t="0" r="0" b="0"/>
                <wp:wrapNone/>
                <wp:docPr id="17" name="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660" cy="516255"/>
                        </a:xfrm>
                        <a:prstGeom prst="roundRect">
                          <a:avLst>
                            <a:gd name="adj" fmla="val 16667"/>
                          </a:avLst>
                        </a:prstGeom>
                        <a:solidFill>
                          <a:srgbClr val="FFFFFF"/>
                        </a:solidFill>
                        <a:ln w="9360" cap="flat">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Resize image to 416x416</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oundrect id="Shape 2" o:spid="_x0000_s1026" style="position:absolute;left:0;text-align:left;margin-left:45.75pt;margin-top:3.6pt;width:105.8pt;height:40.6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" o:allowincell="f" strokecolor="gray" strokeweight=".26mm">
                <v:textbox inset="0,0,0,0">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Resize image to 416x416</w:t>
                      </w:r>
                    </w:p>
                  </w:txbxContent>
                </v:textbox>
              </v:roundrect>
            </w:pict>
          </mc:Fallback>
        </mc:AlternateContent>
      </w:r>
    </w:p>
    <w:p w:rsidR="00471C76" w:rsidRDefault="00471C76">
      <w:pPr>
        <w:pStyle w:val="31"/>
        <w:ind w:firstLine="0"/>
        <w:jc w:val="center"/>
      </w:pPr>
    </w:p>
    <w:p w:rsidR="00471C76" w:rsidRDefault="00471C76">
      <w:pPr>
        <w:pStyle w:val="31"/>
        <w:ind w:firstLine="0"/>
        <w:jc w:val="center"/>
      </w:pPr>
    </w:p>
    <w:p w:rsidR="00471C76" w:rsidRDefault="00471C76">
      <w:pPr>
        <w:pStyle w:val="31"/>
        <w:ind w:firstLine="0"/>
        <w:jc w:val="center"/>
      </w:pPr>
    </w:p>
    <w:p w:rsidR="00471C76" w:rsidRDefault="000A6DE1">
      <w:pPr>
        <w:pStyle w:val="31"/>
        <w:ind w:firstLine="0"/>
        <w:jc w:val="center"/>
      </w:pPr>
      <w:r>
        <w:rPr>
          <w:noProof/>
        </w:rPr>
        <mc:AlternateContent>
          <mc:Choice Requires="wps">
            <w:drawing>
              <wp:anchor distT="0" distB="0" distL="114300" distR="114300" simplePos="0" relativeHeight="251654144" behindDoc="0" locked="0" layoutInCell="0" allowOverlap="1">
                <wp:simplePos x="0" y="0"/>
                <wp:positionH relativeFrom="column">
                  <wp:posOffset>1400810</wp:posOffset>
                </wp:positionH>
                <wp:positionV relativeFrom="paragraph">
                  <wp:posOffset>12065</wp:posOffset>
                </wp:positionV>
                <wp:extent cx="95250" cy="271145"/>
                <wp:effectExtent l="0" t="0" r="0" b="0"/>
                <wp:wrapNone/>
                <wp:docPr id="15"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271145"/>
                        </a:xfrm>
                        <a:prstGeom prst="downArrow">
                          <a:avLst>
                            <a:gd name="adj1" fmla="val 50000"/>
                            <a:gd name="adj2" fmla="val 71167"/>
                          </a:avLst>
                        </a:prstGeom>
                        <a:solidFill>
                          <a:srgbClr val="5983B0"/>
                        </a:solidFill>
                        <a:ln w="9360"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C0D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7" o:spid="_x0000_s1026" type="#_x0000_t67" style="position:absolute;margin-left:110.3pt;margin-top:.95pt;width:7.5pt;height:21.3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" o:allowincell="f" fillcolor="#5983b0" strokecolor="#3465a4" strokeweight=".26mm">
                <v:stroke joinstyle="round"/>
              </v:shape>
            </w:pict>
          </mc:Fallback>
        </mc:AlternateContent>
      </w:r>
    </w:p>
    <w:p w:rsidR="00471C76" w:rsidRDefault="00471C76">
      <w:pPr>
        <w:pStyle w:val="31"/>
        <w:ind w:firstLine="0"/>
        <w:jc w:val="center"/>
      </w:pPr>
    </w:p>
    <w:p w:rsidR="00471C76" w:rsidRDefault="000A6DE1">
      <w:pPr>
        <w:pStyle w:val="31"/>
        <w:ind w:firstLine="0"/>
        <w:jc w:val="center"/>
      </w:pPr>
      <w:r>
        <w:rPr>
          <w:noProof/>
        </w:rPr>
        <mc:AlternateContent>
          <mc:Choice Requires="wps">
            <w:drawing>
              <wp:anchor distT="0" distB="0" distL="114300" distR="114300" simplePos="0" relativeHeight="251651072" behindDoc="0" locked="0" layoutInCell="0" allowOverlap="1">
                <wp:simplePos x="0" y="0"/>
                <wp:positionH relativeFrom="column">
                  <wp:posOffset>574040</wp:posOffset>
                </wp:positionH>
                <wp:positionV relativeFrom="paragraph">
                  <wp:posOffset>15875</wp:posOffset>
                </wp:positionV>
                <wp:extent cx="1388110" cy="516255"/>
                <wp:effectExtent l="0" t="0" r="0" b="0"/>
                <wp:wrapNone/>
                <wp:docPr id="11"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110" cy="516255"/>
                        </a:xfrm>
                        <a:prstGeom prst="roundRect">
                          <a:avLst>
                            <a:gd name="adj" fmla="val 16667"/>
                          </a:avLst>
                        </a:prstGeom>
                        <a:solidFill>
                          <a:srgbClr val="FFFFFF"/>
                        </a:solidFill>
                        <a:ln w="9360" cap="flat">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 xml:space="preserve">YOLOv8 detect barcodes, </w:t>
                            </w:r>
                          </w:p>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QR-codes region</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oundrect id="Shape 4" o:spid="_x0000_s1027" style="position:absolute;left:0;text-align:left;margin-left:45.2pt;margin-top:1.25pt;width:109.3pt;height:40.6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" o:allowincell="f" strokecolor="gray" strokeweight=".26mm">
                <v:textbox inset="0,0,0,0">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 xml:space="preserve">YOLOv8 detect barcodes, </w:t>
                      </w:r>
                    </w:p>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QR-codes region</w:t>
                      </w:r>
                    </w:p>
                  </w:txbxContent>
                </v:textbox>
              </v:roundrect>
            </w:pict>
          </mc:Fallback>
        </mc:AlternateContent>
      </w:r>
    </w:p>
    <w:p w:rsidR="00471C76" w:rsidRDefault="00471C76">
      <w:pPr>
        <w:pStyle w:val="31"/>
        <w:ind w:firstLine="0"/>
        <w:jc w:val="center"/>
      </w:pPr>
    </w:p>
    <w:p w:rsidR="00471C76" w:rsidRDefault="00471C76">
      <w:pPr>
        <w:pStyle w:val="31"/>
        <w:ind w:firstLine="0"/>
        <w:jc w:val="center"/>
      </w:pPr>
    </w:p>
    <w:p w:rsidR="00471C76" w:rsidRDefault="000A6DE1">
      <w:pPr>
        <w:pStyle w:val="31"/>
        <w:ind w:firstLine="0"/>
        <w:jc w:val="center"/>
      </w:pPr>
      <w:r>
        <w:rPr>
          <w:noProof/>
        </w:rPr>
        <mc:AlternateContent>
          <mc:Choice Requires="wps">
            <w:drawing>
              <wp:anchor distT="0" distB="0" distL="114300" distR="114300" simplePos="0" relativeHeight="251653120" behindDoc="0" locked="0" layoutInCell="0" allowOverlap="1">
                <wp:simplePos x="0" y="0"/>
                <wp:positionH relativeFrom="column">
                  <wp:posOffset>1395095</wp:posOffset>
                </wp:positionH>
                <wp:positionV relativeFrom="paragraph">
                  <wp:posOffset>117475</wp:posOffset>
                </wp:positionV>
                <wp:extent cx="95250" cy="271145"/>
                <wp:effectExtent l="0" t="0" r="0" b="0"/>
                <wp:wrapNone/>
                <wp:docPr id="8"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271145"/>
                        </a:xfrm>
                        <a:prstGeom prst="downArrow">
                          <a:avLst>
                            <a:gd name="adj1" fmla="val 50000"/>
                            <a:gd name="adj2" fmla="val 71167"/>
                          </a:avLst>
                        </a:prstGeom>
                        <a:solidFill>
                          <a:srgbClr val="5983B0"/>
                        </a:solidFill>
                        <a:ln w="9360"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6357FB" id="Shape 6" o:spid="_x0000_s1026" type="#_x0000_t67" style="position:absolute;margin-left:109.85pt;margin-top:9.25pt;width:7.5pt;height:21.35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" o:allowincell="f" fillcolor="#5983b0" strokecolor="#3465a4" strokeweight=".26mm">
                <v:stroke joinstyle="round"/>
              </v:shape>
            </w:pict>
          </mc:Fallback>
        </mc:AlternateContent>
      </w:r>
    </w:p>
    <w:p w:rsidR="00471C76" w:rsidRDefault="00471C76">
      <w:pPr>
        <w:pStyle w:val="31"/>
        <w:ind w:firstLine="0"/>
        <w:jc w:val="center"/>
      </w:pPr>
    </w:p>
    <w:p w:rsidR="00471C76" w:rsidRDefault="000A6DE1">
      <w:pPr>
        <w:pStyle w:val="31"/>
        <w:ind w:firstLine="0"/>
        <w:jc w:val="center"/>
      </w:pPr>
      <w:r>
        <w:rPr>
          <w:noProof/>
        </w:rPr>
        <mc:AlternateContent>
          <mc:Choice Requires="wps">
            <w:drawing>
              <wp:anchor distT="0" distB="0" distL="114300" distR="114300" simplePos="0" relativeHeight="251652096" behindDoc="0" locked="0" layoutInCell="0" allowOverlap="1">
                <wp:simplePos x="0" y="0"/>
                <wp:positionH relativeFrom="column">
                  <wp:posOffset>603250</wp:posOffset>
                </wp:positionH>
                <wp:positionV relativeFrom="paragraph">
                  <wp:posOffset>125730</wp:posOffset>
                </wp:positionV>
                <wp:extent cx="1622425" cy="516255"/>
                <wp:effectExtent l="0" t="0" r="0" b="0"/>
                <wp:wrapNone/>
                <wp:docPr id="7"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2425" cy="516255"/>
                        </a:xfrm>
                        <a:prstGeom prst="roundRect">
                          <a:avLst>
                            <a:gd name="adj" fmla="val 16667"/>
                          </a:avLst>
                        </a:prstGeom>
                        <a:solidFill>
                          <a:srgbClr val="FFFFFF"/>
                        </a:solidFill>
                        <a:ln w="9360" cap="flat">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 xml:space="preserve">REAL-ESRGAN restores </w:t>
                            </w:r>
                          </w:p>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the barcodes, QR-codes region</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oundrect id="Shape 5" o:spid="_x0000_s1028" style="position:absolute;left:0;text-align:left;margin-left:47.5pt;margin-top:9.9pt;width:127.75pt;height:40.6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" o:allowincell="f" strokecolor="gray" strokeweight=".26mm">
                <v:textbox inset="0,0,0,0">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 xml:space="preserve">REAL-ESRGAN restores </w:t>
                      </w:r>
                    </w:p>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the barcodes, QR-codes region</w:t>
                      </w:r>
                    </w:p>
                  </w:txbxContent>
                </v:textbox>
              </v:roundrect>
            </w:pict>
          </mc:Fallback>
        </mc:AlternateContent>
      </w:r>
    </w:p>
    <w:p w:rsidR="00471C76" w:rsidRDefault="00471C76">
      <w:pPr>
        <w:pStyle w:val="31"/>
        <w:ind w:firstLine="0"/>
        <w:jc w:val="center"/>
      </w:pPr>
    </w:p>
    <w:p w:rsidR="00471C76" w:rsidRDefault="00471C76">
      <w:pPr>
        <w:pStyle w:val="31"/>
        <w:ind w:firstLine="0"/>
        <w:jc w:val="center"/>
      </w:pPr>
    </w:p>
    <w:p w:rsidR="00471C76" w:rsidRDefault="00471C76">
      <w:pPr>
        <w:pStyle w:val="31"/>
        <w:ind w:firstLine="0"/>
        <w:jc w:val="center"/>
      </w:pPr>
    </w:p>
    <w:p w:rsidR="00471C76" w:rsidRDefault="000A6DE1">
      <w:pPr>
        <w:pStyle w:val="31"/>
        <w:ind w:firstLine="0"/>
        <w:jc w:val="center"/>
      </w:pPr>
      <w:r>
        <w:rPr>
          <w:noProof/>
        </w:rPr>
        <mc:AlternateContent>
          <mc:Choice Requires="wps">
            <w:drawing>
              <wp:anchor distT="0" distB="0" distL="114300" distR="114300" simplePos="0" relativeHeight="251655168" behindDoc="0" locked="0" layoutInCell="0" allowOverlap="1">
                <wp:simplePos x="0" y="0"/>
                <wp:positionH relativeFrom="column">
                  <wp:posOffset>1405890</wp:posOffset>
                </wp:positionH>
                <wp:positionV relativeFrom="paragraph">
                  <wp:posOffset>99695</wp:posOffset>
                </wp:positionV>
                <wp:extent cx="95250" cy="271145"/>
                <wp:effectExtent l="0" t="0" r="0" b="0"/>
                <wp:wrapNone/>
                <wp:docPr id="6" name="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271145"/>
                        </a:xfrm>
                        <a:prstGeom prst="downArrow">
                          <a:avLst>
                            <a:gd name="adj1" fmla="val 50000"/>
                            <a:gd name="adj2" fmla="val 71167"/>
                          </a:avLst>
                        </a:prstGeom>
                        <a:solidFill>
                          <a:srgbClr val="5983B0"/>
                        </a:solidFill>
                        <a:ln w="9360"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921C24" id="Shape 8" o:spid="_x0000_s1026" type="#_x0000_t67" style="position:absolute;margin-left:110.7pt;margin-top:7.85pt;width:7.5pt;height:21.3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" o:allowincell="f" fillcolor="#5983b0" strokecolor="#3465a4" strokeweight=".26mm">
                <v:stroke joinstyle="round"/>
              </v:shape>
            </w:pict>
          </mc:Fallback>
        </mc:AlternateContent>
      </w:r>
    </w:p>
    <w:p w:rsidR="00471C76" w:rsidRDefault="00471C76">
      <w:pPr>
        <w:pStyle w:val="31"/>
        <w:ind w:firstLine="0"/>
        <w:jc w:val="center"/>
      </w:pPr>
    </w:p>
    <w:p w:rsidR="00471C76" w:rsidRDefault="000A6DE1">
      <w:pPr>
        <w:pStyle w:val="31"/>
        <w:ind w:firstLine="0"/>
        <w:jc w:val="center"/>
      </w:pPr>
      <w:r>
        <w:rPr>
          <w:noProof/>
        </w:rPr>
        <mc:AlternateContent>
          <mc:Choice Requires="wps">
            <w:drawing>
              <wp:anchor distT="0" distB="0" distL="114300" distR="114300" simplePos="0" relativeHeight="251650048" behindDoc="0" locked="0" layoutInCell="0" allowOverlap="1">
                <wp:simplePos x="0" y="0"/>
                <wp:positionH relativeFrom="column">
                  <wp:posOffset>483914</wp:posOffset>
                </wp:positionH>
                <wp:positionV relativeFrom="paragraph">
                  <wp:posOffset>116205</wp:posOffset>
                </wp:positionV>
                <wp:extent cx="1622425" cy="516255"/>
                <wp:effectExtent l="0" t="0" r="0" b="0"/>
                <wp:wrapNone/>
                <wp:docPr id="5"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2425" cy="516255"/>
                        </a:xfrm>
                        <a:prstGeom prst="roundRect">
                          <a:avLst>
                            <a:gd name="adj" fmla="val 16667"/>
                          </a:avLst>
                        </a:prstGeom>
                        <a:solidFill>
                          <a:srgbClr val="FFFFFF"/>
                        </a:solidFill>
                        <a:ln w="9360" cap="flat">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 xml:space="preserve">Use </w:t>
                            </w:r>
                            <w:proofErr w:type="spellStart"/>
                            <w:r>
                              <w:rPr>
                                <w:rFonts w:ascii="Liberation Serif" w:eastAsia="NSimSun" w:hAnsi="Liberation Serif" w:cs="Arial"/>
                                <w:kern w:val="2"/>
                                <w:sz w:val="20"/>
                                <w:lang w:bidi="hi-IN"/>
                              </w:rPr>
                              <w:t>Pyzbar</w:t>
                            </w:r>
                            <w:proofErr w:type="spellEnd"/>
                            <w:r>
                              <w:rPr>
                                <w:rFonts w:ascii="Liberation Serif" w:eastAsia="NSimSun" w:hAnsi="Liberation Serif" w:cs="Arial"/>
                                <w:kern w:val="2"/>
                                <w:sz w:val="20"/>
                                <w:lang w:bidi="hi-IN"/>
                              </w:rPr>
                              <w:t xml:space="preserve"> libraries to decode </w:t>
                            </w:r>
                          </w:p>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the barcodes, QR-codes region</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oundrect id="Shape 3" o:spid="_x0000_s1029" style="position:absolute;left:0;text-align:left;margin-left:38.1pt;margin-top:9.15pt;width:127.75pt;height:40.6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" o:allowincell="f" strokecolor="gray" strokeweight=".26mm">
                <v:textbox inset="0,0,0,0">
                  <w:txbxContent>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 xml:space="preserve">Use </w:t>
                      </w:r>
                      <w:proofErr w:type="spellStart"/>
                      <w:r>
                        <w:rPr>
                          <w:rFonts w:ascii="Liberation Serif" w:eastAsia="NSimSun" w:hAnsi="Liberation Serif" w:cs="Arial"/>
                          <w:kern w:val="2"/>
                          <w:sz w:val="20"/>
                          <w:lang w:bidi="hi-IN"/>
                        </w:rPr>
                        <w:t>Pyzbar</w:t>
                      </w:r>
                      <w:proofErr w:type="spellEnd"/>
                      <w:r>
                        <w:rPr>
                          <w:rFonts w:ascii="Liberation Serif" w:eastAsia="NSimSun" w:hAnsi="Liberation Serif" w:cs="Arial"/>
                          <w:kern w:val="2"/>
                          <w:sz w:val="20"/>
                          <w:lang w:bidi="hi-IN"/>
                        </w:rPr>
                        <w:t xml:space="preserve"> libraries to decode </w:t>
                      </w:r>
                    </w:p>
                    <w:p w:rsidR="00471C76" w:rsidRDefault="005F5D74">
                      <w:pPr>
                        <w:overflowPunct w:val="0"/>
                        <w:jc w:val="center"/>
                        <w:rPr>
                          <w:rFonts w:ascii="Liberation Serif" w:eastAsia="NSimSun" w:hAnsi="Liberation Serif" w:cs="Arial" w:hint="eastAsia"/>
                          <w:kern w:val="2"/>
                          <w:sz w:val="20"/>
                          <w:lang w:bidi="hi-IN"/>
                        </w:rPr>
                      </w:pPr>
                      <w:r>
                        <w:rPr>
                          <w:rFonts w:ascii="Liberation Serif" w:eastAsia="NSimSun" w:hAnsi="Liberation Serif" w:cs="Arial"/>
                          <w:kern w:val="2"/>
                          <w:sz w:val="20"/>
                          <w:lang w:bidi="hi-IN"/>
                        </w:rPr>
                        <w:t>the barcodes, QR-codes region</w:t>
                      </w:r>
                    </w:p>
                  </w:txbxContent>
                </v:textbox>
              </v:roundrect>
            </w:pict>
          </mc:Fallback>
        </mc:AlternateContent>
      </w:r>
    </w:p>
    <w:p w:rsidR="00471C76" w:rsidRDefault="00471C76">
      <w:pPr>
        <w:pStyle w:val="31"/>
        <w:ind w:firstLine="0"/>
        <w:jc w:val="center"/>
      </w:pPr>
    </w:p>
    <w:p w:rsidR="00471C76" w:rsidRDefault="00471C76">
      <w:pPr>
        <w:pStyle w:val="31"/>
        <w:ind w:firstLine="0"/>
        <w:jc w:val="center"/>
      </w:pPr>
    </w:p>
    <w:p w:rsidR="00471C76" w:rsidRDefault="00471C76">
      <w:pPr>
        <w:pStyle w:val="31"/>
        <w:ind w:firstLine="0"/>
        <w:jc w:val="center"/>
      </w:pPr>
    </w:p>
    <w:p w:rsidR="00471C76" w:rsidRDefault="00471C76">
      <w:pPr>
        <w:pStyle w:val="31"/>
        <w:ind w:firstLine="0"/>
        <w:jc w:val="center"/>
      </w:pPr>
    </w:p>
    <w:p w:rsidR="00471C76" w:rsidRDefault="005F5D74">
      <w:pPr>
        <w:pStyle w:val="31"/>
        <w:ind w:firstLine="0"/>
        <w:jc w:val="center"/>
      </w:pPr>
      <w:r>
        <w:t>Fig. 1. System workflow.</w:t>
      </w:r>
    </w:p>
    <w:p w:rsidR="00471C76" w:rsidRDefault="00471C76">
      <w:pPr>
        <w:pStyle w:val="31"/>
        <w:ind w:firstLine="0"/>
        <w:jc w:val="left"/>
      </w:pPr>
    </w:p>
    <w:p w:rsidR="00471C76" w:rsidRDefault="005F5D74">
      <w:pPr>
        <w:pStyle w:val="31"/>
        <w:ind w:firstLine="0"/>
        <w:jc w:val="center"/>
      </w:pPr>
      <w:r>
        <w:rPr>
          <w:b/>
          <w:caps/>
        </w:rPr>
        <w:t>4. Experiments</w:t>
      </w:r>
    </w:p>
    <w:p w:rsidR="00471C76" w:rsidRDefault="005F5D74">
      <w:pPr>
        <w:pStyle w:val="21"/>
        <w:ind w:firstLine="0"/>
      </w:pPr>
      <w:r>
        <w:t xml:space="preserve">In this section, we detail the experimental setup, data collection, and results of our novel approach for decoding barcode images using the workflow involving YOLOv8, REAL-ESRGAN, and </w:t>
      </w:r>
      <w:proofErr w:type="spellStart"/>
      <w:r>
        <w:t>Pyzbar</w:t>
      </w:r>
      <w:proofErr w:type="spellEnd"/>
      <w:r>
        <w:t>. The experiments were conducted to assess the accuracy, speed, and robustness of our system in decoding barcode images across various scenarios and conditions.</w:t>
      </w:r>
    </w:p>
    <w:p w:rsidR="00471C76" w:rsidRDefault="00471C76">
      <w:pPr>
        <w:pStyle w:val="21"/>
        <w:ind w:firstLine="0"/>
      </w:pPr>
    </w:p>
    <w:p w:rsidR="00471C76" w:rsidRDefault="005F5D74">
      <w:pPr>
        <w:pStyle w:val="21"/>
        <w:ind w:firstLine="0"/>
      </w:pPr>
      <w:r>
        <w:t xml:space="preserve">Dataset: For our experiments, we assembled a diverse dataset comprising a wide range of barcode types, including one-dimensional barcodes and QR codes. This </w:t>
      </w:r>
      <w:r>
        <w:lastRenderedPageBreak/>
        <w:t>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rsidR="00471C76" w:rsidRDefault="00471C76">
      <w:pPr>
        <w:pStyle w:val="21"/>
        <w:ind w:firstLine="0"/>
      </w:pPr>
    </w:p>
    <w:p w:rsidR="00471C76" w:rsidRDefault="005F5D74">
      <w:pPr>
        <w:pStyle w:val="21"/>
        <w:ind w:firstLine="0"/>
      </w:pPr>
      <w: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rsidR="00471C76" w:rsidRDefault="00471C76">
      <w:pPr>
        <w:pStyle w:val="21"/>
        <w:ind w:firstLine="0"/>
      </w:pPr>
    </w:p>
    <w:p w:rsidR="00471C76" w:rsidRDefault="005F5D74">
      <w:pPr>
        <w:pStyle w:val="21"/>
        <w:ind w:firstLine="0"/>
      </w:pPr>
      <w:r>
        <w:t>Software and Libraries: The software stack consisted of Python as the primary programming language, along with the following libraries and frameworks:</w:t>
      </w:r>
    </w:p>
    <w:p w:rsidR="00471C76" w:rsidRDefault="005F5D74">
      <w:pPr>
        <w:pStyle w:val="21"/>
        <w:ind w:firstLine="0"/>
      </w:pPr>
      <w:r>
        <w:t>- OpenCV2: Utilized for image resizing and preprocessing.</w:t>
      </w:r>
    </w:p>
    <w:p w:rsidR="00471C76" w:rsidRDefault="005F5D74">
      <w:pPr>
        <w:pStyle w:val="21"/>
        <w:ind w:firstLine="0"/>
      </w:pPr>
      <w:r>
        <w:t>- YOLOv8: Employed for barcode localization.</w:t>
      </w:r>
    </w:p>
    <w:p w:rsidR="00471C76" w:rsidRDefault="005F5D74">
      <w:pPr>
        <w:pStyle w:val="21"/>
        <w:ind w:firstLine="0"/>
      </w:pPr>
      <w:r>
        <w:t>- REAL-ESRGAN: Utilized for barcode image restoration.</w:t>
      </w:r>
    </w:p>
    <w:p w:rsidR="00471C76" w:rsidRDefault="005F5D74">
      <w:pPr>
        <w:pStyle w:val="21"/>
        <w:ind w:firstLine="0"/>
      </w:pPr>
      <w:r>
        <w:t xml:space="preserve">- </w:t>
      </w:r>
      <w:proofErr w:type="spellStart"/>
      <w:r>
        <w:t>Pyzbar</w:t>
      </w:r>
      <w:proofErr w:type="spellEnd"/>
      <w:r>
        <w:t>: Applied for the final barcode decoding step.</w:t>
      </w:r>
    </w:p>
    <w:p w:rsidR="00471C76" w:rsidRDefault="00471C76">
      <w:pPr>
        <w:pStyle w:val="21"/>
        <w:ind w:firstLine="0"/>
      </w:pPr>
    </w:p>
    <w:p w:rsidR="00471C76" w:rsidRDefault="005F5D74">
      <w:pPr>
        <w:pStyle w:val="31"/>
        <w:ind w:firstLine="0"/>
        <w:jc w:val="center"/>
      </w:pPr>
      <w:r>
        <w:rPr>
          <w:b/>
          <w:caps/>
        </w:rPr>
        <w:t>4.1.  Barcode Localization Accuracy</w:t>
      </w:r>
    </w:p>
    <w:p w:rsidR="00471C76" w:rsidRDefault="005F5D74">
      <w:pPr>
        <w:pStyle w:val="21"/>
        <w:ind w:firstLine="0"/>
      </w:pPr>
      <w: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 The experiment assessed the model's capability to accurately locate barcode regions within complex and varied images.</w:t>
      </w:r>
    </w:p>
    <w:p w:rsidR="00471C76" w:rsidRDefault="000A6DE1">
      <w:pPr>
        <w:pStyle w:val="21"/>
        <w:ind w:firstLine="0"/>
        <w:jc w:val="center"/>
      </w:pPr>
      <w:r>
        <w:rPr>
          <w:noProof/>
        </w:rPr>
        <w:drawing>
          <wp:anchor distT="0" distB="0" distL="0" distR="0" simplePos="0" relativeHeight="251656192" behindDoc="0" locked="0" layoutInCell="0" allowOverlap="1">
            <wp:simplePos x="0" y="0"/>
            <wp:positionH relativeFrom="column">
              <wp:posOffset>0</wp:posOffset>
            </wp:positionH>
            <wp:positionV relativeFrom="paragraph">
              <wp:posOffset>80645</wp:posOffset>
            </wp:positionV>
            <wp:extent cx="2879090" cy="2879090"/>
            <wp:effectExtent l="0" t="0" r="0" b="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l="-11" t="-11" r="-11" b="-11"/>
                    <a:stretch>
                      <a:fillRect/>
                    </a:stretch>
                  </pic:blipFill>
                  <pic:spPr bwMode="auto">
                    <a:xfrm>
                      <a:off x="0" y="0"/>
                      <a:ext cx="2879090" cy="2879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F5D74">
        <w:t>Fig. 2. Barcode localization accuracy.</w:t>
      </w:r>
    </w:p>
    <w:p w:rsidR="00471C76" w:rsidRDefault="00471C76">
      <w:pPr>
        <w:pStyle w:val="21"/>
        <w:ind w:firstLine="0"/>
        <w:jc w:val="center"/>
      </w:pPr>
    </w:p>
    <w:p w:rsidR="00471C76" w:rsidRDefault="00471C76">
      <w:pPr>
        <w:pStyle w:val="31"/>
        <w:ind w:firstLine="0"/>
        <w:jc w:val="center"/>
      </w:pPr>
    </w:p>
    <w:p w:rsidR="00471C76" w:rsidRDefault="005F5D74">
      <w:pPr>
        <w:pStyle w:val="31"/>
        <w:ind w:firstLine="0"/>
        <w:jc w:val="center"/>
      </w:pPr>
      <w:r>
        <w:rPr>
          <w:b/>
          <w:caps/>
        </w:rPr>
        <w:t>4.2. Restoration Quality and decoding accuracy</w:t>
      </w:r>
    </w:p>
    <w:p w:rsidR="00471C76" w:rsidRDefault="005F5D74">
      <w:pPr>
        <w:pStyle w:val="21"/>
        <w:ind w:firstLine="0"/>
      </w:pPr>
      <w:r>
        <w:t>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w:t>
      </w:r>
    </w:p>
    <w:p w:rsidR="00471C76" w:rsidRDefault="005F5D74">
      <w:pPr>
        <w:pStyle w:val="21"/>
        <w:ind w:firstLine="0"/>
      </w:pPr>
      <w:r>
        <w:t xml:space="preserve">Next aims to evaluate the overall accuracy and reliability of our barcode decoding system. We used </w:t>
      </w:r>
      <w:proofErr w:type="spellStart"/>
      <w:r>
        <w:t>Pyzbar</w:t>
      </w:r>
      <w:proofErr w:type="spellEnd"/>
      <w: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p w:rsidR="00471C76" w:rsidRDefault="000A6DE1">
      <w:pPr>
        <w:pStyle w:val="21"/>
        <w:ind w:firstLine="0"/>
      </w:pPr>
      <w:r>
        <w:rPr>
          <w:noProof/>
        </w:rPr>
        <w:drawing>
          <wp:anchor distT="0" distB="0" distL="0" distR="0" simplePos="0" relativeHeight="251657216" behindDoc="0" locked="0" layoutInCell="0" allowOverlap="1">
            <wp:simplePos x="0" y="0"/>
            <wp:positionH relativeFrom="column">
              <wp:posOffset>508000</wp:posOffset>
            </wp:positionH>
            <wp:positionV relativeFrom="paragraph">
              <wp:posOffset>142240</wp:posOffset>
            </wp:positionV>
            <wp:extent cx="702310" cy="828675"/>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l="-513" t="-433" r="-513" b="-433"/>
                    <a:stretch>
                      <a:fillRect/>
                    </a:stretch>
                  </pic:blipFill>
                  <pic:spPr bwMode="auto">
                    <a:xfrm>
                      <a:off x="0" y="0"/>
                      <a:ext cx="702310" cy="828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9264" behindDoc="0" locked="0" layoutInCell="0" allowOverlap="1">
            <wp:simplePos x="0" y="0"/>
            <wp:positionH relativeFrom="column">
              <wp:posOffset>1570990</wp:posOffset>
            </wp:positionH>
            <wp:positionV relativeFrom="paragraph">
              <wp:posOffset>142240</wp:posOffset>
            </wp:positionV>
            <wp:extent cx="702310" cy="828675"/>
            <wp:effectExtent l="0" t="0" r="0"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l="-90" t="-72" r="-90" b="-72"/>
                    <a:stretch>
                      <a:fillRect/>
                    </a:stretch>
                  </pic:blipFill>
                  <pic:spPr bwMode="auto">
                    <a:xfrm>
                      <a:off x="0" y="0"/>
                      <a:ext cx="702310" cy="828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1C76" w:rsidRDefault="00471C76">
      <w:pPr>
        <w:pStyle w:val="21"/>
        <w:ind w:firstLine="0"/>
        <w:jc w:val="center"/>
      </w:pPr>
    </w:p>
    <w:p w:rsidR="00471C76" w:rsidRDefault="00471C76">
      <w:pPr>
        <w:pStyle w:val="21"/>
        <w:ind w:firstLine="0"/>
        <w:jc w:val="center"/>
      </w:pPr>
    </w:p>
    <w:p w:rsidR="00471C76" w:rsidRDefault="000A6DE1">
      <w:pPr>
        <w:pStyle w:val="21"/>
        <w:ind w:firstLine="0"/>
        <w:jc w:val="center"/>
      </w:pPr>
      <w:r>
        <w:rPr>
          <w:noProof/>
        </w:rPr>
        <mc:AlternateContent>
          <mc:Choice Requires="wps">
            <w:drawing>
              <wp:anchor distT="0" distB="0" distL="114300" distR="114300" simplePos="0" relativeHeight="251658240" behindDoc="0" locked="0" layoutInCell="0" allowOverlap="1">
                <wp:simplePos x="0" y="0"/>
                <wp:positionH relativeFrom="column">
                  <wp:posOffset>42545</wp:posOffset>
                </wp:positionH>
                <wp:positionV relativeFrom="paragraph">
                  <wp:posOffset>43815</wp:posOffset>
                </wp:positionV>
                <wp:extent cx="265430" cy="142875"/>
                <wp:effectExtent l="0" t="0" r="0" b="0"/>
                <wp:wrapNone/>
                <wp:docPr id="4"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142875"/>
                        </a:xfrm>
                        <a:prstGeom prst="rightArrow">
                          <a:avLst>
                            <a:gd name="adj1" fmla="val 50000"/>
                            <a:gd name="adj2" fmla="val 46444"/>
                          </a:avLst>
                        </a:prstGeom>
                        <a:solidFill>
                          <a:srgbClr val="729FCF"/>
                        </a:solidFill>
                        <a:ln w="9360"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74B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1" o:spid="_x0000_s1026" type="#_x0000_t13" style="position:absolute;margin-left:3.35pt;margin-top:3.45pt;width:20.9pt;height:11.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" o:allowincell="f" fillcolor="#729fcf" strokecolor="#3465a4" strokeweight=".26mm">
                <v:stroke joinstyle="round"/>
              </v:shape>
            </w:pict>
          </mc:Fallback>
        </mc:AlternateContent>
      </w:r>
    </w:p>
    <w:p w:rsidR="00471C76" w:rsidRDefault="00471C76">
      <w:pPr>
        <w:pStyle w:val="21"/>
        <w:ind w:firstLine="0"/>
        <w:jc w:val="center"/>
      </w:pPr>
    </w:p>
    <w:p w:rsidR="00471C76" w:rsidRDefault="00471C76">
      <w:pPr>
        <w:pStyle w:val="21"/>
        <w:ind w:firstLine="0"/>
        <w:jc w:val="center"/>
      </w:pPr>
    </w:p>
    <w:p w:rsidR="00471C76" w:rsidRDefault="00471C76">
      <w:pPr>
        <w:pStyle w:val="21"/>
        <w:ind w:firstLine="0"/>
        <w:jc w:val="center"/>
      </w:pPr>
    </w:p>
    <w:p w:rsidR="00471C76" w:rsidRDefault="005F5D74">
      <w:pPr>
        <w:pStyle w:val="21"/>
        <w:ind w:firstLine="0"/>
        <w:jc w:val="center"/>
      </w:pPr>
      <w:r>
        <w:t>Fig. 3. QR-code restoration</w:t>
      </w:r>
    </w:p>
    <w:p w:rsidR="00471C76" w:rsidRDefault="00471C76">
      <w:pPr>
        <w:pStyle w:val="21"/>
        <w:ind w:firstLine="0"/>
        <w:jc w:val="center"/>
      </w:pPr>
    </w:p>
    <w:p w:rsidR="00471C76" w:rsidRDefault="000A6DE1">
      <w:pPr>
        <w:pStyle w:val="21"/>
        <w:ind w:firstLine="0"/>
        <w:jc w:val="center"/>
      </w:pPr>
      <w:r>
        <w:rPr>
          <w:noProof/>
        </w:rPr>
        <w:drawing>
          <wp:anchor distT="0" distB="0" distL="0" distR="0" simplePos="0" relativeHeight="251660288" behindDoc="0" locked="0" layoutInCell="0" allowOverlap="1">
            <wp:simplePos x="0" y="0"/>
            <wp:positionH relativeFrom="column">
              <wp:posOffset>1715770</wp:posOffset>
            </wp:positionH>
            <wp:positionV relativeFrom="paragraph">
              <wp:posOffset>71755</wp:posOffset>
            </wp:positionV>
            <wp:extent cx="1368425" cy="657860"/>
            <wp:effectExtent l="0" t="0" r="0" b="0"/>
            <wp:wrapSquare wrapText="larges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l="-24" t="-50" r="-24" b="-50"/>
                    <a:stretch>
                      <a:fillRect/>
                    </a:stretch>
                  </pic:blipFill>
                  <pic:spPr bwMode="auto">
                    <a:xfrm>
                      <a:off x="0" y="0"/>
                      <a:ext cx="1368425" cy="6578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1312" behindDoc="0" locked="0" layoutInCell="0" allowOverlap="1">
            <wp:simplePos x="0" y="0"/>
            <wp:positionH relativeFrom="column">
              <wp:posOffset>24765</wp:posOffset>
            </wp:positionH>
            <wp:positionV relativeFrom="paragraph">
              <wp:posOffset>59055</wp:posOffset>
            </wp:positionV>
            <wp:extent cx="1391920" cy="669290"/>
            <wp:effectExtent l="0" t="0" r="0" b="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l="-98" t="-204" r="-98" b="-204"/>
                    <a:stretch>
                      <a:fillRect/>
                    </a:stretch>
                  </pic:blipFill>
                  <pic:spPr bwMode="auto">
                    <a:xfrm>
                      <a:off x="0" y="0"/>
                      <a:ext cx="1391920" cy="669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71C76" w:rsidRDefault="00471C76">
      <w:pPr>
        <w:pStyle w:val="21"/>
        <w:ind w:firstLine="0"/>
      </w:pPr>
    </w:p>
    <w:p w:rsidR="00471C76" w:rsidRDefault="000A6DE1">
      <w:pPr>
        <w:pStyle w:val="21"/>
        <w:ind w:firstLine="0"/>
      </w:pPr>
      <w:r>
        <w:rPr>
          <w:noProof/>
        </w:rPr>
        <mc:AlternateContent>
          <mc:Choice Requires="wps">
            <w:drawing>
              <wp:anchor distT="0" distB="0" distL="114300" distR="114300" simplePos="0" relativeHeight="251662336" behindDoc="0" locked="0" layoutInCell="0" allowOverlap="1">
                <wp:simplePos x="0" y="0"/>
                <wp:positionH relativeFrom="column">
                  <wp:posOffset>33020</wp:posOffset>
                </wp:positionH>
                <wp:positionV relativeFrom="paragraph">
                  <wp:posOffset>13335</wp:posOffset>
                </wp:positionV>
                <wp:extent cx="224790" cy="142875"/>
                <wp:effectExtent l="0" t="0" r="0" b="0"/>
                <wp:wrapNone/>
                <wp:docPr id="3"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142875"/>
                        </a:xfrm>
                        <a:prstGeom prst="rightArrow">
                          <a:avLst>
                            <a:gd name="adj1" fmla="val 50000"/>
                            <a:gd name="adj2" fmla="val 39333"/>
                          </a:avLst>
                        </a:prstGeom>
                        <a:solidFill>
                          <a:srgbClr val="729FCF"/>
                        </a:solidFill>
                        <a:ln w="9360"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946FAC" id="Shape 9" o:spid="_x0000_s1026" type="#_x0000_t13" style="position:absolute;margin-left:2.6pt;margin-top:1.05pt;width:17.7pt;height:11.2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" o:allowincell="f" fillcolor="#729fcf" strokecolor="#3465a4" strokeweight=".26mm">
                <v:stroke joinstyle="round"/>
              </v:shape>
            </w:pict>
          </mc:Fallback>
        </mc:AlternateContent>
      </w:r>
    </w:p>
    <w:p w:rsidR="00471C76" w:rsidRDefault="00471C76">
      <w:pPr>
        <w:pStyle w:val="21"/>
        <w:ind w:firstLine="0"/>
      </w:pPr>
    </w:p>
    <w:p w:rsidR="00471C76" w:rsidRDefault="00471C76">
      <w:pPr>
        <w:pStyle w:val="21"/>
        <w:ind w:firstLine="0"/>
      </w:pPr>
    </w:p>
    <w:p w:rsidR="00471C76" w:rsidRDefault="005F5D74">
      <w:pPr>
        <w:pStyle w:val="21"/>
        <w:ind w:firstLine="0"/>
        <w:jc w:val="center"/>
      </w:pPr>
      <w:r>
        <w:t>Fig. 4. Barcode restoration</w:t>
      </w:r>
    </w:p>
    <w:p w:rsidR="00471C76" w:rsidRDefault="00471C76">
      <w:pPr>
        <w:pStyle w:val="21"/>
        <w:ind w:firstLine="0"/>
      </w:pPr>
    </w:p>
    <w:p w:rsidR="00471C76" w:rsidRDefault="005F5D74">
      <w:pPr>
        <w:pStyle w:val="31"/>
        <w:ind w:firstLine="0"/>
        <w:jc w:val="center"/>
      </w:pPr>
      <w:r>
        <w:rPr>
          <w:b/>
          <w:caps/>
        </w:rPr>
        <w:t>4.1. Results and Discussion</w:t>
      </w:r>
    </w:p>
    <w:p w:rsidR="00471C76" w:rsidRDefault="005F5D74">
      <w:pPr>
        <w:pStyle w:val="21"/>
        <w:ind w:firstLine="0"/>
      </w:pPr>
      <w:r>
        <w:t xml:space="preserve">Our experimental results demonstrated the effectiveness of the integrated system in decoding barcode images. 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 </w:t>
      </w:r>
      <w:proofErr w:type="spellStart"/>
      <w:r>
        <w:t>Pyzbar</w:t>
      </w:r>
      <w:proofErr w:type="spellEnd"/>
      <w:r>
        <w:t xml:space="preserve"> has successfully decoded the barcode. These findings highlight the potential of our integrated approach to transform barcode decoding across diverse industries. In which precision, speed, and durability are top priority. Furthermore, the tests confirm the synergistic effect of combining YOLOv8, REAL-ESRGAN, and </w:t>
      </w:r>
      <w:proofErr w:type="spellStart"/>
      <w:r>
        <w:t>Pyzbar</w:t>
      </w:r>
      <w:proofErr w:type="spellEnd"/>
      <w:r>
        <w:t xml:space="preserve"> in solving the challenges associated with barcode image processing, ensuring speed and accuracy in these applications changing environmental conditions.</w:t>
      </w:r>
    </w:p>
    <w:p w:rsidR="00471C76" w:rsidRDefault="00471C76">
      <w:pPr>
        <w:jc w:val="both"/>
        <w:rPr>
          <w:sz w:val="20"/>
        </w:rPr>
      </w:pPr>
    </w:p>
    <w:p w:rsidR="00471C76" w:rsidRDefault="00471C76">
      <w:pPr>
        <w:jc w:val="center"/>
        <w:rPr>
          <w:sz w:val="20"/>
        </w:rPr>
      </w:pPr>
    </w:p>
    <w:p w:rsidR="00471C76" w:rsidRDefault="000A6DE1">
      <w:pPr>
        <w:jc w:val="center"/>
        <w:rPr>
          <w:sz w:val="20"/>
        </w:rPr>
      </w:pPr>
      <w:r>
        <w:rPr>
          <w:noProof/>
        </w:rPr>
        <w:lastRenderedPageBreak/>
        <w:drawing>
          <wp:anchor distT="0" distB="0" distL="0" distR="0" simplePos="0" relativeHeight="251663360" behindDoc="0" locked="0" layoutInCell="0" allowOverlap="1">
            <wp:simplePos x="0" y="0"/>
            <wp:positionH relativeFrom="column">
              <wp:posOffset>46355</wp:posOffset>
            </wp:positionH>
            <wp:positionV relativeFrom="paragraph">
              <wp:posOffset>5080</wp:posOffset>
            </wp:positionV>
            <wp:extent cx="6055360" cy="3458845"/>
            <wp:effectExtent l="0" t="0" r="0" b="0"/>
            <wp:wrapSquare wrapText="larges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l="-11" t="-20" r="-11" b="-20"/>
                    <a:stretch>
                      <a:fillRect/>
                    </a:stretch>
                  </pic:blipFill>
                  <pic:spPr bwMode="auto">
                    <a:xfrm>
                      <a:off x="0" y="0"/>
                      <a:ext cx="6055360" cy="3458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0" allowOverlap="1">
                <wp:simplePos x="0" y="0"/>
                <wp:positionH relativeFrom="column">
                  <wp:posOffset>1556385</wp:posOffset>
                </wp:positionH>
                <wp:positionV relativeFrom="paragraph">
                  <wp:posOffset>3535680</wp:posOffset>
                </wp:positionV>
                <wp:extent cx="3404870" cy="226695"/>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2266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471C76" w:rsidRDefault="005F5D74">
                            <w:pPr>
                              <w:overflowPunct w:val="0"/>
                              <w:jc w:val="center"/>
                              <w:rPr>
                                <w:rFonts w:eastAsia="NSimSun"/>
                                <w:kern w:val="2"/>
                                <w:sz w:val="20"/>
                                <w:szCs w:val="24"/>
                                <w:lang w:bidi="hi-IN"/>
                              </w:rPr>
                            </w:pPr>
                            <w:r>
                              <w:rPr>
                                <w:rFonts w:eastAsia="NSimSun"/>
                                <w:kern w:val="2"/>
                                <w:sz w:val="20"/>
                                <w:szCs w:val="24"/>
                                <w:lang w:bidi="hi-IN"/>
                              </w:rPr>
                              <w:t>Fig. 5. Time reference of YOLOv8 and REAL-ESRGAN.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0" type="#_x0000_t202" style="position:absolute;left:0;text-align:left;margin-left:122.55pt;margin-top:278.4pt;width:268.1pt;height:1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" o:allowincell="f" filled="f" stroked="f" strokecolor="#3465a4">
                <v:stroke joinstyle="round"/>
                <v:textbox inset="0,0,0,0">
                  <w:txbxContent>
                    <w:p w:rsidR="00471C76" w:rsidRDefault="005F5D74">
                      <w:pPr>
                        <w:overflowPunct w:val="0"/>
                        <w:jc w:val="center"/>
                        <w:rPr>
                          <w:rFonts w:eastAsia="NSimSun"/>
                          <w:kern w:val="2"/>
                          <w:sz w:val="20"/>
                          <w:szCs w:val="24"/>
                          <w:lang w:bidi="hi-IN"/>
                        </w:rPr>
                      </w:pPr>
                      <w:r>
                        <w:rPr>
                          <w:rFonts w:eastAsia="NSimSun"/>
                          <w:kern w:val="2"/>
                          <w:sz w:val="20"/>
                          <w:szCs w:val="24"/>
                          <w:lang w:bidi="hi-IN"/>
                        </w:rPr>
                        <w:t>Fig. 5. Time reference of YOLOv8 and REAL-ESRGAN.</w:t>
                      </w:r>
                    </w:p>
                  </w:txbxContent>
                </v:textbox>
              </v:shape>
            </w:pict>
          </mc:Fallback>
        </mc:AlternateContent>
      </w:r>
    </w:p>
    <w:p w:rsidR="00471C76" w:rsidRDefault="00471C76">
      <w:pPr>
        <w:keepNext/>
        <w:jc w:val="center"/>
        <w:rPr>
          <w:b/>
          <w:caps/>
          <w:sz w:val="20"/>
        </w:rPr>
      </w:pPr>
    </w:p>
    <w:p w:rsidR="00471C76" w:rsidRDefault="00471C76">
      <w:pPr>
        <w:jc w:val="center"/>
        <w:rPr>
          <w:b/>
          <w:caps/>
          <w:sz w:val="20"/>
        </w:rPr>
      </w:pPr>
    </w:p>
    <w:p w:rsidR="00471C76" w:rsidRDefault="000A6DE1">
      <w:pPr>
        <w:jc w:val="center"/>
        <w:rPr>
          <w:b/>
          <w:caps/>
          <w:sz w:val="20"/>
        </w:rPr>
      </w:pPr>
      <w:r>
        <w:rPr>
          <w:noProof/>
        </w:rPr>
        <w:drawing>
          <wp:anchor distT="0" distB="0" distL="0" distR="0" simplePos="0" relativeHeight="251665408" behindDoc="0" locked="0" layoutInCell="0" allowOverlap="1">
            <wp:simplePos x="0" y="0"/>
            <wp:positionH relativeFrom="column">
              <wp:posOffset>53975</wp:posOffset>
            </wp:positionH>
            <wp:positionV relativeFrom="paragraph">
              <wp:posOffset>233045</wp:posOffset>
            </wp:positionV>
            <wp:extent cx="6127115" cy="2874645"/>
            <wp:effectExtent l="0" t="0" r="0" b="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l="-9" t="12149" r="-9" b="-17"/>
                    <a:stretch>
                      <a:fillRect/>
                    </a:stretch>
                  </pic:blipFill>
                  <pic:spPr bwMode="auto">
                    <a:xfrm>
                      <a:off x="0" y="0"/>
                      <a:ext cx="6127115" cy="2874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0" allowOverlap="1">
                <wp:simplePos x="0" y="0"/>
                <wp:positionH relativeFrom="column">
                  <wp:posOffset>1619885</wp:posOffset>
                </wp:positionH>
                <wp:positionV relativeFrom="paragraph">
                  <wp:posOffset>3161665</wp:posOffset>
                </wp:positionV>
                <wp:extent cx="3404870" cy="226695"/>
                <wp:effectExtent l="0" t="0" r="0" b="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2266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14:hiddenEffects>
                          </a:ext>
                        </a:extLst>
                      </wps:spPr>
                      <wps:txbx>
                        <w:txbxContent>
                          <w:p w:rsidR="00471C76" w:rsidRDefault="005F5D74">
                            <w:pPr>
                              <w:overflowPunct w:val="0"/>
                              <w:jc w:val="center"/>
                              <w:rPr>
                                <w:rFonts w:eastAsia="NSimSun"/>
                                <w:kern w:val="2"/>
                                <w:sz w:val="20"/>
                                <w:szCs w:val="24"/>
                                <w:lang w:bidi="hi-IN"/>
                              </w:rPr>
                            </w:pPr>
                            <w:r>
                              <w:rPr>
                                <w:rFonts w:eastAsia="NSimSun"/>
                                <w:kern w:val="2"/>
                                <w:sz w:val="20"/>
                                <w:szCs w:val="24"/>
                                <w:lang w:bidi="hi-IN"/>
                              </w:rPr>
                              <w:t>Fig. 6. Deploy system workflow on practical data.</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127.55pt;margin-top:248.95pt;width:268.1pt;height:1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" o:allowincell="f" filled="f" stroked="f" strokecolor="#3465a4">
                <v:stroke joinstyle="round"/>
                <v:textbox inset="0,0,0,0">
                  <w:txbxContent>
                    <w:p w:rsidR="00471C76" w:rsidRDefault="005F5D74">
                      <w:pPr>
                        <w:overflowPunct w:val="0"/>
                        <w:jc w:val="center"/>
                        <w:rPr>
                          <w:rFonts w:eastAsia="NSimSun"/>
                          <w:kern w:val="2"/>
                          <w:sz w:val="20"/>
                          <w:szCs w:val="24"/>
                          <w:lang w:bidi="hi-IN"/>
                        </w:rPr>
                      </w:pPr>
                      <w:r>
                        <w:rPr>
                          <w:rFonts w:eastAsia="NSimSun"/>
                          <w:kern w:val="2"/>
                          <w:sz w:val="20"/>
                          <w:szCs w:val="24"/>
                          <w:lang w:bidi="hi-IN"/>
                        </w:rPr>
                        <w:t>Fig. 6. Deploy system workflow on practical data.</w:t>
                      </w:r>
                    </w:p>
                  </w:txbxContent>
                </v:textbox>
              </v:shape>
            </w:pict>
          </mc:Fallback>
        </mc:AlternateContent>
      </w:r>
    </w:p>
    <w:p w:rsidR="00471C76" w:rsidRDefault="005F5D74">
      <w:pPr>
        <w:pageBreakBefore/>
        <w:jc w:val="center"/>
      </w:pPr>
      <w:r>
        <w:rPr>
          <w:b/>
          <w:caps/>
          <w:sz w:val="20"/>
        </w:rPr>
        <w:lastRenderedPageBreak/>
        <w:t>5. Conclusion</w:t>
      </w:r>
    </w:p>
    <w:p w:rsidR="00471C76" w:rsidRDefault="005F5D74">
      <w:pPr>
        <w:pStyle w:val="21"/>
        <w:ind w:firstLine="0"/>
      </w:pPr>
      <w:r>
        <w:t xml:space="preserve">In an era marked by digitization and the proliferation of visual information, barcode and QR code decoding is considered a foundational technology with far-reaching implications across industries. This study presented a systematic and innovative approach to decoding barcode images using a carefully orchestrated workflow, integrating YOLOv8 for barcode localization, REAL-ESRGAN to recover barcodes and </w:t>
      </w:r>
      <w:proofErr w:type="spellStart"/>
      <w:r>
        <w:t>Pyzbar</w:t>
      </w:r>
      <w:proofErr w:type="spellEnd"/>
      <w:r>
        <w:t xml:space="preserve"> to decode. As we conclude this study, we reflect on the significance of our findings and the broader implications of this integrated system.</w:t>
      </w:r>
    </w:p>
    <w:p w:rsidR="00471C76" w:rsidRDefault="00471C76">
      <w:pPr>
        <w:pStyle w:val="21"/>
        <w:ind w:firstLine="0"/>
      </w:pPr>
    </w:p>
    <w:p w:rsidR="00471C76" w:rsidRDefault="005F5D74">
      <w:pPr>
        <w:pStyle w:val="21"/>
        <w:ind w:firstLine="0"/>
      </w:pPr>
      <w:r>
        <w:t>Unlocks barcode localization accuracy: The first step in our workflow involves resizing images using the OpenCV2 library, ensuring compatibility with the YOLOv8 model. This preparation not only helps optimize processing speed but also lays the foundation for accurate barcode positioning. Experiment 1 confirmed the accuracy of YOLOv8 in detecting barcode regions in complex and diverse images. Even in challenging environments due to varying lighting conditions and image distortions, YOLOv8 demonstrated outstanding accuracy, emphasizing its effectiveness in the task of barcode positioning.</w:t>
      </w:r>
    </w:p>
    <w:p w:rsidR="00471C76" w:rsidRDefault="00471C76">
      <w:pPr>
        <w:pStyle w:val="21"/>
        <w:ind w:firstLine="0"/>
      </w:pPr>
    </w:p>
    <w:p w:rsidR="00471C76" w:rsidRDefault="005F5D74">
      <w:pPr>
        <w:pStyle w:val="21"/>
        <w:ind w:firstLine="0"/>
      </w:pPr>
      <w:r>
        <w:t>Improve barcode image quality: The introduction of REAL-ESRGAN into our workflow marked a pivotal moment in our research. Experiment 2 shows the great ability of REAL-ESRGAN to improve the quality and readability of barcode images. REAL-ESRGAN's image super-resolution capabilities, like restoring barcode images to their pristine state, significantly improve the clarity and fidelity of barcode presentation. This step is important in maximizing the accuracy of subsequent barcode decoding.</w:t>
      </w:r>
    </w:p>
    <w:p w:rsidR="00471C76" w:rsidRDefault="00471C76">
      <w:pPr>
        <w:pStyle w:val="21"/>
        <w:ind w:firstLine="0"/>
      </w:pPr>
    </w:p>
    <w:p w:rsidR="00471C76" w:rsidRDefault="005F5D74">
      <w:pPr>
        <w:pStyle w:val="21"/>
        <w:ind w:firstLine="0"/>
      </w:pPr>
      <w:r>
        <w:t xml:space="preserve">Powerful and accurate in barcode decoding: The final step, decoding barcodes using </w:t>
      </w:r>
      <w:proofErr w:type="spellStart"/>
      <w:r>
        <w:t>Pyzbar</w:t>
      </w:r>
      <w:proofErr w:type="spellEnd"/>
      <w:r>
        <w:t xml:space="preserve">, resulted in an integrated system capable of decoding barcode images with outstanding accuracy. It also shed light on the system's robustness in decoding barcodes even under adverse conditions—blurred images, noisy environments, and changing lighting. While </w:t>
      </w:r>
      <w:proofErr w:type="spellStart"/>
      <w:r>
        <w:t>Pyzbar</w:t>
      </w:r>
      <w:proofErr w:type="spellEnd"/>
      <w:r>
        <w:t xml:space="preserve"> on its own may falter in such situations, our integrated approach exploits the strengths of both YOLOv8 and REAL-ESRGAN to overcome these challenges and achieve code decoding reliable line.</w:t>
      </w:r>
    </w:p>
    <w:p w:rsidR="00471C76" w:rsidRDefault="00471C76">
      <w:pPr>
        <w:pStyle w:val="21"/>
        <w:ind w:firstLine="0"/>
      </w:pPr>
    </w:p>
    <w:p w:rsidR="00471C76" w:rsidRDefault="005F5D74">
      <w:pPr>
        <w:pStyle w:val="21"/>
        <w:ind w:firstLine="0"/>
      </w:pPr>
      <w:r>
        <w:t>Implications and future directions: The implications of this research extend across industries where barcode technology is indispensable. In the retail sector, our integrated system can speed up the payment process and enhance the shopping experience for customers. In the logistics sector, it can revolutionize inventory management and package tracking, ensuring efficiency and accuracy. Healthcare can benefit from more accurate patient data collection, while access control and ticketing systems can be made more seamless and secure.</w:t>
      </w:r>
    </w:p>
    <w:p w:rsidR="00471C76" w:rsidRDefault="00471C76">
      <w:pPr>
        <w:pStyle w:val="21"/>
        <w:ind w:firstLine="0"/>
      </w:pPr>
    </w:p>
    <w:p w:rsidR="00471C76" w:rsidRDefault="005F5D74">
      <w:pPr>
        <w:pStyle w:val="21"/>
        <w:ind w:firstLine="0"/>
      </w:pPr>
      <w:r>
        <w:t xml:space="preserve">As we conclude this study, we acknowledge that this integrated approach is only a stepping stone toward a more complex and flexible barcode decoding system. Future research directions could explore further improvements to the YOLOv8 model, fine-tune REAL-ESRGAN for specific barcode types, and develop </w:t>
      </w:r>
      <w:proofErr w:type="spellStart"/>
      <w:r>
        <w:t>Pyzbar</w:t>
      </w:r>
      <w:proofErr w:type="spellEnd"/>
      <w:r>
        <w:t xml:space="preserve"> enhancements to handle challenging imaging conditions awake.</w:t>
      </w:r>
    </w:p>
    <w:p w:rsidR="00471C76" w:rsidRDefault="00471C76">
      <w:pPr>
        <w:pStyle w:val="21"/>
        <w:ind w:firstLine="0"/>
      </w:pPr>
    </w:p>
    <w:p w:rsidR="00471C76" w:rsidRDefault="005F5D74">
      <w:pPr>
        <w:pStyle w:val="21"/>
        <w:ind w:firstLine="0"/>
      </w:pPr>
      <w:r>
        <w:t>In a broader context, the combination of computer vision, super-resolution imaging and barcode decoding illustrates the profound potential of interdisciplinary approaches in solving complex challenges in the world. real world. As our digital landscape continues to evolve, barcodes will remain a solid tool in the arsenal of businesses and industries. Through innovative technologies and collaborative research, we strive to ensure that the decoding of these visual signals remains as fast, accurate and versatile as the world it serves.</w:t>
      </w:r>
    </w:p>
    <w:p w:rsidR="00471C76" w:rsidRDefault="00471C76">
      <w:pPr>
        <w:pStyle w:val="21"/>
        <w:ind w:firstLine="0"/>
      </w:pPr>
    </w:p>
    <w:p w:rsidR="00471C76" w:rsidRDefault="00471C76">
      <w:pPr>
        <w:pStyle w:val="21"/>
        <w:ind w:firstLine="0"/>
        <w:jc w:val="center"/>
      </w:pPr>
    </w:p>
    <w:p w:rsidR="00471C76" w:rsidRDefault="005F5D74">
      <w:pPr>
        <w:pStyle w:val="21"/>
        <w:pageBreakBefore/>
        <w:ind w:firstLine="0"/>
        <w:jc w:val="center"/>
      </w:pPr>
      <w:r>
        <w:rPr>
          <w:b/>
          <w:caps/>
        </w:rPr>
        <w:lastRenderedPageBreak/>
        <w:t>References</w:t>
      </w:r>
    </w:p>
    <w:p w:rsidR="00471C76" w:rsidRDefault="00471C76">
      <w:pPr>
        <w:jc w:val="center"/>
      </w:pPr>
    </w:p>
    <w:p w:rsidR="00471C76" w:rsidRDefault="005F5D74">
      <w:pPr>
        <w:ind w:left="265" w:hanging="265"/>
        <w:jc w:val="both"/>
        <w:rPr>
          <w:sz w:val="20"/>
        </w:rPr>
      </w:pPr>
      <w:r>
        <w:rPr>
          <w:sz w:val="20"/>
          <w:lang w:val="vi-VN"/>
        </w:rPr>
        <w:t xml:space="preserve">[1] </w:t>
      </w:r>
      <w:r>
        <w:rPr>
          <w:sz w:val="20"/>
        </w:rPr>
        <w:t xml:space="preserve">O. Gallo and R. </w:t>
      </w:r>
      <w:proofErr w:type="spellStart"/>
      <w:r>
        <w:rPr>
          <w:sz w:val="20"/>
        </w:rPr>
        <w:t>Manduchi</w:t>
      </w:r>
      <w:proofErr w:type="spellEnd"/>
      <w:r>
        <w:rPr>
          <w:sz w:val="20"/>
        </w:rPr>
        <w:t xml:space="preserve">, "Reading 1d barcodes with mobile phones using deformable templates", </w:t>
      </w:r>
      <w:r>
        <w:rPr>
          <w:rStyle w:val="Emphasis"/>
          <w:sz w:val="20"/>
        </w:rPr>
        <w:t>IEEE Transactions on Pattern Analysis and Machine Intelligence</w:t>
      </w:r>
      <w:r>
        <w:rPr>
          <w:sz w:val="20"/>
        </w:rPr>
        <w:t xml:space="preserve">, vol. 33, no. 9, pp. 1834-1843, 2011. </w:t>
      </w:r>
    </w:p>
    <w:p w:rsidR="00471C76" w:rsidRDefault="00471C76">
      <w:pPr>
        <w:ind w:left="265" w:hanging="265"/>
        <w:jc w:val="both"/>
        <w:rPr>
          <w:sz w:val="20"/>
        </w:rPr>
      </w:pPr>
    </w:p>
    <w:p w:rsidR="00471C76" w:rsidRDefault="005F5D74">
      <w:pPr>
        <w:ind w:left="265" w:hanging="265"/>
        <w:jc w:val="both"/>
      </w:pPr>
      <w:r>
        <w:rPr>
          <w:sz w:val="20"/>
          <w:lang w:val="vi-VN"/>
        </w:rPr>
        <w:t xml:space="preserve">[2] G. Sörös and C. Flörkemeier, "Blur-resistant joint 1d and 2d barcode localization for smartphones", </w:t>
      </w:r>
      <w:r>
        <w:rPr>
          <w:rStyle w:val="Emphasis"/>
          <w:sz w:val="20"/>
          <w:lang w:val="vi-VN"/>
        </w:rPr>
        <w:t>Proceedings of the 12th International Conference on Mobile and Ubiquitous Multimedia</w:t>
      </w:r>
      <w:r>
        <w:rPr>
          <w:sz w:val="20"/>
          <w:lang w:val="vi-VN"/>
        </w:rPr>
        <w:t xml:space="preserve">, pp. 1-8, 12 2013. </w:t>
      </w:r>
    </w:p>
    <w:p w:rsidR="00471C76" w:rsidRDefault="00471C76">
      <w:pPr>
        <w:ind w:left="265" w:hanging="265"/>
        <w:jc w:val="both"/>
      </w:pPr>
    </w:p>
    <w:p w:rsidR="00471C76" w:rsidRDefault="005F5D74">
      <w:pPr>
        <w:ind w:left="265" w:hanging="265"/>
        <w:jc w:val="both"/>
        <w:rPr>
          <w:sz w:val="20"/>
          <w:lang w:val="vi-VN"/>
        </w:rPr>
      </w:pPr>
      <w:r>
        <w:rPr>
          <w:sz w:val="20"/>
        </w:rPr>
        <w:t xml:space="preserve">[3] </w:t>
      </w:r>
      <w:r>
        <w:rPr>
          <w:sz w:val="20"/>
          <w:lang w:val="vi-VN"/>
        </w:rPr>
        <w:t>A. Zamberletti, I. Gallo, M. Carullo and E. Binaghi, "Neural image restoration for decoding 1-d barcodes using common camera phones", VISAPP, vol. 1, pp. 5-11, 01 2010.</w:t>
      </w:r>
    </w:p>
    <w:p w:rsidR="00471C76" w:rsidRDefault="00471C76">
      <w:pPr>
        <w:ind w:left="265" w:hanging="265"/>
        <w:jc w:val="both"/>
        <w:rPr>
          <w:sz w:val="20"/>
          <w:lang w:val="vi-VN"/>
        </w:rPr>
      </w:pPr>
    </w:p>
    <w:p w:rsidR="00471C76" w:rsidRDefault="005F5D74">
      <w:pPr>
        <w:ind w:left="265" w:hanging="265"/>
        <w:jc w:val="both"/>
      </w:pPr>
      <w:r>
        <w:rPr>
          <w:sz w:val="20"/>
        </w:rPr>
        <w:t xml:space="preserve">[3] </w:t>
      </w:r>
      <w:r>
        <w:rPr>
          <w:sz w:val="20"/>
          <w:lang w:val="vi-VN"/>
        </w:rPr>
        <w:t>H. Zhang, G. Shi, L. Liu, M. Zhao and Z. Liang, "Detection and identification method of medical label barcode based on deep learning", 2018 Eighth International Conference on Image Processing Theory Tools and Applications (IPTA), pp. 1-6, 11 2018.</w:t>
      </w:r>
    </w:p>
    <w:p w:rsidR="00471C76" w:rsidRDefault="00471C76">
      <w:pPr>
        <w:ind w:left="265" w:hanging="265"/>
        <w:jc w:val="both"/>
      </w:pPr>
    </w:p>
    <w:p w:rsidR="00471C76" w:rsidRDefault="005F5D74">
      <w:pPr>
        <w:ind w:left="265" w:hanging="265"/>
        <w:jc w:val="both"/>
      </w:pPr>
      <w:r>
        <w:rPr>
          <w:sz w:val="20"/>
          <w:lang w:val="vi-VN"/>
        </w:rPr>
        <w:t xml:space="preserve">[4] D. K. Hansen, K. Nasrollahi, C. B. Rasmusen and T. B. Moeslund, "Real-time barcode detection and classification using deep learning", </w:t>
      </w:r>
      <w:r>
        <w:rPr>
          <w:rStyle w:val="Emphasis"/>
          <w:sz w:val="20"/>
          <w:lang w:val="vi-VN"/>
        </w:rPr>
        <w:t>IJCCI</w:t>
      </w:r>
      <w:r>
        <w:rPr>
          <w:sz w:val="20"/>
          <w:lang w:val="vi-VN"/>
        </w:rPr>
        <w:t xml:space="preserve">, pp. 321-327, 2017. </w:t>
      </w:r>
    </w:p>
    <w:p w:rsidR="00471C76" w:rsidRDefault="00471C76">
      <w:pPr>
        <w:ind w:left="265" w:hanging="265"/>
        <w:jc w:val="both"/>
      </w:pPr>
    </w:p>
    <w:p w:rsidR="00471C76" w:rsidRDefault="005F5D74">
      <w:pPr>
        <w:ind w:left="265" w:hanging="265"/>
        <w:jc w:val="both"/>
      </w:pPr>
      <w:r>
        <w:rPr>
          <w:sz w:val="20"/>
          <w:lang w:val="vi-VN"/>
        </w:rPr>
        <w:t xml:space="preserve">[5] J. Redmon and A. Farhadi, "Yolov3: An incremental improvement", </w:t>
      </w:r>
      <w:r>
        <w:rPr>
          <w:rStyle w:val="Emphasis"/>
          <w:sz w:val="20"/>
          <w:lang w:val="vi-VN"/>
        </w:rPr>
        <w:t>CoRR</w:t>
      </w:r>
      <w:r>
        <w:rPr>
          <w:sz w:val="20"/>
          <w:lang w:val="vi-VN"/>
        </w:rPr>
        <w:t xml:space="preserve">, vol. abs/1804.02767, 2018, [online] Available: http: //arxiv.org/abs/1804.02767. </w:t>
      </w:r>
    </w:p>
    <w:p w:rsidR="00471C76" w:rsidRDefault="00471C76">
      <w:pPr>
        <w:ind w:left="265" w:hanging="265"/>
        <w:jc w:val="both"/>
      </w:pPr>
    </w:p>
    <w:p w:rsidR="00471C76" w:rsidRDefault="005F5D74">
      <w:pPr>
        <w:ind w:left="265" w:hanging="265"/>
        <w:jc w:val="both"/>
      </w:pPr>
      <w:r>
        <w:rPr>
          <w:sz w:val="20"/>
          <w:lang w:val="vi-VN"/>
        </w:rPr>
        <w:t xml:space="preserve">[6] D. A. Fish, A. M. Brinicombe, E. R. Pike and J. G. Walker, "Blind deconvolution by means of the richardson–lucy algorithm", </w:t>
      </w:r>
      <w:r>
        <w:rPr>
          <w:rStyle w:val="Emphasis"/>
          <w:sz w:val="20"/>
          <w:lang w:val="vi-VN"/>
        </w:rPr>
        <w:t>J. Opt. Soc. Am. A</w:t>
      </w:r>
      <w:r>
        <w:rPr>
          <w:sz w:val="20"/>
          <w:lang w:val="vi-VN"/>
        </w:rPr>
        <w:t xml:space="preserve">, vol. 12, no. 1, pp. 58-65, 01 1995. </w:t>
      </w:r>
    </w:p>
    <w:p w:rsidR="00471C76" w:rsidRDefault="00471C76">
      <w:pPr>
        <w:ind w:left="265" w:hanging="265"/>
        <w:jc w:val="both"/>
      </w:pPr>
    </w:p>
    <w:p w:rsidR="00471C76" w:rsidRDefault="005F5D74">
      <w:pPr>
        <w:ind w:left="265" w:hanging="265"/>
        <w:jc w:val="both"/>
        <w:rPr>
          <w:sz w:val="20"/>
          <w:lang w:val="vi-VN"/>
        </w:rPr>
      </w:pPr>
      <w:r>
        <w:rPr>
          <w:sz w:val="20"/>
          <w:lang w:val="vi-VN"/>
        </w:rPr>
        <w:t xml:space="preserve">[7] A. D. Hillery and R. T. Chin, "Iterative wiener filters for image restoration", </w:t>
      </w:r>
      <w:r>
        <w:rPr>
          <w:rStyle w:val="Emphasis"/>
          <w:sz w:val="20"/>
          <w:lang w:val="vi-VN"/>
        </w:rPr>
        <w:t>IEEE Transactions on Signal Processing</w:t>
      </w:r>
      <w:r>
        <w:rPr>
          <w:sz w:val="20"/>
          <w:lang w:val="vi-VN"/>
        </w:rPr>
        <w:t xml:space="preserve">, vol. 39, no. 8, pp. 1892-1899, 08 1991. </w:t>
      </w:r>
    </w:p>
    <w:p w:rsidR="00471C76" w:rsidRDefault="00471C76">
      <w:pPr>
        <w:ind w:left="265" w:hanging="265"/>
        <w:jc w:val="both"/>
        <w:rPr>
          <w:sz w:val="20"/>
          <w:lang w:val="vi-VN"/>
        </w:rPr>
      </w:pPr>
    </w:p>
    <w:p w:rsidR="00471C76" w:rsidRDefault="005F5D74">
      <w:pPr>
        <w:ind w:left="265" w:hanging="265"/>
        <w:jc w:val="both"/>
      </w:pPr>
      <w:r>
        <w:rPr>
          <w:sz w:val="20"/>
        </w:rPr>
        <w:t xml:space="preserve">[8] D. </w:t>
      </w:r>
      <w:proofErr w:type="spellStart"/>
      <w:r>
        <w:rPr>
          <w:sz w:val="20"/>
        </w:rPr>
        <w:t>Trong</w:t>
      </w:r>
      <w:proofErr w:type="spellEnd"/>
      <w:r>
        <w:rPr>
          <w:sz w:val="20"/>
        </w:rPr>
        <w:t xml:space="preserve">, C. Phuong, T. Tuyen and D. Thanh, "Tikhonovs regularization to the deconvolution problem", </w:t>
      </w:r>
      <w:r>
        <w:rPr>
          <w:rStyle w:val="Emphasis"/>
          <w:sz w:val="20"/>
        </w:rPr>
        <w:t xml:space="preserve">Communication in </w:t>
      </w:r>
      <w:proofErr w:type="spellStart"/>
      <w:r>
        <w:rPr>
          <w:rStyle w:val="Emphasis"/>
          <w:sz w:val="20"/>
        </w:rPr>
        <w:t>StatisticsTheory</w:t>
      </w:r>
      <w:proofErr w:type="spellEnd"/>
      <w:r>
        <w:rPr>
          <w:rStyle w:val="Emphasis"/>
          <w:sz w:val="20"/>
        </w:rPr>
        <w:t xml:space="preserve"> and Methods</w:t>
      </w:r>
      <w:r>
        <w:rPr>
          <w:sz w:val="20"/>
        </w:rPr>
        <w:t xml:space="preserve">, vol. 43, pp. 4384-4400, 10 2014. </w:t>
      </w:r>
    </w:p>
    <w:p w:rsidR="00471C76" w:rsidRDefault="00471C76">
      <w:pPr>
        <w:ind w:left="265" w:hanging="265"/>
        <w:jc w:val="both"/>
      </w:pPr>
    </w:p>
    <w:p w:rsidR="00471C76" w:rsidRDefault="005F5D74">
      <w:pPr>
        <w:ind w:left="265" w:hanging="265"/>
        <w:jc w:val="both"/>
      </w:pPr>
      <w:r>
        <w:rPr>
          <w:sz w:val="20"/>
        </w:rPr>
        <w:t xml:space="preserve">[9] S. </w:t>
      </w:r>
      <w:proofErr w:type="spellStart"/>
      <w:r>
        <w:rPr>
          <w:sz w:val="20"/>
        </w:rPr>
        <w:t>Esedoglu</w:t>
      </w:r>
      <w:proofErr w:type="spellEnd"/>
      <w:r>
        <w:rPr>
          <w:sz w:val="20"/>
        </w:rPr>
        <w:t xml:space="preserve">, "Blind deconvolution of bar code signals", </w:t>
      </w:r>
      <w:r>
        <w:rPr>
          <w:rStyle w:val="Emphasis"/>
          <w:sz w:val="20"/>
        </w:rPr>
        <w:t>Inverse Problems</w:t>
      </w:r>
      <w:r>
        <w:rPr>
          <w:sz w:val="20"/>
        </w:rPr>
        <w:t xml:space="preserve">, vol. 20, pp. 121-135, 07 2004. </w:t>
      </w:r>
    </w:p>
    <w:p w:rsidR="00471C76" w:rsidRDefault="00471C76">
      <w:pPr>
        <w:ind w:left="265" w:hanging="265"/>
        <w:jc w:val="both"/>
      </w:pPr>
    </w:p>
    <w:p w:rsidR="00471C76" w:rsidRDefault="005F5D74">
      <w:pPr>
        <w:ind w:left="265" w:hanging="265"/>
        <w:jc w:val="both"/>
      </w:pPr>
      <w:r>
        <w:rPr>
          <w:sz w:val="20"/>
        </w:rPr>
        <w:t xml:space="preserve">[10] S. </w:t>
      </w:r>
      <w:proofErr w:type="spellStart"/>
      <w:r>
        <w:rPr>
          <w:sz w:val="20"/>
        </w:rPr>
        <w:t>Yahyanejad</w:t>
      </w:r>
      <w:proofErr w:type="spellEnd"/>
      <w:r>
        <w:rPr>
          <w:sz w:val="20"/>
        </w:rPr>
        <w:t xml:space="preserve"> and J. </w:t>
      </w:r>
      <w:proofErr w:type="spellStart"/>
      <w:r>
        <w:rPr>
          <w:sz w:val="20"/>
        </w:rPr>
        <w:t>Strm</w:t>
      </w:r>
      <w:proofErr w:type="spellEnd"/>
      <w:r>
        <w:rPr>
          <w:sz w:val="20"/>
        </w:rPr>
        <w:t xml:space="preserve">, "Removing motion blur from barcode images", </w:t>
      </w:r>
      <w:r>
        <w:rPr>
          <w:rStyle w:val="Emphasis"/>
          <w:sz w:val="20"/>
        </w:rPr>
        <w:t>CVPRW</w:t>
      </w:r>
      <w:r>
        <w:rPr>
          <w:sz w:val="20"/>
        </w:rPr>
        <w:t xml:space="preserve">, pp. 41-46, 7 2010. </w:t>
      </w:r>
    </w:p>
    <w:p w:rsidR="00471C76" w:rsidRDefault="00471C76">
      <w:pPr>
        <w:ind w:left="265" w:hanging="265"/>
        <w:jc w:val="both"/>
      </w:pPr>
    </w:p>
    <w:p w:rsidR="00471C76" w:rsidRDefault="00471C76">
      <w:pPr>
        <w:ind w:left="265" w:hanging="265"/>
        <w:jc w:val="both"/>
      </w:pPr>
    </w:p>
    <w:p w:rsidR="00471C76" w:rsidRDefault="005F5D74">
      <w:pPr>
        <w:ind w:left="265" w:hanging="265"/>
        <w:jc w:val="both"/>
      </w:pPr>
      <w:r>
        <w:rPr>
          <w:sz w:val="20"/>
        </w:rPr>
        <w:t xml:space="preserve">[11] Y. Lou, E. </w:t>
      </w:r>
      <w:proofErr w:type="spellStart"/>
      <w:r>
        <w:rPr>
          <w:sz w:val="20"/>
        </w:rPr>
        <w:t>Esser</w:t>
      </w:r>
      <w:proofErr w:type="spellEnd"/>
      <w:r>
        <w:rPr>
          <w:sz w:val="20"/>
        </w:rPr>
        <w:t xml:space="preserve">, H. Zhao and J. Xin, "Partially blind deblurring of barcode from out-of-focus blur", </w:t>
      </w:r>
      <w:r>
        <w:rPr>
          <w:rStyle w:val="Emphasis"/>
          <w:sz w:val="20"/>
        </w:rPr>
        <w:t xml:space="preserve">SIAM </w:t>
      </w:r>
      <w:r>
        <w:rPr>
          <w:rStyle w:val="Emphasis"/>
          <w:sz w:val="20"/>
        </w:rPr>
        <w:t>Journal on Imaging Sciences [electronic only]</w:t>
      </w:r>
      <w:r>
        <w:rPr>
          <w:sz w:val="20"/>
        </w:rPr>
        <w:t xml:space="preserve">, vol. 7, pp. 740-760, 4 2014. </w:t>
      </w:r>
    </w:p>
    <w:p w:rsidR="00471C76" w:rsidRDefault="00471C76">
      <w:pPr>
        <w:ind w:left="265" w:hanging="265"/>
        <w:jc w:val="both"/>
      </w:pPr>
    </w:p>
    <w:p w:rsidR="00471C76" w:rsidRDefault="005F5D74">
      <w:pPr>
        <w:ind w:left="265" w:hanging="265"/>
        <w:jc w:val="both"/>
      </w:pPr>
      <w:r>
        <w:rPr>
          <w:sz w:val="20"/>
        </w:rPr>
        <w:t xml:space="preserve">[12] S. Nah, T. H. Kim and K. M. Lee, "Deep multi-scale convolutional neural network for dynamic scene deblurring", </w:t>
      </w:r>
      <w:r>
        <w:rPr>
          <w:rStyle w:val="Emphasis"/>
          <w:sz w:val="20"/>
        </w:rPr>
        <w:t>IEEE CVPR</w:t>
      </w:r>
      <w:r>
        <w:rPr>
          <w:sz w:val="20"/>
        </w:rPr>
        <w:t xml:space="preserve">, pp. 257-265, 7 2017. </w:t>
      </w:r>
    </w:p>
    <w:p w:rsidR="00471C76" w:rsidRDefault="00471C76">
      <w:pPr>
        <w:ind w:left="265" w:hanging="265"/>
        <w:jc w:val="both"/>
      </w:pPr>
    </w:p>
    <w:p w:rsidR="00471C76" w:rsidRDefault="005F5D74">
      <w:pPr>
        <w:ind w:left="265" w:hanging="265"/>
        <w:jc w:val="both"/>
      </w:pPr>
      <w:r>
        <w:rPr>
          <w:sz w:val="20"/>
        </w:rPr>
        <w:t xml:space="preserve">[13] M. </w:t>
      </w:r>
      <w:proofErr w:type="spellStart"/>
      <w:r>
        <w:rPr>
          <w:sz w:val="20"/>
        </w:rPr>
        <w:t>Noroozi</w:t>
      </w:r>
      <w:proofErr w:type="spellEnd"/>
      <w:r>
        <w:rPr>
          <w:sz w:val="20"/>
        </w:rPr>
        <w:t xml:space="preserve">, C. </w:t>
      </w:r>
      <w:proofErr w:type="spellStart"/>
      <w:r>
        <w:rPr>
          <w:sz w:val="20"/>
        </w:rPr>
        <w:t>Paramanand</w:t>
      </w:r>
      <w:proofErr w:type="spellEnd"/>
      <w:r>
        <w:rPr>
          <w:sz w:val="20"/>
        </w:rPr>
        <w:t xml:space="preserve"> and P. </w:t>
      </w:r>
      <w:proofErr w:type="spellStart"/>
      <w:r>
        <w:rPr>
          <w:sz w:val="20"/>
        </w:rPr>
        <w:t>Favaro</w:t>
      </w:r>
      <w:proofErr w:type="spellEnd"/>
      <w:r>
        <w:rPr>
          <w:sz w:val="20"/>
        </w:rPr>
        <w:t xml:space="preserve">, "Motion deblurring in the wild", </w:t>
      </w:r>
      <w:r>
        <w:rPr>
          <w:rStyle w:val="Emphasis"/>
          <w:sz w:val="20"/>
        </w:rPr>
        <w:t>Lecture Notes in Computer Science</w:t>
      </w:r>
      <w:r>
        <w:rPr>
          <w:sz w:val="20"/>
        </w:rPr>
        <w:t xml:space="preserve">, pp. 65-77, 01 2017. </w:t>
      </w:r>
    </w:p>
    <w:p w:rsidR="00471C76" w:rsidRDefault="00471C76">
      <w:pPr>
        <w:ind w:left="265" w:hanging="265"/>
        <w:jc w:val="both"/>
      </w:pPr>
    </w:p>
    <w:p w:rsidR="00471C76" w:rsidRDefault="005F5D74">
      <w:pPr>
        <w:ind w:left="265" w:hanging="265"/>
        <w:jc w:val="both"/>
      </w:pPr>
      <w:r>
        <w:rPr>
          <w:sz w:val="20"/>
        </w:rPr>
        <w:t xml:space="preserve">[14] X. Tao, H. Gao, X. Shen, J. Wang and J. Jia, "Scale-recurrent network for deep image deblurring", </w:t>
      </w:r>
      <w:r>
        <w:rPr>
          <w:rStyle w:val="Emphasis"/>
          <w:sz w:val="20"/>
        </w:rPr>
        <w:t>2018 IEEE/CVF Conference on Computer Vision and Pattern Recognition</w:t>
      </w:r>
      <w:r>
        <w:rPr>
          <w:sz w:val="20"/>
        </w:rPr>
        <w:t xml:space="preserve">, pp. 8174-8182, 6 2018. </w:t>
      </w:r>
    </w:p>
    <w:p w:rsidR="00471C76" w:rsidRDefault="00471C76">
      <w:pPr>
        <w:ind w:left="265" w:hanging="265"/>
        <w:jc w:val="both"/>
      </w:pPr>
    </w:p>
    <w:p w:rsidR="00471C76" w:rsidRDefault="005F5D74">
      <w:pPr>
        <w:ind w:left="265" w:hanging="265"/>
        <w:jc w:val="both"/>
      </w:pPr>
      <w:r>
        <w:rPr>
          <w:sz w:val="20"/>
        </w:rPr>
        <w:t xml:space="preserve">[15] I. J. Goodfellow, J. </w:t>
      </w:r>
      <w:proofErr w:type="spellStart"/>
      <w:r>
        <w:rPr>
          <w:sz w:val="20"/>
        </w:rPr>
        <w:t>Pouget</w:t>
      </w:r>
      <w:proofErr w:type="spellEnd"/>
      <w:r>
        <w:rPr>
          <w:sz w:val="20"/>
        </w:rPr>
        <w:t xml:space="preserve">-Abadie, M. Mirza, B. Xu, D. </w:t>
      </w:r>
      <w:proofErr w:type="spellStart"/>
      <w:r>
        <w:rPr>
          <w:sz w:val="20"/>
        </w:rPr>
        <w:t>WardeFarley</w:t>
      </w:r>
      <w:proofErr w:type="spellEnd"/>
      <w:r>
        <w:rPr>
          <w:sz w:val="20"/>
        </w:rPr>
        <w:t xml:space="preserve">, S. </w:t>
      </w:r>
      <w:proofErr w:type="spellStart"/>
      <w:r>
        <w:rPr>
          <w:sz w:val="20"/>
        </w:rPr>
        <w:t>Ozair</w:t>
      </w:r>
      <w:proofErr w:type="spellEnd"/>
      <w:r>
        <w:rPr>
          <w:sz w:val="20"/>
        </w:rPr>
        <w:t xml:space="preserve">, et al., "Generative adversarial networks", </w:t>
      </w:r>
      <w:proofErr w:type="spellStart"/>
      <w:r>
        <w:rPr>
          <w:rStyle w:val="Emphasis"/>
          <w:sz w:val="20"/>
        </w:rPr>
        <w:t>ArXiv</w:t>
      </w:r>
      <w:proofErr w:type="spellEnd"/>
      <w:r>
        <w:rPr>
          <w:sz w:val="20"/>
        </w:rPr>
        <w:t>, vol. Abs/1406.2661, 2014.</w:t>
      </w:r>
    </w:p>
    <w:p w:rsidR="00471C76" w:rsidRDefault="00471C76">
      <w:pPr>
        <w:ind w:left="265" w:hanging="265"/>
        <w:jc w:val="both"/>
      </w:pPr>
    </w:p>
    <w:p w:rsidR="00471C76" w:rsidRDefault="005F5D74">
      <w:pPr>
        <w:ind w:left="265" w:hanging="265"/>
        <w:jc w:val="both"/>
      </w:pPr>
      <w:r>
        <w:rPr>
          <w:sz w:val="20"/>
        </w:rPr>
        <w:t xml:space="preserve">[16] O. </w:t>
      </w:r>
      <w:proofErr w:type="spellStart"/>
      <w:r>
        <w:rPr>
          <w:sz w:val="20"/>
        </w:rPr>
        <w:t>Kupyn</w:t>
      </w:r>
      <w:proofErr w:type="spellEnd"/>
      <w:r>
        <w:rPr>
          <w:sz w:val="20"/>
        </w:rPr>
        <w:t xml:space="preserve">, V. </w:t>
      </w:r>
      <w:proofErr w:type="spellStart"/>
      <w:r>
        <w:rPr>
          <w:sz w:val="20"/>
        </w:rPr>
        <w:t>Budzan</w:t>
      </w:r>
      <w:proofErr w:type="spellEnd"/>
      <w:r>
        <w:rPr>
          <w:sz w:val="20"/>
        </w:rPr>
        <w:t xml:space="preserve">, M. </w:t>
      </w:r>
      <w:proofErr w:type="spellStart"/>
      <w:r>
        <w:rPr>
          <w:sz w:val="20"/>
        </w:rPr>
        <w:t>Mykhailych</w:t>
      </w:r>
      <w:proofErr w:type="spellEnd"/>
      <w:r>
        <w:rPr>
          <w:sz w:val="20"/>
        </w:rPr>
        <w:t xml:space="preserve">, D. Mishkin and J. </w:t>
      </w:r>
      <w:proofErr w:type="spellStart"/>
      <w:r>
        <w:rPr>
          <w:sz w:val="20"/>
        </w:rPr>
        <w:t>Matas</w:t>
      </w:r>
      <w:proofErr w:type="spellEnd"/>
      <w:r>
        <w:rPr>
          <w:sz w:val="20"/>
        </w:rPr>
        <w:t>, "</w:t>
      </w:r>
      <w:proofErr w:type="spellStart"/>
      <w:r>
        <w:rPr>
          <w:sz w:val="20"/>
        </w:rPr>
        <w:t>Deblurgan</w:t>
      </w:r>
      <w:proofErr w:type="spellEnd"/>
      <w:r>
        <w:rPr>
          <w:sz w:val="20"/>
        </w:rPr>
        <w:t xml:space="preserve">: Blind motion deblurring using conditional adversarial networks", </w:t>
      </w:r>
      <w:r>
        <w:rPr>
          <w:rStyle w:val="Emphasis"/>
          <w:sz w:val="20"/>
        </w:rPr>
        <w:t>IEEE/CVF CVPR</w:t>
      </w:r>
      <w:r>
        <w:rPr>
          <w:sz w:val="20"/>
        </w:rPr>
        <w:t xml:space="preserve">, pp. 8183-8192, 8 2018. </w:t>
      </w:r>
    </w:p>
    <w:p w:rsidR="00471C76" w:rsidRDefault="00471C76">
      <w:pPr>
        <w:ind w:left="265" w:hanging="265"/>
        <w:jc w:val="both"/>
      </w:pPr>
    </w:p>
    <w:p w:rsidR="00471C76" w:rsidRDefault="005F5D74">
      <w:pPr>
        <w:ind w:left="265" w:hanging="265"/>
        <w:jc w:val="both"/>
      </w:pPr>
      <w:r>
        <w:rPr>
          <w:sz w:val="20"/>
        </w:rPr>
        <w:t xml:space="preserve">[17] O. </w:t>
      </w:r>
      <w:proofErr w:type="spellStart"/>
      <w:r>
        <w:rPr>
          <w:sz w:val="20"/>
        </w:rPr>
        <w:t>Kupyn</w:t>
      </w:r>
      <w:proofErr w:type="spellEnd"/>
      <w:r>
        <w:rPr>
          <w:sz w:val="20"/>
        </w:rPr>
        <w:t xml:space="preserve">, T. </w:t>
      </w:r>
      <w:proofErr w:type="spellStart"/>
      <w:r>
        <w:rPr>
          <w:sz w:val="20"/>
        </w:rPr>
        <w:t>Martyniuk</w:t>
      </w:r>
      <w:proofErr w:type="spellEnd"/>
      <w:r>
        <w:rPr>
          <w:sz w:val="20"/>
        </w:rPr>
        <w:t>, J. Wu and Z. Wang, "Deblurgan-v2: Deblurring (orders-of-magnitude) faster and better", I</w:t>
      </w:r>
      <w:r>
        <w:rPr>
          <w:rStyle w:val="Emphasis"/>
          <w:sz w:val="20"/>
        </w:rPr>
        <w:t>EEE ICCV</w:t>
      </w:r>
      <w:r>
        <w:rPr>
          <w:sz w:val="20"/>
        </w:rPr>
        <w:t xml:space="preserve">, pp. 8877-8886, 2019. </w:t>
      </w:r>
    </w:p>
    <w:p w:rsidR="00471C76" w:rsidRDefault="00471C76">
      <w:pPr>
        <w:ind w:left="265" w:hanging="265"/>
        <w:jc w:val="both"/>
      </w:pPr>
    </w:p>
    <w:p w:rsidR="00471C76" w:rsidRDefault="005F5D74">
      <w:pPr>
        <w:ind w:left="265" w:hanging="265"/>
        <w:jc w:val="both"/>
        <w:rPr>
          <w:lang w:val="vi-VN"/>
        </w:rPr>
      </w:pPr>
      <w:r>
        <w:rPr>
          <w:sz w:val="20"/>
          <w:lang w:val="vi-VN"/>
        </w:rPr>
        <w:t>[18] Jocher, G., Chaurasia, A., &amp; Qiu, J. (2023). YOLO by Ultralytics (Version 8.0.0) [Computer software]. https://github.com/ultralytics/ultralytics</w:t>
      </w:r>
    </w:p>
    <w:p w:rsidR="00471C76" w:rsidRDefault="00471C76">
      <w:pPr>
        <w:ind w:left="265" w:hanging="265"/>
        <w:jc w:val="both"/>
        <w:rPr>
          <w:lang w:val="vi-VN"/>
        </w:rPr>
      </w:pPr>
    </w:p>
    <w:p w:rsidR="005F5D74" w:rsidRDefault="005F5D74">
      <w:pPr>
        <w:ind w:left="265" w:hanging="265"/>
        <w:jc w:val="both"/>
      </w:pPr>
      <w:r>
        <w:rPr>
          <w:sz w:val="20"/>
          <w:lang w:val="vi-VN"/>
        </w:rPr>
        <w:t>[19] X. Wang, L. Xie, C. Dong and Y. Shan, "Real-ESRGAN: Training Real-World Blind Super-Resolution with Pure Synthetic Data," 2021 IEEE/CVF International Conference on Computer Vision Workshops (ICCVW), Montreal, BC, Canada, 2021, pp. 1905-1914, doi: 10.1109/ICCVW54120.2021.00217.</w:t>
      </w:r>
    </w:p>
    <w:sectPr w:rsidR="005F5D74">
      <w:pgSz w:w="11906" w:h="16838"/>
      <w:pgMar w:top="1418" w:right="1298" w:bottom="1701" w:left="1077" w:header="720" w:footer="720" w:gutter="0"/>
      <w:cols w:num="2" w:space="45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2"/>
    <w:family w:val="auto"/>
    <w:pitch w:val="default"/>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iberation Mono">
    <w:altName w:val="Courier New"/>
    <w:charset w:val="00"/>
    <w:family w:val="modern"/>
    <w:pitch w:val="default"/>
  </w:font>
  <w:font w:name="NSimSun">
    <w:panose1 w:val="02010609030101010101"/>
    <w:charset w:val="86"/>
    <w:family w:val="modern"/>
    <w:pitch w:val="fixed"/>
    <w:sig w:usb0="00000203" w:usb1="288F0000" w:usb2="00000016" w:usb3="00000000" w:csb0="00040001" w:csb1="00000000"/>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pStyle w:val="5"/>
      <w:lvlText w:val="%1."/>
      <w:lvlJc w:val="left"/>
      <w:pPr>
        <w:tabs>
          <w:tab w:val="num" w:pos="1800"/>
        </w:tabs>
        <w:ind w:left="1800" w:hanging="360"/>
      </w:pPr>
    </w:lvl>
  </w:abstractNum>
  <w:abstractNum w:abstractNumId="2" w15:restartNumberingAfterBreak="0">
    <w:nsid w:val="00000003"/>
    <w:multiLevelType w:val="singleLevel"/>
    <w:tmpl w:val="00000003"/>
    <w:name w:val="WW8Num3"/>
    <w:lvl w:ilvl="0">
      <w:start w:val="1"/>
      <w:numFmt w:val="decimal"/>
      <w:pStyle w:val="4"/>
      <w:lvlText w:val="%1."/>
      <w:lvlJc w:val="left"/>
      <w:pPr>
        <w:tabs>
          <w:tab w:val="num" w:pos="1440"/>
        </w:tabs>
        <w:ind w:left="1440" w:hanging="360"/>
      </w:pPr>
    </w:lvl>
  </w:abstractNum>
  <w:abstractNum w:abstractNumId="3" w15:restartNumberingAfterBreak="0">
    <w:nsid w:val="00000004"/>
    <w:multiLevelType w:val="singleLevel"/>
    <w:tmpl w:val="00000004"/>
    <w:name w:val="WW8Num4"/>
    <w:lvl w:ilvl="0">
      <w:start w:val="1"/>
      <w:numFmt w:val="decimal"/>
      <w:pStyle w:val="3"/>
      <w:lvlText w:val="%1."/>
      <w:lvlJc w:val="left"/>
      <w:pPr>
        <w:tabs>
          <w:tab w:val="num" w:pos="1080"/>
        </w:tabs>
        <w:ind w:left="1080" w:hanging="360"/>
      </w:pPr>
    </w:lvl>
  </w:abstractNum>
  <w:abstractNum w:abstractNumId="4" w15:restartNumberingAfterBreak="0">
    <w:nsid w:val="00000005"/>
    <w:multiLevelType w:val="singleLevel"/>
    <w:tmpl w:val="00000005"/>
    <w:name w:val="WW8Num5"/>
    <w:lvl w:ilvl="0">
      <w:start w:val="1"/>
      <w:numFmt w:val="decimal"/>
      <w:pStyle w:val="2"/>
      <w:lvlText w:val="%1."/>
      <w:lvlJc w:val="left"/>
      <w:pPr>
        <w:tabs>
          <w:tab w:val="num" w:pos="720"/>
        </w:tabs>
        <w:ind w:left="720" w:hanging="360"/>
      </w:pPr>
    </w:lvl>
  </w:abstractNum>
  <w:abstractNum w:abstractNumId="5" w15:restartNumberingAfterBreak="0">
    <w:nsid w:val="00000006"/>
    <w:multiLevelType w:val="singleLevel"/>
    <w:tmpl w:val="00000006"/>
    <w:name w:val="WW8Num6"/>
    <w:lvl w:ilvl="0">
      <w:start w:val="1"/>
      <w:numFmt w:val="bullet"/>
      <w:pStyle w:val="50"/>
      <w:lvlText w:val=""/>
      <w:lvlJc w:val="left"/>
      <w:pPr>
        <w:tabs>
          <w:tab w:val="num" w:pos="1800"/>
        </w:tabs>
        <w:ind w:left="1800" w:hanging="360"/>
      </w:pPr>
      <w:rPr>
        <w:rFonts w:ascii="Symbol" w:hAnsi="Symbol" w:cs="Symbol" w:hint="default"/>
      </w:rPr>
    </w:lvl>
  </w:abstractNum>
  <w:abstractNum w:abstractNumId="6" w15:restartNumberingAfterBreak="0">
    <w:nsid w:val="00000007"/>
    <w:multiLevelType w:val="singleLevel"/>
    <w:tmpl w:val="00000007"/>
    <w:name w:val="WW8Num7"/>
    <w:lvl w:ilvl="0">
      <w:start w:val="1"/>
      <w:numFmt w:val="bullet"/>
      <w:pStyle w:val="40"/>
      <w:lvlText w:val=""/>
      <w:lvlJc w:val="left"/>
      <w:pPr>
        <w:tabs>
          <w:tab w:val="num" w:pos="1440"/>
        </w:tabs>
        <w:ind w:left="1440" w:hanging="360"/>
      </w:pPr>
      <w:rPr>
        <w:rFonts w:ascii="Symbol" w:hAnsi="Symbol" w:cs="Symbol" w:hint="default"/>
      </w:rPr>
    </w:lvl>
  </w:abstractNum>
  <w:abstractNum w:abstractNumId="7" w15:restartNumberingAfterBreak="0">
    <w:nsid w:val="00000008"/>
    <w:multiLevelType w:val="singleLevel"/>
    <w:tmpl w:val="00000008"/>
    <w:name w:val="WW8Num8"/>
    <w:lvl w:ilvl="0">
      <w:start w:val="1"/>
      <w:numFmt w:val="bullet"/>
      <w:pStyle w:val="30"/>
      <w:lvlText w:val=""/>
      <w:lvlJc w:val="left"/>
      <w:pPr>
        <w:tabs>
          <w:tab w:val="num" w:pos="1080"/>
        </w:tabs>
        <w:ind w:left="1080" w:hanging="360"/>
      </w:pPr>
      <w:rPr>
        <w:rFonts w:ascii="Symbol" w:hAnsi="Symbol" w:cs="Symbol" w:hint="default"/>
      </w:rPr>
    </w:lvl>
  </w:abstractNum>
  <w:abstractNum w:abstractNumId="8" w15:restartNumberingAfterBreak="0">
    <w:nsid w:val="00000009"/>
    <w:multiLevelType w:val="singleLevel"/>
    <w:tmpl w:val="00000009"/>
    <w:name w:val="WW8Num9"/>
    <w:lvl w:ilvl="0">
      <w:start w:val="1"/>
      <w:numFmt w:val="bullet"/>
      <w:pStyle w:val="20"/>
      <w:lvlText w:val=""/>
      <w:lvlJc w:val="left"/>
      <w:pPr>
        <w:tabs>
          <w:tab w:val="num" w:pos="720"/>
        </w:tabs>
        <w:ind w:left="720" w:hanging="360"/>
      </w:pPr>
      <w:rPr>
        <w:rFonts w:ascii="Symbol" w:hAnsi="Symbol" w:cs="Symbol" w:hint="default"/>
      </w:rPr>
    </w:lvl>
  </w:abstractNum>
  <w:abstractNum w:abstractNumId="9" w15:restartNumberingAfterBreak="0">
    <w:nsid w:val="0000000A"/>
    <w:multiLevelType w:val="singleLevel"/>
    <w:tmpl w:val="0000000A"/>
    <w:name w:val="WW8Num10"/>
    <w:lvl w:ilvl="0">
      <w:start w:val="1"/>
      <w:numFmt w:val="decimal"/>
      <w:pStyle w:val="a"/>
      <w:lvlText w:val="%1."/>
      <w:lvlJc w:val="left"/>
      <w:pPr>
        <w:tabs>
          <w:tab w:val="num" w:pos="360"/>
        </w:tabs>
        <w:ind w:left="360" w:hanging="360"/>
      </w:pPr>
    </w:lvl>
  </w:abstractNum>
  <w:abstractNum w:abstractNumId="10" w15:restartNumberingAfterBreak="0">
    <w:nsid w:val="0000000B"/>
    <w:multiLevelType w:val="singleLevel"/>
    <w:tmpl w:val="0000000B"/>
    <w:name w:val="WW8Num11"/>
    <w:lvl w:ilvl="0">
      <w:start w:val="1"/>
      <w:numFmt w:val="bullet"/>
      <w:pStyle w:val="a0"/>
      <w:lvlText w:val=""/>
      <w:lvlJc w:val="left"/>
      <w:pPr>
        <w:tabs>
          <w:tab w:val="num" w:pos="360"/>
        </w:tabs>
        <w:ind w:left="360" w:hanging="360"/>
      </w:pPr>
      <w:rPr>
        <w:rFonts w:ascii="Symbol" w:hAnsi="Symbol" w:cs="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embedSystemFonts/>
  <w:bordersDoNotSurroundHeader/>
  <w:bordersDoNotSurroundFooter/>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DE1"/>
    <w:rsid w:val="000A6DE1"/>
    <w:rsid w:val="00471C76"/>
    <w:rsid w:val="005F5D74"/>
    <w:rsid w:val="009A5EBF"/>
    <w:rsid w:val="00BD7092"/>
    <w:rsid w:val="00E061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157434A"/>
  <w15:chartTrackingRefBased/>
  <w15:docId w15:val="{765BFD17-7F13-46DA-8C1F-514FAF1F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eastAsia="PMingLiU"/>
      <w:sz w:val="24"/>
      <w:lang w:eastAsia="zh-CN"/>
    </w:rPr>
  </w:style>
  <w:style w:type="paragraph" w:styleId="Heading1">
    <w:name w:val="heading 1"/>
    <w:basedOn w:val="Normal"/>
    <w:next w:val="Normal"/>
    <w:qFormat/>
    <w:pPr>
      <w:keepNext/>
      <w:numPr>
        <w:numId w:val="1"/>
      </w:numPr>
      <w:spacing w:before="60"/>
      <w:outlineLvl w:val="0"/>
    </w:pPr>
    <w:rPr>
      <w:rFonts w:ascii="Britannic Bold" w:hAnsi="Britannic Bold" w:cs="Britannic Bold"/>
      <w:kern w:val="2"/>
    </w:rPr>
  </w:style>
  <w:style w:type="paragraph" w:styleId="Heading2">
    <w:name w:val="heading 2"/>
    <w:basedOn w:val="Normal"/>
    <w:next w:val="Normal"/>
    <w:qFormat/>
    <w:pPr>
      <w:keepNext/>
      <w:numPr>
        <w:ilvl w:val="1"/>
        <w:numId w:val="1"/>
      </w:numPr>
      <w:tabs>
        <w:tab w:val="left" w:pos="1440"/>
      </w:tabs>
      <w:spacing w:before="40"/>
      <w:ind w:firstLine="360"/>
      <w:outlineLvl w:val="1"/>
    </w:pPr>
    <w:rPr>
      <w:sz w:val="22"/>
    </w:rPr>
  </w:style>
  <w:style w:type="paragraph" w:styleId="Heading3">
    <w:name w:val="heading 3"/>
    <w:basedOn w:val="Normal"/>
    <w:next w:val="Normal"/>
    <w:qFormat/>
    <w:pPr>
      <w:keepNext/>
      <w:numPr>
        <w:ilvl w:val="2"/>
        <w:numId w:val="1"/>
      </w:numPr>
      <w:jc w:val="center"/>
      <w:outlineLvl w:val="2"/>
    </w:pPr>
    <w:rPr>
      <w:b/>
      <w:sz w:val="28"/>
    </w:rPr>
  </w:style>
  <w:style w:type="paragraph" w:styleId="Heading4">
    <w:name w:val="heading 4"/>
    <w:basedOn w:val="Normal"/>
    <w:next w:val="Normal"/>
    <w:qFormat/>
    <w:pPr>
      <w:keepNext/>
      <w:numPr>
        <w:ilvl w:val="3"/>
        <w:numId w:val="1"/>
      </w:numPr>
      <w:jc w:val="center"/>
      <w:outlineLvl w:val="3"/>
    </w:pPr>
    <w:rPr>
      <w:b/>
      <w:cap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Cs w:val="24"/>
    </w:rPr>
  </w:style>
  <w:style w:type="paragraph" w:styleId="Heading8">
    <w:name w:val="heading 8"/>
    <w:basedOn w:val="Normal"/>
    <w:next w:val="Normal"/>
    <w:qFormat/>
    <w:pPr>
      <w:numPr>
        <w:ilvl w:val="7"/>
        <w:numId w:val="1"/>
      </w:numPr>
      <w:spacing w:before="240" w:after="60"/>
      <w:outlineLvl w:val="7"/>
    </w:pPr>
    <w:rPr>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1z0">
    <w:name w:val="WW8Num11z0"/>
    <w:rPr>
      <w:rFonts w:ascii="Symbol" w:hAnsi="Symbol" w:cs="Symbol" w:hint="default"/>
    </w:rPr>
  </w:style>
  <w:style w:type="character" w:customStyle="1" w:styleId="WW8Num5z0">
    <w:name w:val="WW8Num5z0"/>
    <w:rPr>
      <w:rFonts w:ascii="Symbol" w:hAnsi="Symbol" w:cs="Symbol" w:hint="default"/>
    </w:rPr>
  </w:style>
  <w:style w:type="character" w:customStyle="1" w:styleId="WW8Num10z0">
    <w:name w:val="WW8Num10z0"/>
    <w:rPr>
      <w:rFonts w:ascii="Symbol" w:hAnsi="Symbol" w:cs="Symbol" w:hint="default"/>
    </w:rPr>
  </w:style>
  <w:style w:type="character" w:customStyle="1" w:styleId="a1">
    <w:name w:val="預設段落字型"/>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a2">
    <w:name w:val="註解參照"/>
    <w:rPr>
      <w:sz w:val="18"/>
      <w:szCs w:val="18"/>
    </w:rPr>
  </w:style>
  <w:style w:type="character" w:customStyle="1" w:styleId="FootnoteCharacters">
    <w:name w:val="Footnote Characters"/>
    <w:rPr>
      <w:vertAlign w:val="superscript"/>
    </w:rPr>
  </w:style>
  <w:style w:type="character" w:customStyle="1" w:styleId="a3">
    <w:name w:val="未解析的提及項目"/>
    <w:rPr>
      <w:color w:val="808080"/>
      <w:shd w:val="clear" w:color="auto" w:fill="E6E6E6"/>
    </w:rPr>
  </w:style>
  <w:style w:type="character" w:customStyle="1" w:styleId="a4">
    <w:name w:val="未解析的提及"/>
    <w:rPr>
      <w:color w:val="605E5C"/>
      <w:shd w:val="clear" w:color="auto" w:fill="E1DFDD"/>
    </w:rPr>
  </w:style>
  <w:style w:type="character" w:styleId="Emphasis">
    <w:name w:val="Emphasis"/>
    <w:qFormat/>
    <w:rPr>
      <w:i/>
      <w:iCs/>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jc w:val="center"/>
    </w:pPr>
    <w:rPr>
      <w:rFonts w:ascii="Britannic Bold" w:hAnsi="Britannic Bold" w:cs="Britannic Bold"/>
      <w:b/>
      <w:kern w:val="2"/>
      <w:sz w:val="36"/>
    </w:rPr>
  </w:style>
  <w:style w:type="paragraph" w:styleId="BodyText">
    <w:name w:val="Body Text"/>
    <w:basedOn w:val="Normal"/>
    <w:pPr>
      <w:jc w:val="center"/>
    </w:pPr>
    <w:rPr>
      <w:b/>
      <w:caps/>
    </w:rPr>
  </w:style>
  <w:style w:type="paragraph" w:styleId="List">
    <w:name w:val="List"/>
    <w:basedOn w:val="Normal"/>
    <w:pPr>
      <w:ind w:left="36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pPr>
      <w:suppressLineNumbers/>
    </w:pPr>
    <w:rPr>
      <w:rFonts w:cs="Arial"/>
    </w:r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cs="Times"/>
    </w:rPr>
  </w:style>
  <w:style w:type="paragraph" w:styleId="BodyTextIndent">
    <w:name w:val="Body Text Indent"/>
    <w:basedOn w:val="Normal"/>
    <w:pPr>
      <w:ind w:firstLine="245"/>
      <w:jc w:val="both"/>
    </w:pPr>
    <w:rPr>
      <w:i/>
      <w:sz w:val="20"/>
    </w:rPr>
  </w:style>
  <w:style w:type="paragraph" w:customStyle="1" w:styleId="21">
    <w:name w:val="本文縮排 2"/>
    <w:basedOn w:val="Normal"/>
    <w:pPr>
      <w:ind w:firstLine="245"/>
      <w:jc w:val="both"/>
    </w:pPr>
    <w:rPr>
      <w:sz w:val="20"/>
    </w:rPr>
  </w:style>
  <w:style w:type="paragraph" w:customStyle="1" w:styleId="31">
    <w:name w:val="本文縮排 3"/>
    <w:basedOn w:val="Normal"/>
    <w:pPr>
      <w:ind w:firstLine="270"/>
      <w:jc w:val="both"/>
    </w:pPr>
    <w:rPr>
      <w:sz w:val="20"/>
    </w:rPr>
  </w:style>
  <w:style w:type="paragraph" w:customStyle="1" w:styleId="a5">
    <w:name w:val="區塊文字"/>
    <w:basedOn w:val="Normal"/>
    <w:pPr>
      <w:spacing w:after="120"/>
      <w:ind w:left="1440" w:right="1440"/>
    </w:pPr>
  </w:style>
  <w:style w:type="paragraph" w:customStyle="1" w:styleId="22">
    <w:name w:val="本文 2"/>
    <w:basedOn w:val="Normal"/>
    <w:pPr>
      <w:spacing w:after="120" w:line="480" w:lineRule="auto"/>
    </w:pPr>
  </w:style>
  <w:style w:type="paragraph" w:customStyle="1" w:styleId="32">
    <w:name w:val="本文 3"/>
    <w:basedOn w:val="Normal"/>
    <w:pPr>
      <w:spacing w:after="120"/>
    </w:pPr>
    <w:rPr>
      <w:sz w:val="16"/>
      <w:szCs w:val="16"/>
    </w:rPr>
  </w:style>
  <w:style w:type="paragraph" w:customStyle="1" w:styleId="a6">
    <w:name w:val="本文第一層縮排"/>
    <w:basedOn w:val="BodyText"/>
    <w:pPr>
      <w:spacing w:after="120"/>
      <w:ind w:firstLine="210"/>
      <w:jc w:val="left"/>
    </w:pPr>
    <w:rPr>
      <w:b w:val="0"/>
      <w:caps w:val="0"/>
    </w:rPr>
  </w:style>
  <w:style w:type="paragraph" w:customStyle="1" w:styleId="23">
    <w:name w:val="本文第一層縮排 2"/>
    <w:basedOn w:val="BodyTextIndent"/>
    <w:pPr>
      <w:spacing w:after="120"/>
      <w:ind w:left="360" w:firstLine="210"/>
      <w:jc w:val="left"/>
    </w:pPr>
    <w:rPr>
      <w:i w:val="0"/>
      <w:sz w:val="24"/>
    </w:rPr>
  </w:style>
  <w:style w:type="paragraph" w:customStyle="1" w:styleId="a7">
    <w:name w:val="標號"/>
    <w:basedOn w:val="Normal"/>
    <w:next w:val="Normal"/>
    <w:pPr>
      <w:spacing w:before="120" w:after="120"/>
    </w:pPr>
    <w:rPr>
      <w:b/>
      <w:bCs/>
      <w:sz w:val="20"/>
    </w:rPr>
  </w:style>
  <w:style w:type="paragraph" w:customStyle="1" w:styleId="a8">
    <w:name w:val="結語"/>
    <w:basedOn w:val="Normal"/>
    <w:pPr>
      <w:ind w:left="4320"/>
    </w:pPr>
  </w:style>
  <w:style w:type="paragraph" w:customStyle="1" w:styleId="a9">
    <w:name w:val="註解文字"/>
    <w:basedOn w:val="Normal"/>
    <w:rPr>
      <w:sz w:val="20"/>
    </w:rPr>
  </w:style>
  <w:style w:type="paragraph" w:customStyle="1" w:styleId="aa">
    <w:name w:val="日期"/>
    <w:basedOn w:val="Normal"/>
    <w:next w:val="Normal"/>
  </w:style>
  <w:style w:type="paragraph" w:customStyle="1" w:styleId="ab">
    <w:name w:val="文件引導模式"/>
    <w:basedOn w:val="Normal"/>
    <w:pPr>
      <w:shd w:val="clear" w:color="auto" w:fill="000080"/>
    </w:pPr>
    <w:rPr>
      <w:rFonts w:ascii="Tahoma" w:hAnsi="Tahoma" w:cs="Tahoma"/>
    </w:rPr>
  </w:style>
  <w:style w:type="paragraph" w:customStyle="1" w:styleId="ac">
    <w:name w:val="電子郵件簽名"/>
    <w:basedOn w:val="Normal"/>
  </w:style>
  <w:style w:type="paragraph" w:styleId="EndnoteText">
    <w:name w:val="endnote text"/>
    <w:basedOn w:val="Normal"/>
    <w:rPr>
      <w:sz w:val="20"/>
    </w:rPr>
  </w:style>
  <w:style w:type="paragraph" w:styleId="EnvelopeAddress">
    <w:name w:val="envelope address"/>
    <w:basedOn w:val="Normal"/>
    <w:pPr>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Footer">
    <w:name w:val="footer"/>
    <w:basedOn w:val="Normal"/>
    <w:pPr>
      <w:tabs>
        <w:tab w:val="center" w:pos="4320"/>
        <w:tab w:val="right" w:pos="8640"/>
      </w:tabs>
    </w:pPr>
  </w:style>
  <w:style w:type="paragraph" w:styleId="FootnoteText">
    <w:name w:val="footnote text"/>
    <w:basedOn w:val="Normal"/>
    <w:rPr>
      <w:sz w:val="20"/>
    </w:rPr>
  </w:style>
  <w:style w:type="paragraph" w:customStyle="1" w:styleId="HTML">
    <w:name w:val="HTML 位址"/>
    <w:basedOn w:val="Normal"/>
    <w:rPr>
      <w:i/>
      <w:iCs/>
    </w:rPr>
  </w:style>
  <w:style w:type="paragraph" w:customStyle="1" w:styleId="HTML0">
    <w:name w:val="HTML 預設格式"/>
    <w:basedOn w:val="Normal"/>
    <w:rPr>
      <w:rFonts w:ascii="Courier New" w:hAnsi="Courier New" w:cs="Courier New"/>
      <w:sz w:val="20"/>
    </w:r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customStyle="1" w:styleId="41">
    <w:name w:val="索引 4"/>
    <w:basedOn w:val="Normal"/>
    <w:next w:val="Normal"/>
    <w:pPr>
      <w:ind w:left="960" w:hanging="240"/>
    </w:pPr>
  </w:style>
  <w:style w:type="paragraph" w:customStyle="1" w:styleId="51">
    <w:name w:val="索引 5"/>
    <w:basedOn w:val="Normal"/>
    <w:next w:val="Normal"/>
    <w:pPr>
      <w:ind w:left="1200" w:hanging="240"/>
    </w:pPr>
  </w:style>
  <w:style w:type="paragraph" w:customStyle="1" w:styleId="6">
    <w:name w:val="索引 6"/>
    <w:basedOn w:val="Normal"/>
    <w:next w:val="Normal"/>
    <w:pPr>
      <w:ind w:left="1440" w:hanging="240"/>
    </w:pPr>
  </w:style>
  <w:style w:type="paragraph" w:customStyle="1" w:styleId="7">
    <w:name w:val="索引 7"/>
    <w:basedOn w:val="Normal"/>
    <w:next w:val="Normal"/>
    <w:pPr>
      <w:ind w:left="1680" w:hanging="240"/>
    </w:pPr>
  </w:style>
  <w:style w:type="paragraph" w:customStyle="1" w:styleId="8">
    <w:name w:val="索引 8"/>
    <w:basedOn w:val="Normal"/>
    <w:next w:val="Normal"/>
    <w:pPr>
      <w:ind w:left="1920" w:hanging="240"/>
    </w:pPr>
  </w:style>
  <w:style w:type="paragraph" w:customStyle="1" w:styleId="9">
    <w:name w:val="索引 9"/>
    <w:basedOn w:val="Normal"/>
    <w:next w:val="Normal"/>
    <w:pPr>
      <w:ind w:left="2160" w:hanging="240"/>
    </w:pPr>
  </w:style>
  <w:style w:type="paragraph" w:styleId="IndexHeading">
    <w:name w:val="index heading"/>
    <w:basedOn w:val="Normal"/>
    <w:next w:val="Index1"/>
    <w:rPr>
      <w:rFonts w:ascii="Arial" w:hAnsi="Arial" w:cs="Arial"/>
      <w:b/>
      <w:bCs/>
    </w:rPr>
  </w:style>
  <w:style w:type="paragraph" w:customStyle="1" w:styleId="24">
    <w:name w:val="清單 2"/>
    <w:basedOn w:val="Normal"/>
    <w:pPr>
      <w:ind w:left="720" w:hanging="360"/>
    </w:pPr>
  </w:style>
  <w:style w:type="paragraph" w:customStyle="1" w:styleId="33">
    <w:name w:val="清單 3"/>
    <w:basedOn w:val="Normal"/>
    <w:pPr>
      <w:ind w:left="1080" w:hanging="360"/>
    </w:pPr>
  </w:style>
  <w:style w:type="paragraph" w:customStyle="1" w:styleId="42">
    <w:name w:val="清單 4"/>
    <w:basedOn w:val="Normal"/>
    <w:pPr>
      <w:ind w:left="1440" w:hanging="360"/>
    </w:pPr>
  </w:style>
  <w:style w:type="paragraph" w:customStyle="1" w:styleId="52">
    <w:name w:val="清單 5"/>
    <w:basedOn w:val="Normal"/>
    <w:pPr>
      <w:ind w:left="1800" w:hanging="360"/>
    </w:pPr>
  </w:style>
  <w:style w:type="paragraph" w:customStyle="1" w:styleId="a0">
    <w:name w:val="項目符號"/>
    <w:basedOn w:val="Normal"/>
    <w:pPr>
      <w:numPr>
        <w:numId w:val="11"/>
      </w:numPr>
    </w:pPr>
  </w:style>
  <w:style w:type="paragraph" w:customStyle="1" w:styleId="20">
    <w:name w:val="項目符號 2"/>
    <w:basedOn w:val="Normal"/>
    <w:pPr>
      <w:numPr>
        <w:numId w:val="9"/>
      </w:numPr>
    </w:pPr>
  </w:style>
  <w:style w:type="paragraph" w:customStyle="1" w:styleId="30">
    <w:name w:val="項目符號 3"/>
    <w:basedOn w:val="Normal"/>
    <w:pPr>
      <w:numPr>
        <w:numId w:val="8"/>
      </w:numPr>
    </w:pPr>
  </w:style>
  <w:style w:type="paragraph" w:customStyle="1" w:styleId="40">
    <w:name w:val="項目符號 4"/>
    <w:basedOn w:val="Normal"/>
    <w:pPr>
      <w:numPr>
        <w:numId w:val="7"/>
      </w:numPr>
    </w:pPr>
  </w:style>
  <w:style w:type="paragraph" w:customStyle="1" w:styleId="50">
    <w:name w:val="項目符號 5"/>
    <w:basedOn w:val="Normal"/>
    <w:pPr>
      <w:numPr>
        <w:numId w:val="6"/>
      </w:numPr>
    </w:pPr>
  </w:style>
  <w:style w:type="paragraph" w:customStyle="1" w:styleId="ad">
    <w:name w:val="接續"/>
    <w:basedOn w:val="Normal"/>
    <w:pPr>
      <w:spacing w:after="120"/>
      <w:ind w:left="360"/>
    </w:pPr>
  </w:style>
  <w:style w:type="paragraph" w:customStyle="1" w:styleId="25">
    <w:name w:val="接續 2"/>
    <w:basedOn w:val="Normal"/>
    <w:pPr>
      <w:spacing w:after="120"/>
      <w:ind w:left="720"/>
    </w:pPr>
  </w:style>
  <w:style w:type="paragraph" w:customStyle="1" w:styleId="34">
    <w:name w:val="接續 3"/>
    <w:basedOn w:val="Normal"/>
    <w:pPr>
      <w:spacing w:after="120"/>
      <w:ind w:left="1080"/>
    </w:pPr>
  </w:style>
  <w:style w:type="paragraph" w:customStyle="1" w:styleId="43">
    <w:name w:val="接續 4"/>
    <w:basedOn w:val="Normal"/>
    <w:pPr>
      <w:spacing w:after="120"/>
      <w:ind w:left="1440"/>
    </w:pPr>
  </w:style>
  <w:style w:type="paragraph" w:customStyle="1" w:styleId="53">
    <w:name w:val="接續 5"/>
    <w:basedOn w:val="Normal"/>
    <w:pPr>
      <w:spacing w:after="120"/>
      <w:ind w:left="1800"/>
    </w:pPr>
  </w:style>
  <w:style w:type="paragraph" w:customStyle="1" w:styleId="a">
    <w:name w:val="清單號碼"/>
    <w:basedOn w:val="Normal"/>
    <w:pPr>
      <w:numPr>
        <w:numId w:val="10"/>
      </w:numPr>
    </w:pPr>
  </w:style>
  <w:style w:type="paragraph" w:customStyle="1" w:styleId="2">
    <w:name w:val="清單號碼 2"/>
    <w:basedOn w:val="Normal"/>
    <w:pPr>
      <w:numPr>
        <w:numId w:val="5"/>
      </w:numPr>
    </w:pPr>
  </w:style>
  <w:style w:type="paragraph" w:customStyle="1" w:styleId="3">
    <w:name w:val="清單號碼 3"/>
    <w:basedOn w:val="Normal"/>
    <w:pPr>
      <w:numPr>
        <w:numId w:val="4"/>
      </w:numPr>
    </w:pPr>
  </w:style>
  <w:style w:type="paragraph" w:customStyle="1" w:styleId="4">
    <w:name w:val="清單號碼 4"/>
    <w:basedOn w:val="Normal"/>
    <w:pPr>
      <w:numPr>
        <w:numId w:val="3"/>
      </w:numPr>
    </w:pPr>
  </w:style>
  <w:style w:type="paragraph" w:customStyle="1" w:styleId="5">
    <w:name w:val="清單號碼 5"/>
    <w:basedOn w:val="Normal"/>
    <w:pPr>
      <w:numPr>
        <w:numId w:val="2"/>
      </w:numPr>
    </w:pPr>
  </w:style>
  <w:style w:type="paragraph" w:customStyle="1" w:styleId="ae">
    <w:name w:val="巨集文字"/>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PMingLiU" w:hAnsi="Courier New" w:cs="Courier New"/>
      <w:lang w:eastAsia="zh-CN"/>
    </w:rPr>
  </w:style>
  <w:style w:type="paragraph" w:customStyle="1" w:styleId="af">
    <w:name w:val="訊息欄位名稱"/>
    <w:basedOn w:val="Normal"/>
    <w:pPr>
      <w:pBdr>
        <w:top w:val="single" w:sz="6" w:space="1" w:color="000000"/>
        <w:left w:val="single" w:sz="6" w:space="1" w:color="000000"/>
        <w:bottom w:val="single" w:sz="6" w:space="1" w:color="000000"/>
        <w:right w:val="single" w:sz="6" w:space="1" w:color="000000"/>
      </w:pBdr>
      <w:shd w:val="clear" w:color="auto" w:fill="CCCCCC"/>
      <w:ind w:left="1080" w:hanging="1080"/>
    </w:pPr>
    <w:rPr>
      <w:rFonts w:ascii="Arial" w:hAnsi="Arial" w:cs="Arial"/>
      <w:szCs w:val="24"/>
    </w:rPr>
  </w:style>
  <w:style w:type="paragraph" w:customStyle="1" w:styleId="Web">
    <w:name w:val="內文 (Web)"/>
    <w:basedOn w:val="Normal"/>
    <w:rPr>
      <w:szCs w:val="24"/>
    </w:rPr>
  </w:style>
  <w:style w:type="paragraph" w:customStyle="1" w:styleId="af0">
    <w:name w:val="內文縮排"/>
    <w:basedOn w:val="Normal"/>
    <w:pPr>
      <w:ind w:left="720"/>
    </w:pPr>
  </w:style>
  <w:style w:type="paragraph" w:customStyle="1" w:styleId="af1">
    <w:name w:val="註釋標題"/>
    <w:basedOn w:val="Normal"/>
    <w:next w:val="Normal"/>
  </w:style>
  <w:style w:type="paragraph" w:customStyle="1" w:styleId="af2">
    <w:name w:val="純文字"/>
    <w:basedOn w:val="Normal"/>
    <w:rPr>
      <w:rFonts w:ascii="Courier New" w:hAnsi="Courier New" w:cs="Courier New"/>
      <w:sz w:val="20"/>
    </w:rPr>
  </w:style>
  <w:style w:type="paragraph" w:customStyle="1" w:styleId="af3">
    <w:name w:val="問候"/>
    <w:basedOn w:val="Normal"/>
    <w:next w:val="Normal"/>
  </w:style>
  <w:style w:type="paragraph" w:styleId="Signature">
    <w:name w:val="Signature"/>
    <w:basedOn w:val="Normal"/>
    <w:pPr>
      <w:ind w:left="4320"/>
    </w:pPr>
  </w:style>
  <w:style w:type="paragraph" w:styleId="Subtitle">
    <w:name w:val="Subtitle"/>
    <w:basedOn w:val="Normal"/>
    <w:next w:val="BodyText"/>
    <w:qFormat/>
    <w:pPr>
      <w:spacing w:after="60"/>
      <w:jc w:val="center"/>
      <w:outlineLvl w:val="1"/>
    </w:pPr>
    <w:rPr>
      <w:rFonts w:ascii="Arial" w:hAnsi="Arial" w:cs="Arial"/>
      <w:szCs w:val="24"/>
    </w:rPr>
  </w:style>
  <w:style w:type="paragraph" w:customStyle="1" w:styleId="af4">
    <w:name w:val="法律文件索引"/>
    <w:basedOn w:val="Normal"/>
    <w:next w:val="Normal"/>
    <w:pPr>
      <w:ind w:left="240" w:hanging="240"/>
    </w:pPr>
  </w:style>
  <w:style w:type="paragraph" w:customStyle="1" w:styleId="af5">
    <w:name w:val="圖表目錄"/>
    <w:basedOn w:val="Normal"/>
    <w:next w:val="Normal"/>
    <w:pPr>
      <w:ind w:left="480" w:hanging="480"/>
    </w:pPr>
  </w:style>
  <w:style w:type="paragraph" w:customStyle="1" w:styleId="af6">
    <w:name w:val="法律文件索引標題"/>
    <w:basedOn w:val="Normal"/>
    <w:next w:val="Normal"/>
    <w:pPr>
      <w:spacing w:before="120"/>
    </w:pPr>
    <w:rPr>
      <w:rFonts w:ascii="Arial" w:hAnsi="Arial" w:cs="Arial"/>
      <w:b/>
      <w:bCs/>
      <w:szCs w:val="24"/>
    </w:rPr>
  </w:style>
  <w:style w:type="paragraph" w:styleId="TOC1">
    <w:name w:val="toc 1"/>
    <w:basedOn w:val="Normal"/>
    <w:next w:val="Normal"/>
  </w:style>
  <w:style w:type="paragraph" w:styleId="TOC2">
    <w:name w:val="toc 2"/>
    <w:basedOn w:val="Normal"/>
    <w:next w:val="Normal"/>
    <w:pPr>
      <w:ind w:left="240"/>
    </w:pPr>
  </w:style>
  <w:style w:type="paragraph" w:styleId="TOC3">
    <w:name w:val="toc 3"/>
    <w:basedOn w:val="Normal"/>
    <w:next w:val="Normal"/>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af7">
    <w:name w:val="註解主旨"/>
    <w:basedOn w:val="a9"/>
    <w:next w:val="a9"/>
    <w:rPr>
      <w:b/>
      <w:bCs/>
      <w:sz w:val="24"/>
    </w:rPr>
  </w:style>
  <w:style w:type="paragraph" w:customStyle="1" w:styleId="af8">
    <w:name w:val="註解方塊文字"/>
    <w:basedOn w:val="Normal"/>
    <w:rPr>
      <w:rFonts w:ascii="Arial" w:hAnsi="Arial" w:cs="Arial"/>
      <w:sz w:val="18"/>
      <w:szCs w:val="18"/>
    </w:rPr>
  </w:style>
  <w:style w:type="paragraph" w:customStyle="1" w:styleId="address">
    <w:name w:val="address"/>
    <w:basedOn w:val="Normal"/>
    <w:next w:val="email"/>
    <w:pPr>
      <w:ind w:firstLine="227"/>
      <w:jc w:val="center"/>
    </w:pPr>
    <w:rPr>
      <w:rFonts w:ascii="Times" w:hAnsi="Times" w:cs="Times"/>
      <w:sz w:val="18"/>
      <w:lang w:eastAsia="zh-TW"/>
    </w:rPr>
  </w:style>
  <w:style w:type="paragraph" w:customStyle="1" w:styleId="email">
    <w:name w:val="email"/>
    <w:basedOn w:val="Normal"/>
    <w:next w:val="Normal"/>
    <w:pPr>
      <w:ind w:firstLine="227"/>
      <w:jc w:val="center"/>
    </w:pPr>
    <w:rPr>
      <w:rFonts w:ascii="Courier" w:hAnsi="Courier" w:cs="Courier"/>
      <w:sz w:val="18"/>
      <w:lang w:eastAsia="zh-TW"/>
    </w:rPr>
  </w:style>
  <w:style w:type="paragraph" w:customStyle="1" w:styleId="314">
    <w:name w:val="樣式 標題 3 + 14 點 全部大寫"/>
    <w:basedOn w:val="Heading3"/>
    <w:pPr>
      <w:numPr>
        <w:ilvl w:val="0"/>
        <w:numId w:val="0"/>
      </w:numPr>
      <w:outlineLvl w:val="9"/>
    </w:pPr>
    <w:rPr>
      <w:rFonts w:eastAsia="Times New Roman"/>
      <w:bCs/>
      <w:caps/>
    </w:rPr>
  </w:style>
  <w:style w:type="paragraph" w:customStyle="1" w:styleId="af9">
    <w:name w:val="篇名"/>
    <w:basedOn w:val="314"/>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customStyle="1" w:styleId="Abstract">
    <w:name w:val="Abstract"/>
    <w:pPr>
      <w:suppressAutoHyphens/>
      <w:spacing w:after="200"/>
      <w:ind w:firstLine="272"/>
      <w:jc w:val="both"/>
    </w:pPr>
    <w:rPr>
      <w:rFonts w:eastAsia="SimSun"/>
      <w:b/>
      <w:bCs/>
      <w:sz w:val="18"/>
      <w:szCs w:val="18"/>
      <w:lang w:eastAsia="zh-CN"/>
    </w:rPr>
  </w:style>
  <w:style w:type="paragraph" w:customStyle="1" w:styleId="PreformattedText">
    <w:name w:val="Preformatted Text"/>
    <w:basedOn w:val="Normal"/>
    <w:rPr>
      <w:rFonts w:ascii="Liberation Mono" w:eastAsia="NSimSun" w:hAnsi="Liberation Mono" w:cs="Liberation Mon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csshieh@gmail.com"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3220</Words>
  <Characters>18360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Author Guidelines for CVGIP2009</vt:lpstr>
    </vt:vector>
  </TitlesOfParts>
  <Company/>
  <LinksUpToDate>false</LinksUpToDate>
  <CharactersWithSpaces>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CVGIP2009</dc:title>
  <dc:subject/>
  <dc:creator>CYChang</dc:creator>
  <cp:keywords/>
  <cp:lastModifiedBy>VAN TUAN TRAN</cp:lastModifiedBy>
  <cp:revision>4</cp:revision>
  <cp:lastPrinted>2023-09-14T21:25:00Z</cp:lastPrinted>
  <dcterms:created xsi:type="dcterms:W3CDTF">2023-10-29T10:18:00Z</dcterms:created>
  <dcterms:modified xsi:type="dcterms:W3CDTF">2023-10-29T10:35:00Z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_Grammarly_42___1">
    <vt:lpwstr>__Grammarly_42___1</vt:lpwstr>
  </property>
  <property fmtid="{D5CDD505-2E9C-101B-9397-08002B2CF9AE}" pid="3" name="__Grammarly_42____i">
    <vt:lpwstr>__Grammarly_42____i</vt:lpwstr>
  </property>
</Properties>
</file>