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45C" w:rsidRDefault="000B245C" w:rsidP="000B245C">
      <w:r>
        <w:rPr>
          <w:rFonts w:hint="eastAsia"/>
        </w:rPr>
        <w:t xml:space="preserve">5) </w:t>
      </w:r>
      <w:r>
        <w:rPr>
          <w:rFonts w:hint="eastAsia"/>
        </w:rPr>
        <w:t>对非静音部分分类</w:t>
      </w:r>
    </w:p>
    <w:p w:rsidR="00164C2B" w:rsidRDefault="000B245C" w:rsidP="000B245C">
      <w:r>
        <w:rPr>
          <w:rFonts w:hint="eastAsia"/>
        </w:rPr>
        <w:t>分层算法中的第二层处理，即对非静音部分分类，而在这一部分中又将分为两层进行分类。</w:t>
      </w:r>
    </w:p>
    <w:p w:rsidR="00164C2B" w:rsidRDefault="000B245C" w:rsidP="000B245C">
      <w:r w:rsidRPr="00BF0343">
        <w:rPr>
          <w:rFonts w:hint="eastAsia"/>
          <w:highlight w:val="yellow"/>
        </w:rPr>
        <w:t>第一层将非静音部分分为含音乐部分（</w:t>
      </w:r>
      <w:r w:rsidRPr="00BF0343">
        <w:rPr>
          <w:rFonts w:hint="eastAsia"/>
          <w:highlight w:val="yellow"/>
        </w:rPr>
        <w:t>With Music</w:t>
      </w:r>
      <w:r w:rsidRPr="00BF0343">
        <w:rPr>
          <w:rFonts w:hint="eastAsia"/>
          <w:highlight w:val="yellow"/>
        </w:rPr>
        <w:t>）和不含音乐部分（</w:t>
      </w:r>
      <w:r w:rsidRPr="00BF0343">
        <w:rPr>
          <w:rFonts w:hint="eastAsia"/>
          <w:highlight w:val="yellow"/>
        </w:rPr>
        <w:t>Without Music</w:t>
      </w:r>
      <w:r w:rsidRPr="00BF0343">
        <w:rPr>
          <w:rFonts w:hint="eastAsia"/>
          <w:highlight w:val="yellow"/>
        </w:rPr>
        <w:t>）这两大类，使用韵律特征。</w:t>
      </w:r>
    </w:p>
    <w:p w:rsidR="00164C2B" w:rsidRDefault="000B245C" w:rsidP="000B245C">
      <w:r w:rsidRPr="00BF0343">
        <w:rPr>
          <w:rFonts w:hint="eastAsia"/>
          <w:b/>
          <w:color w:val="FF0000"/>
        </w:rPr>
        <w:t>第二层将第一层分类得到的含音乐部分进一步分为</w:t>
      </w:r>
      <w:r w:rsidRPr="00BF0343">
        <w:rPr>
          <w:rFonts w:hint="eastAsia"/>
          <w:b/>
          <w:color w:val="FF0000"/>
        </w:rPr>
        <w:t>Music</w:t>
      </w:r>
      <w:r w:rsidRPr="00BF0343">
        <w:rPr>
          <w:rFonts w:hint="eastAsia"/>
          <w:b/>
          <w:color w:val="FF0000"/>
        </w:rPr>
        <w:t>、</w:t>
      </w:r>
      <w:r w:rsidRPr="00BF0343">
        <w:rPr>
          <w:rFonts w:hint="eastAsia"/>
          <w:b/>
          <w:color w:val="FF0000"/>
        </w:rPr>
        <w:t>Speech with Music</w:t>
      </w:r>
      <w:r w:rsidRPr="00BF0343">
        <w:rPr>
          <w:rFonts w:hint="eastAsia"/>
          <w:b/>
          <w:color w:val="FF0000"/>
        </w:rPr>
        <w:t>、</w:t>
      </w:r>
      <w:r w:rsidRPr="00BF0343">
        <w:rPr>
          <w:rFonts w:hint="eastAsia"/>
          <w:b/>
          <w:color w:val="FF0000"/>
        </w:rPr>
        <w:t>Advertisement</w:t>
      </w:r>
      <w:r w:rsidRPr="00BF0343">
        <w:rPr>
          <w:rFonts w:hint="eastAsia"/>
          <w:b/>
          <w:color w:val="FF0000"/>
        </w:rPr>
        <w:t>和</w:t>
      </w:r>
      <w:r w:rsidRPr="00BF0343">
        <w:rPr>
          <w:rFonts w:hint="eastAsia"/>
          <w:b/>
          <w:color w:val="FF0000"/>
        </w:rPr>
        <w:t>Song</w:t>
      </w:r>
      <w:r w:rsidRPr="00BF0343">
        <w:rPr>
          <w:rFonts w:hint="eastAsia"/>
          <w:b/>
          <w:color w:val="FF0000"/>
        </w:rPr>
        <w:t>四小类，使用频域特征，若四类均不属于则划分到</w:t>
      </w:r>
      <w:r w:rsidRPr="00BF0343">
        <w:rPr>
          <w:rFonts w:hint="eastAsia"/>
          <w:b/>
          <w:color w:val="FF0000"/>
        </w:rPr>
        <w:t>Unknown</w:t>
      </w:r>
      <w:r w:rsidRPr="00BF0343">
        <w:rPr>
          <w:rFonts w:hint="eastAsia"/>
          <w:b/>
          <w:color w:val="FF0000"/>
        </w:rPr>
        <w:t>类。</w:t>
      </w:r>
      <w:r>
        <w:rPr>
          <w:rFonts w:hint="eastAsia"/>
        </w:rPr>
        <w:t>不含音乐部分则划分为</w:t>
      </w:r>
      <w:r>
        <w:rPr>
          <w:rFonts w:hint="eastAsia"/>
        </w:rPr>
        <w:t>Speech</w:t>
      </w:r>
      <w:r>
        <w:rPr>
          <w:rFonts w:hint="eastAsia"/>
        </w:rPr>
        <w:t>类。</w:t>
      </w:r>
    </w:p>
    <w:p w:rsidR="00164C2B" w:rsidRDefault="000B245C" w:rsidP="000B245C">
      <w:r w:rsidRPr="00BF0343">
        <w:rPr>
          <w:rFonts w:hint="eastAsia"/>
          <w:highlight w:val="yellow"/>
        </w:rPr>
        <w:t>由于韵律特征并非对所有音频都适用，即并非对所有音频数据都能提取韵律特征，因此会有一些非静音部分没有经过第一层分类，需要在第二层的时候直接对其进行处理，同样，若五类均不属于则划分到</w:t>
      </w:r>
      <w:r w:rsidRPr="00BF0343">
        <w:rPr>
          <w:rFonts w:hint="eastAsia"/>
          <w:highlight w:val="yellow"/>
        </w:rPr>
        <w:t>Unknown</w:t>
      </w:r>
      <w:r w:rsidRPr="00BF0343">
        <w:rPr>
          <w:rFonts w:hint="eastAsia"/>
          <w:highlight w:val="yellow"/>
        </w:rPr>
        <w:t>类。</w:t>
      </w:r>
    </w:p>
    <w:p w:rsidR="00164C2B" w:rsidRDefault="00164C2B" w:rsidP="000B245C"/>
    <w:p w:rsidR="000B245C" w:rsidRDefault="000B245C" w:rsidP="000B245C">
      <w:r>
        <w:rPr>
          <w:rFonts w:hint="eastAsia"/>
        </w:rPr>
        <w:t xml:space="preserve">6) </w:t>
      </w:r>
      <w:r>
        <w:rPr>
          <w:rFonts w:hint="eastAsia"/>
        </w:rPr>
        <w:t>分割</w:t>
      </w:r>
    </w:p>
    <w:p w:rsidR="00164C2B" w:rsidRDefault="000B245C" w:rsidP="000B245C">
      <w:r>
        <w:rPr>
          <w:rFonts w:hint="eastAsia"/>
        </w:rPr>
        <w:t>音频的语义内容具有时间连续性，基于这一特性可以设计分割准则，对非静音部分的</w:t>
      </w:r>
      <w:r>
        <w:rPr>
          <w:rFonts w:hint="eastAsia"/>
        </w:rPr>
        <w:t>Clip</w:t>
      </w:r>
      <w:r>
        <w:rPr>
          <w:rFonts w:hint="eastAsia"/>
        </w:rPr>
        <w:t>序列进行平滑，对前面的分类结果进行修正，然后将具有相同类别的</w:t>
      </w:r>
      <w:r>
        <w:rPr>
          <w:rFonts w:hint="eastAsia"/>
        </w:rPr>
        <w:t>Clip</w:t>
      </w:r>
      <w:r>
        <w:rPr>
          <w:rFonts w:hint="eastAsia"/>
        </w:rPr>
        <w:t>合并成音频事件片段。</w:t>
      </w:r>
    </w:p>
    <w:p w:rsidR="000B245C" w:rsidRDefault="000B245C" w:rsidP="000B245C">
      <w:r>
        <w:rPr>
          <w:rFonts w:hint="eastAsia"/>
        </w:rPr>
        <w:t>本文采用的分割</w:t>
      </w:r>
      <w:r w:rsidR="00164C2B">
        <w:rPr>
          <w:rFonts w:hint="eastAsia"/>
        </w:rPr>
        <w:t>合并</w:t>
      </w:r>
      <w:r>
        <w:rPr>
          <w:rFonts w:hint="eastAsia"/>
        </w:rPr>
        <w:t>准则有如下四个：</w:t>
      </w:r>
    </w:p>
    <w:p w:rsidR="00164C2B" w:rsidRDefault="00164C2B" w:rsidP="000B245C"/>
    <w:p w:rsidR="000B245C" w:rsidRDefault="000B245C" w:rsidP="000B245C">
      <w:pPr>
        <w:rPr>
          <w:rFonts w:hint="eastAsia"/>
        </w:rPr>
      </w:pPr>
      <w:r>
        <w:rPr>
          <w:rFonts w:hint="eastAsia"/>
        </w:rPr>
        <w:t>准则</w:t>
      </w:r>
      <w:r>
        <w:rPr>
          <w:rFonts w:hint="eastAsia"/>
        </w:rPr>
        <w:t>1</w:t>
      </w:r>
      <w:r>
        <w:rPr>
          <w:rFonts w:hint="eastAsia"/>
        </w:rPr>
        <w:t>：设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3</w:t>
      </w:r>
      <w:r>
        <w:rPr>
          <w:rFonts w:hint="eastAsia"/>
        </w:rPr>
        <w:t>为三个相邻的</w:t>
      </w:r>
      <w:r>
        <w:rPr>
          <w:rFonts w:hint="eastAsia"/>
        </w:rPr>
        <w:t>Clip</w:t>
      </w:r>
      <w:r>
        <w:rPr>
          <w:rFonts w:hint="eastAsia"/>
        </w:rPr>
        <w:t>，如果它们的类别各不相同，则认为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2</w:t>
      </w:r>
      <w:r>
        <w:rPr>
          <w:rFonts w:hint="eastAsia"/>
        </w:rPr>
        <w:t>的类别应与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相同</w:t>
      </w:r>
      <w:r>
        <w:rPr>
          <w:rFonts w:hint="eastAsia"/>
          <w:vertAlign w:val="superscript"/>
        </w:rPr>
        <w:t>[3]</w:t>
      </w:r>
      <w:r>
        <w:rPr>
          <w:rFonts w:hint="eastAsia"/>
        </w:rPr>
        <w:t>。</w:t>
      </w:r>
      <w:r w:rsidR="00164C2B">
        <w:rPr>
          <w:rFonts w:hint="eastAsia"/>
        </w:rPr>
        <w:t>―――与</w:t>
      </w:r>
      <w:r w:rsidR="00164C2B">
        <w:t>前面一致</w:t>
      </w:r>
    </w:p>
    <w:p w:rsidR="00164C2B" w:rsidRDefault="00164C2B" w:rsidP="000B245C">
      <w:pPr>
        <w:rPr>
          <w:rFonts w:hint="eastAsia"/>
        </w:rPr>
      </w:pPr>
    </w:p>
    <w:p w:rsidR="000B245C" w:rsidRDefault="000B245C" w:rsidP="000B245C">
      <w:r>
        <w:rPr>
          <w:rFonts w:hint="eastAsia"/>
        </w:rPr>
        <w:t>准则</w:t>
      </w:r>
      <w:r>
        <w:rPr>
          <w:rFonts w:hint="eastAsia"/>
        </w:rPr>
        <w:t>2</w:t>
      </w:r>
      <w:r>
        <w:rPr>
          <w:rFonts w:hint="eastAsia"/>
        </w:rPr>
        <w:t>：设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3</w:t>
      </w:r>
      <w:r>
        <w:rPr>
          <w:rFonts w:hint="eastAsia"/>
        </w:rPr>
        <w:t>为三个相邻的</w:t>
      </w:r>
      <w:r>
        <w:rPr>
          <w:rFonts w:hint="eastAsia"/>
        </w:rPr>
        <w:t>Clip</w:t>
      </w:r>
      <w:r>
        <w:rPr>
          <w:rFonts w:hint="eastAsia"/>
        </w:rPr>
        <w:t>，如果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3</w:t>
      </w:r>
      <w:r>
        <w:rPr>
          <w:rFonts w:hint="eastAsia"/>
        </w:rPr>
        <w:t>属于同一类别，而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2</w:t>
      </w:r>
      <w:r>
        <w:rPr>
          <w:rFonts w:hint="eastAsia"/>
        </w:rPr>
        <w:t>与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3</w:t>
      </w:r>
      <w:r>
        <w:rPr>
          <w:rFonts w:hint="eastAsia"/>
        </w:rPr>
        <w:t>的类别不同，则认为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2</w:t>
      </w:r>
      <w:r>
        <w:rPr>
          <w:rFonts w:hint="eastAsia"/>
        </w:rPr>
        <w:t>的类别判断有误，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2</w:t>
      </w:r>
      <w:r>
        <w:rPr>
          <w:rFonts w:hint="eastAsia"/>
        </w:rPr>
        <w:t>应与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3</w:t>
      </w:r>
      <w:r>
        <w:rPr>
          <w:rFonts w:hint="eastAsia"/>
        </w:rPr>
        <w:t>的类别相同</w:t>
      </w:r>
      <w:r>
        <w:rPr>
          <w:rFonts w:hint="eastAsia"/>
          <w:vertAlign w:val="superscript"/>
        </w:rPr>
        <w:t>[3]</w:t>
      </w:r>
      <w:r>
        <w:rPr>
          <w:rFonts w:hint="eastAsia"/>
        </w:rPr>
        <w:t>。</w:t>
      </w:r>
    </w:p>
    <w:p w:rsidR="000B245C" w:rsidRPr="008138F3" w:rsidRDefault="000B245C" w:rsidP="000B245C">
      <w:r>
        <w:rPr>
          <w:rFonts w:hint="eastAsia"/>
        </w:rPr>
        <w:t>准则</w:t>
      </w:r>
      <w:r>
        <w:rPr>
          <w:rFonts w:hint="eastAsia"/>
        </w:rPr>
        <w:t>3</w:t>
      </w:r>
      <w:r>
        <w:rPr>
          <w:rFonts w:hint="eastAsia"/>
        </w:rPr>
        <w:t>：设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3</w:t>
      </w:r>
      <w:r>
        <w:rPr>
          <w:rFonts w:hint="eastAsia"/>
        </w:rPr>
        <w:t>为三个相邻的</w:t>
      </w:r>
      <w:r>
        <w:rPr>
          <w:rFonts w:hint="eastAsia"/>
        </w:rPr>
        <w:t>Clip</w:t>
      </w:r>
      <w:r>
        <w:rPr>
          <w:rFonts w:hint="eastAsia"/>
        </w:rPr>
        <w:t>，如果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为一个非静音部分的第一个</w:t>
      </w:r>
      <w:r>
        <w:rPr>
          <w:rFonts w:hint="eastAsia"/>
        </w:rPr>
        <w:t>Clip</w:t>
      </w:r>
      <w:r>
        <w:rPr>
          <w:rFonts w:hint="eastAsia"/>
        </w:rPr>
        <w:t>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3</w:t>
      </w:r>
      <w:r>
        <w:rPr>
          <w:rFonts w:hint="eastAsia"/>
        </w:rPr>
        <w:t>属于同一类别，而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与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3</w:t>
      </w:r>
      <w:r>
        <w:rPr>
          <w:rFonts w:hint="eastAsia"/>
        </w:rPr>
        <w:t>的类别不同，则认为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的类别判断有误，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应与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3</w:t>
      </w:r>
      <w:r>
        <w:rPr>
          <w:rFonts w:hint="eastAsia"/>
        </w:rPr>
        <w:t>的类别相同。</w:t>
      </w:r>
    </w:p>
    <w:p w:rsidR="000B245C" w:rsidRDefault="000B245C" w:rsidP="000B245C">
      <w:r>
        <w:rPr>
          <w:rFonts w:hint="eastAsia"/>
        </w:rPr>
        <w:t>准则</w:t>
      </w:r>
      <w:r>
        <w:rPr>
          <w:rFonts w:hint="eastAsia"/>
        </w:rPr>
        <w:t>4</w:t>
      </w:r>
      <w:r>
        <w:rPr>
          <w:rFonts w:hint="eastAsia"/>
        </w:rPr>
        <w:t>：设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3</w:t>
      </w:r>
      <w:r>
        <w:rPr>
          <w:rFonts w:hint="eastAsia"/>
        </w:rPr>
        <w:t>为三个相邻的</w:t>
      </w:r>
      <w:r>
        <w:rPr>
          <w:rFonts w:hint="eastAsia"/>
        </w:rPr>
        <w:t>Clip</w:t>
      </w:r>
      <w:r>
        <w:rPr>
          <w:rFonts w:hint="eastAsia"/>
        </w:rPr>
        <w:t>，如果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3</w:t>
      </w:r>
      <w:r>
        <w:rPr>
          <w:rFonts w:hint="eastAsia"/>
        </w:rPr>
        <w:t>为一个非静音部分的最后一个</w:t>
      </w:r>
      <w:r>
        <w:rPr>
          <w:rFonts w:hint="eastAsia"/>
        </w:rPr>
        <w:t>Clip</w:t>
      </w:r>
      <w:r>
        <w:rPr>
          <w:rFonts w:hint="eastAsia"/>
        </w:rPr>
        <w:t>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2</w:t>
      </w:r>
      <w:r>
        <w:rPr>
          <w:rFonts w:hint="eastAsia"/>
        </w:rPr>
        <w:t>属于同一类别，而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3</w:t>
      </w:r>
      <w:r>
        <w:rPr>
          <w:rFonts w:hint="eastAsia"/>
        </w:rPr>
        <w:t>与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2</w:t>
      </w:r>
      <w:r>
        <w:rPr>
          <w:rFonts w:hint="eastAsia"/>
        </w:rPr>
        <w:t>的类别不同，则认为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3</w:t>
      </w:r>
      <w:r>
        <w:rPr>
          <w:rFonts w:hint="eastAsia"/>
        </w:rPr>
        <w:t>的类别判断有误，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3</w:t>
      </w:r>
      <w:r>
        <w:rPr>
          <w:rFonts w:hint="eastAsia"/>
        </w:rPr>
        <w:t>应与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A14DE4">
        <w:rPr>
          <w:rFonts w:hint="eastAsia"/>
          <w:vertAlign w:val="subscript"/>
        </w:rPr>
        <w:t>2</w:t>
      </w:r>
      <w:r>
        <w:rPr>
          <w:rFonts w:hint="eastAsia"/>
        </w:rPr>
        <w:t>的类别相同。</w:t>
      </w:r>
    </w:p>
    <w:p w:rsidR="00164C2B" w:rsidRPr="00164C2B" w:rsidRDefault="00164C2B" w:rsidP="000B245C"/>
    <w:p w:rsidR="000B245C" w:rsidRDefault="000B245C" w:rsidP="000B245C">
      <w:r>
        <w:rPr>
          <w:rFonts w:hint="eastAsia"/>
        </w:rPr>
        <w:t>经过分割后得到的结果即若干个分属于不同类别的音频事件片段。</w:t>
      </w:r>
    </w:p>
    <w:p w:rsidR="00750E82" w:rsidRDefault="009811DB"/>
    <w:p w:rsidR="00164C2B" w:rsidRDefault="00164C2B"/>
    <w:p w:rsidR="00164C2B" w:rsidRDefault="000B245C">
      <w:r>
        <w:rPr>
          <w:rFonts w:hint="eastAsia"/>
        </w:rPr>
        <w:lastRenderedPageBreak/>
        <w:t>使用</w:t>
      </w:r>
      <w:r>
        <w:rPr>
          <w:rFonts w:hint="eastAsia"/>
        </w:rPr>
        <w:t>Praat</w:t>
      </w:r>
      <w:r>
        <w:rPr>
          <w:rFonts w:hint="eastAsia"/>
        </w:rPr>
        <w:t>软件提取基频和共振峰时，对每一个输入音频文件根据设定好的窗长</w:t>
      </w:r>
      <w:r w:rsidR="00164C2B">
        <w:rPr>
          <w:rFonts w:hint="eastAsia"/>
        </w:rPr>
        <w:t>(frame)</w:t>
      </w:r>
      <w:r>
        <w:rPr>
          <w:rFonts w:hint="eastAsia"/>
        </w:rPr>
        <w:t>，提取所有的基频和共振峰。</w:t>
      </w:r>
    </w:p>
    <w:p w:rsidR="00164C2B" w:rsidRDefault="000B245C">
      <w:r>
        <w:rPr>
          <w:rFonts w:hint="eastAsia"/>
        </w:rPr>
        <w:t>然后对于每个</w:t>
      </w:r>
      <w:r w:rsidRPr="00BF0343">
        <w:rPr>
          <w:rFonts w:hint="eastAsia"/>
          <w:highlight w:val="yellow"/>
        </w:rPr>
        <w:t>包含</w:t>
      </w:r>
      <w:r w:rsidRPr="00BF0343">
        <w:rPr>
          <w:rFonts w:hint="eastAsia"/>
          <w:highlight w:val="yellow"/>
        </w:rPr>
        <w:t>75</w:t>
      </w:r>
      <w:r w:rsidRPr="00BF0343">
        <w:rPr>
          <w:rFonts w:hint="eastAsia"/>
          <w:highlight w:val="yellow"/>
        </w:rPr>
        <w:t>帧的</w:t>
      </w:r>
      <w:r w:rsidRPr="00BF0343">
        <w:rPr>
          <w:rFonts w:hint="eastAsia"/>
          <w:highlight w:val="yellow"/>
        </w:rPr>
        <w:t>Clip</w:t>
      </w:r>
      <w:r w:rsidRPr="00BF0343">
        <w:rPr>
          <w:rFonts w:hint="eastAsia"/>
          <w:highlight w:val="yellow"/>
        </w:rPr>
        <w:t>（时长约</w:t>
      </w:r>
      <w:r w:rsidRPr="00BF0343">
        <w:rPr>
          <w:rFonts w:hint="eastAsia"/>
          <w:highlight w:val="yellow"/>
        </w:rPr>
        <w:t>1.3s</w:t>
      </w:r>
      <w:r w:rsidRPr="00BF0343">
        <w:rPr>
          <w:rFonts w:hint="eastAsia"/>
          <w:highlight w:val="yellow"/>
        </w:rPr>
        <w:t>）</w:t>
      </w:r>
      <w:r>
        <w:rPr>
          <w:rFonts w:hint="eastAsia"/>
        </w:rPr>
        <w:t>计算统计值，包括</w:t>
      </w:r>
      <w:r w:rsidRPr="00164C2B">
        <w:rPr>
          <w:rFonts w:hint="eastAsia"/>
          <w:color w:val="FF0000"/>
        </w:rPr>
        <w:t>平均值（</w:t>
      </w:r>
      <w:r w:rsidRPr="00164C2B">
        <w:rPr>
          <w:rFonts w:hint="eastAsia"/>
          <w:color w:val="FF0000"/>
        </w:rPr>
        <w:t>Mean</w:t>
      </w:r>
      <w:r w:rsidRPr="00164C2B">
        <w:rPr>
          <w:rFonts w:hint="eastAsia"/>
          <w:color w:val="FF0000"/>
        </w:rPr>
        <w:t>）、中位值（</w:t>
      </w:r>
      <w:r w:rsidRPr="00164C2B">
        <w:rPr>
          <w:rFonts w:hint="eastAsia"/>
          <w:color w:val="FF0000"/>
        </w:rPr>
        <w:t>Median</w:t>
      </w:r>
      <w:r w:rsidRPr="00164C2B">
        <w:rPr>
          <w:rFonts w:hint="eastAsia"/>
          <w:color w:val="FF0000"/>
        </w:rPr>
        <w:t>）、标准差（</w:t>
      </w:r>
      <w:r w:rsidRPr="00164C2B">
        <w:rPr>
          <w:rFonts w:hint="eastAsia"/>
          <w:color w:val="FF0000"/>
        </w:rPr>
        <w:t>Standard Deviation</w:t>
      </w:r>
      <w:r w:rsidRPr="00164C2B">
        <w:rPr>
          <w:rFonts w:hint="eastAsia"/>
          <w:color w:val="FF0000"/>
        </w:rPr>
        <w:t>）、最小值（</w:t>
      </w:r>
      <w:r w:rsidRPr="00164C2B">
        <w:rPr>
          <w:rFonts w:hint="eastAsia"/>
          <w:color w:val="FF0000"/>
        </w:rPr>
        <w:t>Minimum</w:t>
      </w:r>
      <w:r w:rsidRPr="00164C2B">
        <w:rPr>
          <w:rFonts w:hint="eastAsia"/>
          <w:color w:val="FF0000"/>
        </w:rPr>
        <w:t>）、最大值（</w:t>
      </w:r>
      <w:r w:rsidRPr="00164C2B">
        <w:rPr>
          <w:rFonts w:hint="eastAsia"/>
          <w:color w:val="FF0000"/>
        </w:rPr>
        <w:t>Maximum</w:t>
      </w:r>
      <w:r w:rsidRPr="00164C2B">
        <w:rPr>
          <w:rFonts w:hint="eastAsia"/>
          <w:color w:val="FF0000"/>
        </w:rPr>
        <w:t>）和变化范围（</w:t>
      </w:r>
      <w:r w:rsidRPr="00164C2B">
        <w:rPr>
          <w:rFonts w:hint="eastAsia"/>
          <w:color w:val="FF0000"/>
        </w:rPr>
        <w:t>Range</w:t>
      </w:r>
      <w:r w:rsidRPr="00164C2B">
        <w:rPr>
          <w:rFonts w:hint="eastAsia"/>
          <w:color w:val="FF0000"/>
        </w:rPr>
        <w:t>）</w:t>
      </w:r>
      <w:r>
        <w:rPr>
          <w:rFonts w:hint="eastAsia"/>
        </w:rPr>
        <w:t>，相邻两个</w:t>
      </w:r>
      <w:r>
        <w:rPr>
          <w:rFonts w:hint="eastAsia"/>
        </w:rPr>
        <w:t>Clip</w:t>
      </w:r>
      <w:r>
        <w:rPr>
          <w:rFonts w:hint="eastAsia"/>
        </w:rPr>
        <w:t>有</w:t>
      </w:r>
      <w:r w:rsidR="00164C2B">
        <w:t>2</w:t>
      </w:r>
      <w:r>
        <w:rPr>
          <w:rFonts w:hint="eastAsia"/>
        </w:rPr>
        <w:t>0</w:t>
      </w:r>
      <w:r>
        <w:rPr>
          <w:rFonts w:hint="eastAsia"/>
        </w:rPr>
        <w:t>帧的重叠（时长约</w:t>
      </w:r>
      <w:r>
        <w:rPr>
          <w:rFonts w:hint="eastAsia"/>
        </w:rPr>
        <w:t>0.5s</w:t>
      </w:r>
      <w:r>
        <w:rPr>
          <w:rFonts w:hint="eastAsia"/>
        </w:rPr>
        <w:t>）。</w:t>
      </w:r>
    </w:p>
    <w:p w:rsidR="000B245C" w:rsidRDefault="000B245C">
      <w:r>
        <w:rPr>
          <w:rFonts w:hint="eastAsia"/>
        </w:rPr>
        <w:t>输出文件中每个</w:t>
      </w:r>
      <w:r>
        <w:rPr>
          <w:rFonts w:hint="eastAsia"/>
        </w:rPr>
        <w:t>Clip</w:t>
      </w:r>
      <w:r>
        <w:rPr>
          <w:rFonts w:hint="eastAsia"/>
        </w:rPr>
        <w:t>对应一个统计值的特征向量，其中基频的特征向量为</w:t>
      </w:r>
      <w:r>
        <w:rPr>
          <w:rFonts w:hint="eastAsia"/>
        </w:rPr>
        <w:t>6</w:t>
      </w:r>
      <w:r>
        <w:rPr>
          <w:rFonts w:hint="eastAsia"/>
        </w:rPr>
        <w:t>维，共振峰的特征向量为</w:t>
      </w:r>
      <w:r>
        <w:rPr>
          <w:rFonts w:hint="eastAsia"/>
        </w:rPr>
        <w:t>24</w:t>
      </w:r>
      <w:r>
        <w:rPr>
          <w:rFonts w:hint="eastAsia"/>
        </w:rPr>
        <w:t>维（四个共振峰，各</w:t>
      </w:r>
      <w:r>
        <w:rPr>
          <w:rFonts w:hint="eastAsia"/>
        </w:rPr>
        <w:t>6</w:t>
      </w:r>
      <w:r>
        <w:rPr>
          <w:rFonts w:hint="eastAsia"/>
        </w:rPr>
        <w:t>维），</w:t>
      </w:r>
      <w:r>
        <w:t>共</w:t>
      </w:r>
      <w:r>
        <w:rPr>
          <w:rFonts w:hint="eastAsia"/>
        </w:rPr>
        <w:t>30</w:t>
      </w:r>
      <w:r>
        <w:rPr>
          <w:rFonts w:hint="eastAsia"/>
        </w:rPr>
        <w:t>维</w:t>
      </w:r>
      <w:r w:rsidR="009811DB">
        <w:rPr>
          <w:rFonts w:hint="eastAsia"/>
        </w:rPr>
        <w:t>（</w:t>
      </w:r>
      <w:r w:rsidR="009811DB">
        <w:rPr>
          <w:rFonts w:hint="eastAsia"/>
        </w:rPr>
        <w:t>5*6</w:t>
      </w:r>
      <w:bookmarkStart w:id="0" w:name="_GoBack"/>
      <w:bookmarkEnd w:id="0"/>
      <w:r w:rsidR="009811DB">
        <w:rPr>
          <w:rFonts w:hint="eastAsia"/>
        </w:rPr>
        <w:t>）</w:t>
      </w:r>
      <w:r>
        <w:rPr>
          <w:rFonts w:hint="eastAsia"/>
        </w:rPr>
        <w:t>。</w:t>
      </w:r>
    </w:p>
    <w:p w:rsidR="000B245C" w:rsidRPr="000B245C" w:rsidRDefault="000B245C"/>
    <w:p w:rsidR="00881BDF" w:rsidRDefault="00881BDF" w:rsidP="00881BDF">
      <w:r>
        <w:rPr>
          <w:rFonts w:hint="eastAsia"/>
        </w:rPr>
        <w:t>由于并非所有音频都可以提取到基频这一特征，在第一层分类结束后仍会有部分非静音部分并未分到</w:t>
      </w:r>
      <w:r>
        <w:rPr>
          <w:rFonts w:hint="eastAsia"/>
        </w:rPr>
        <w:t>With Music</w:t>
      </w:r>
      <w:r>
        <w:rPr>
          <w:rFonts w:hint="eastAsia"/>
        </w:rPr>
        <w:t>类或</w:t>
      </w:r>
      <w:r>
        <w:rPr>
          <w:rFonts w:hint="eastAsia"/>
        </w:rPr>
        <w:t>Without Music</w:t>
      </w:r>
      <w:r>
        <w:rPr>
          <w:rFonts w:hint="eastAsia"/>
        </w:rPr>
        <w:t>类。因此在第二层分类时，还需</w:t>
      </w:r>
      <w:r w:rsidRPr="00730D2D">
        <w:rPr>
          <w:rFonts w:hint="eastAsia"/>
          <w:highlight w:val="yellow"/>
        </w:rPr>
        <w:t>对这些第一层分类遗留下来的非静音部分进行分类</w:t>
      </w:r>
      <w:r>
        <w:rPr>
          <w:rFonts w:hint="eastAsia"/>
        </w:rPr>
        <w:t>，使用分类器直接将其分成五类，即本文所涉及到的全部五种音频事件类别。</w:t>
      </w:r>
    </w:p>
    <w:p w:rsidR="00730D2D" w:rsidRDefault="00730D2D" w:rsidP="00881BDF">
      <w:pPr>
        <w:rPr>
          <w:rFonts w:hint="eastAsia"/>
        </w:rPr>
      </w:pPr>
    </w:p>
    <w:p w:rsidR="00881BDF" w:rsidRDefault="00881BDF" w:rsidP="00881BDF">
      <w:r>
        <w:rPr>
          <w:rFonts w:hint="eastAsia"/>
        </w:rPr>
        <w:t>为和多层分类结果进行对比，还将进行单层分类的实验。单层分类实际上是减少了第一层分类，即只使用频域特征，在将静音部分切分之后，对所有非静音部分使用分类器，将其分成五类。</w:t>
      </w:r>
    </w:p>
    <w:p w:rsidR="000B245C" w:rsidRDefault="000B245C"/>
    <w:p w:rsidR="00881BDF" w:rsidRDefault="00881BDF" w:rsidP="00881BDF">
      <w:r>
        <w:rPr>
          <w:rFonts w:hint="eastAsia"/>
        </w:rPr>
        <w:t>使用</w:t>
      </w:r>
      <w:r>
        <w:rPr>
          <w:rFonts w:hint="eastAsia"/>
        </w:rPr>
        <w:t>GMM</w:t>
      </w:r>
      <w:r>
        <w:rPr>
          <w:rFonts w:hint="eastAsia"/>
        </w:rPr>
        <w:t>的时候，混合数</w:t>
      </w:r>
      <w:r w:rsidRPr="00347766">
        <w:rPr>
          <w:position w:val="-4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2.75pt" o:ole="">
            <v:imagedata r:id="rId4" o:title=""/>
          </v:shape>
          <o:OLEObject Type="Embed" ProgID="Equation.DSMT4" ShapeID="_x0000_i1025" DrawAspect="Content" ObjectID="_1448525572" r:id="rId5"/>
        </w:object>
      </w:r>
      <w:r>
        <w:rPr>
          <w:rFonts w:hint="eastAsia"/>
        </w:rPr>
        <w:t>的选取比较重要。本文选取不同混合数</w:t>
      </w:r>
      <w:r w:rsidRPr="00347766">
        <w:rPr>
          <w:position w:val="-4"/>
        </w:rPr>
        <w:object w:dxaOrig="320" w:dyaOrig="260">
          <v:shape id="_x0000_i1026" type="#_x0000_t75" style="width:15.75pt;height:12.75pt" o:ole="">
            <v:imagedata r:id="rId4" o:title=""/>
          </v:shape>
          <o:OLEObject Type="Embed" ProgID="Equation.DSMT4" ShapeID="_x0000_i1026" DrawAspect="Content" ObjectID="_1448525573" r:id="rId6"/>
        </w:object>
      </w:r>
      <w:r>
        <w:rPr>
          <w:rFonts w:hint="eastAsia"/>
        </w:rPr>
        <w:t>，经过多次测试，最后选择了整体性能较好的一个值，</w:t>
      </w:r>
      <w:r w:rsidRPr="00347766">
        <w:rPr>
          <w:position w:val="-6"/>
        </w:rPr>
        <w:object w:dxaOrig="660" w:dyaOrig="279">
          <v:shape id="_x0000_i1027" type="#_x0000_t75" style="width:32.25pt;height:13.5pt" o:ole="">
            <v:imagedata r:id="rId7" o:title=""/>
          </v:shape>
          <o:OLEObject Type="Embed" ProgID="Equation.DSMT4" ShapeID="_x0000_i1027" DrawAspect="Content" ObjectID="_1448525574" r:id="rId8"/>
        </w:object>
      </w:r>
      <w:r>
        <w:rPr>
          <w:rFonts w:hint="eastAsia"/>
        </w:rPr>
        <w:t>。</w:t>
      </w:r>
    </w:p>
    <w:p w:rsidR="00881BDF" w:rsidRDefault="00881BDF"/>
    <w:p w:rsidR="00881BDF" w:rsidRDefault="00881BDF" w:rsidP="00881BDF">
      <w:r>
        <w:rPr>
          <w:rFonts w:hint="eastAsia"/>
        </w:rPr>
        <w:t xml:space="preserve">2) </w:t>
      </w:r>
      <w:r>
        <w:rPr>
          <w:rFonts w:hint="eastAsia"/>
        </w:rPr>
        <w:t>在基本</w:t>
      </w:r>
      <w:r>
        <w:rPr>
          <w:rFonts w:hint="eastAsia"/>
        </w:rPr>
        <w:t>VAD</w:t>
      </w:r>
      <w:r>
        <w:rPr>
          <w:rFonts w:hint="eastAsia"/>
        </w:rPr>
        <w:t>算法结束后，</w:t>
      </w:r>
      <w:r w:rsidRPr="00164C2B">
        <w:rPr>
          <w:rFonts w:hint="eastAsia"/>
          <w:color w:val="FF0000"/>
        </w:rPr>
        <w:t>对静音段端点附近使用分类器，可以进一步提高静音和非静音的切分准确度。本文在这里使用</w:t>
      </w:r>
      <w:r w:rsidRPr="00164C2B">
        <w:rPr>
          <w:rFonts w:hint="eastAsia"/>
          <w:color w:val="FF0000"/>
        </w:rPr>
        <w:t>Silence</w:t>
      </w:r>
      <w:r w:rsidRPr="00164C2B">
        <w:rPr>
          <w:rFonts w:hint="eastAsia"/>
          <w:color w:val="FF0000"/>
        </w:rPr>
        <w:t>和</w:t>
      </w:r>
      <w:r w:rsidRPr="00164C2B">
        <w:rPr>
          <w:rFonts w:hint="eastAsia"/>
          <w:color w:val="FF0000"/>
        </w:rPr>
        <w:t>Voice</w:t>
      </w:r>
      <w:r w:rsidRPr="00164C2B">
        <w:rPr>
          <w:rFonts w:hint="eastAsia"/>
          <w:color w:val="FF0000"/>
        </w:rPr>
        <w:t>两个</w:t>
      </w:r>
      <w:r w:rsidRPr="00164C2B">
        <w:rPr>
          <w:rFonts w:hint="eastAsia"/>
          <w:color w:val="FF0000"/>
        </w:rPr>
        <w:t>GMM</w:t>
      </w:r>
      <w:r>
        <w:rPr>
          <w:rFonts w:hint="eastAsia"/>
        </w:rPr>
        <w:t>。</w:t>
      </w:r>
    </w:p>
    <w:p w:rsidR="00881BDF" w:rsidRPr="00881BDF" w:rsidRDefault="00881BDF"/>
    <w:sectPr w:rsidR="00881BDF" w:rsidRPr="00881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5C"/>
    <w:rsid w:val="000B245C"/>
    <w:rsid w:val="00164C2B"/>
    <w:rsid w:val="001A4404"/>
    <w:rsid w:val="00730D2D"/>
    <w:rsid w:val="00881BDF"/>
    <w:rsid w:val="009811DB"/>
    <w:rsid w:val="00B104C3"/>
    <w:rsid w:val="00D44705"/>
    <w:rsid w:val="00D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41EFA-6F5E-4D41-BF87-D6BA9BBA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45C"/>
    <w:pPr>
      <w:widowControl w:val="0"/>
      <w:adjustRightInd w:val="0"/>
      <w:snapToGrid w:val="0"/>
      <w:spacing w:line="400" w:lineRule="exact"/>
      <w:ind w:firstLine="454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Mingxing Xu</dc:creator>
  <cp:keywords/>
  <dc:description/>
  <cp:lastModifiedBy>Mingxing Xu</cp:lastModifiedBy>
  <cp:revision>6</cp:revision>
  <dcterms:created xsi:type="dcterms:W3CDTF">2013-12-13T14:43:00Z</dcterms:created>
  <dcterms:modified xsi:type="dcterms:W3CDTF">2013-12-14T03:26:00Z</dcterms:modified>
</cp:coreProperties>
</file>