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06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首先找到簇的方法：</w:t>
      </w:r>
    </w:p>
    <w:p w:rsidR="00A81E3A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First, find clusters of short exact matches between the read and the genome using either a suffix array or BWT-FM 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index[</w:t>
      </w:r>
      <w:proofErr w:type="gramEnd"/>
      <w:r w:rsidRPr="002C7B5C">
        <w:rPr>
          <w:rStyle w:val="citationref"/>
          <w:rFonts w:cs="Times New Roman"/>
          <w:color w:val="333333"/>
          <w:sz w:val="24"/>
          <w:szCs w:val="24"/>
          <w:shd w:val="clear" w:color="auto" w:fill="FFFFFF"/>
        </w:rPr>
        <w:fldChar w:fldCharType="begin"/>
      </w:r>
      <w:r w:rsidRPr="002C7B5C">
        <w:rPr>
          <w:rStyle w:val="citationref"/>
          <w:rFonts w:cs="Times New Roman"/>
          <w:color w:val="333333"/>
          <w:sz w:val="24"/>
          <w:szCs w:val="24"/>
          <w:shd w:val="clear" w:color="auto" w:fill="FFFFFF"/>
        </w:rPr>
        <w:instrText xml:space="preserve"> HYPERLINK "https://bmcbioinformatics.biomedcentral.com/articles/10.1186/1471-2105-13-238" \l "CR7" </w:instrText>
      </w:r>
      <w:r w:rsidRPr="002C7B5C">
        <w:rPr>
          <w:rStyle w:val="citationref"/>
          <w:rFonts w:cs="Times New Roman"/>
          <w:color w:val="333333"/>
          <w:sz w:val="24"/>
          <w:szCs w:val="24"/>
          <w:shd w:val="clear" w:color="auto" w:fill="FFFFFF"/>
        </w:rPr>
        <w:fldChar w:fldCharType="separate"/>
      </w:r>
      <w:r w:rsidRPr="002C7B5C">
        <w:rPr>
          <w:rStyle w:val="a3"/>
          <w:rFonts w:cs="Times New Roman"/>
          <w:color w:val="0070BB"/>
          <w:sz w:val="24"/>
          <w:szCs w:val="24"/>
        </w:rPr>
        <w:t>7</w:t>
      </w:r>
      <w:r w:rsidRPr="002C7B5C">
        <w:rPr>
          <w:rStyle w:val="citationref"/>
          <w:rFonts w:cs="Times New Roman"/>
          <w:color w:val="333333"/>
          <w:sz w:val="24"/>
          <w:szCs w:val="24"/>
          <w:shd w:val="clear" w:color="auto" w:fill="FFFFFF"/>
        </w:rPr>
        <w:fldChar w:fldCharType="end"/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]. </w:t>
      </w:r>
    </w:p>
    <w:p w:rsidR="00A55606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55606" w:rsidRPr="002C7B5C" w:rsidRDefault="00A55606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决定两个度量：</w:t>
      </w:r>
    </w:p>
    <w:p w:rsidR="00A55606" w:rsidRPr="002C7B5C" w:rsidRDefault="00A55606" w:rsidP="00A55606">
      <w:pPr>
        <w:pStyle w:val="a4"/>
        <w:numPr>
          <w:ilvl w:val="0"/>
          <w:numId w:val="1"/>
        </w:numPr>
        <w:ind w:firstLineChars="0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the number of matches of minimal length expected to exist between a read and the genome at a given sequencing accuracy and read length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；</w:t>
      </w:r>
    </w:p>
    <w:p w:rsidR="00A55606" w:rsidRPr="002C7B5C" w:rsidRDefault="00A55606" w:rsidP="00A55606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the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number of false positive clusters the read is expected to have elsewhere in the genome. </w:t>
      </w:r>
    </w:p>
    <w:p w:rsidR="00041504" w:rsidRPr="002C7B5C" w:rsidRDefault="00041504" w:rsidP="00041504">
      <w:pPr>
        <w:ind w:left="75"/>
        <w:rPr>
          <w:rFonts w:cs="Times New Roman"/>
          <w:sz w:val="24"/>
          <w:szCs w:val="24"/>
        </w:rPr>
      </w:pPr>
    </w:p>
    <w:p w:rsidR="00A55606" w:rsidRPr="002C7B5C" w:rsidRDefault="00A55606" w:rsidP="00A55606">
      <w:pPr>
        <w:ind w:left="75"/>
        <w:rPr>
          <w:rFonts w:cs="Times New Roman"/>
          <w:sz w:val="24"/>
          <w:szCs w:val="24"/>
        </w:rPr>
      </w:pPr>
      <w:r w:rsidRPr="002C7B5C">
        <w:rPr>
          <w:rFonts w:cs="Times New Roman"/>
          <w:sz w:val="24"/>
          <w:szCs w:val="24"/>
        </w:rPr>
        <w:t>为什么这样考虑？</w:t>
      </w:r>
    </w:p>
    <w:p w:rsidR="00A55606" w:rsidRPr="002C7B5C" w:rsidRDefault="00A55606" w:rsidP="00D011F9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If the chances of finding a match between the read and the genome are low, or if there are many regions a read may map to incorrectly with high identity, our proposed approach would not be feasible. </w:t>
      </w:r>
    </w:p>
    <w:p w:rsidR="00041504" w:rsidRPr="002C7B5C" w:rsidRDefault="00041504" w:rsidP="00D011F9">
      <w:pPr>
        <w:ind w:left="75"/>
        <w:rPr>
          <w:rFonts w:cs="Times New Roman"/>
          <w:sz w:val="24"/>
          <w:szCs w:val="24"/>
        </w:rPr>
      </w:pP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人类基因组重复性带来匹配困难</w:t>
      </w: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We next examine the repeat structure of the human genome to determine how difficult it is to map to due to the repetitive nature of the genome. </w:t>
      </w:r>
    </w:p>
    <w:p w:rsidR="00041504" w:rsidRPr="002C7B5C" w:rsidRDefault="00041504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怎么度量两个序列之间相似度</w:t>
      </w:r>
    </w:p>
    <w:p w:rsidR="00A55606" w:rsidRPr="002C7B5C" w:rsidRDefault="00A55606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we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measure a different similarity metric on the human genome, the </w:t>
      </w:r>
      <w:r w:rsidRPr="002C7B5C">
        <w:rPr>
          <w:rStyle w:val="a5"/>
          <w:rFonts w:cs="Times New Roman"/>
          <w:color w:val="FF0000"/>
          <w:sz w:val="24"/>
          <w:szCs w:val="24"/>
          <w:shd w:val="clear" w:color="auto" w:fill="FFFFFF"/>
        </w:rPr>
        <w:t>anchor similarity</w:t>
      </w:r>
      <w:r w:rsidRPr="002C7B5C">
        <w:rPr>
          <w:rFonts w:cs="Times New Roman"/>
          <w:color w:val="FF0000"/>
          <w:sz w:val="24"/>
          <w:szCs w:val="24"/>
          <w:shd w:val="clear" w:color="auto" w:fill="FFFFFF"/>
        </w:rPr>
        <w:t>,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where sequence similarity is measured as the number of shared anchors between the two sequences from the genome.</w:t>
      </w:r>
    </w:p>
    <w:p w:rsidR="00041504" w:rsidRPr="002C7B5C" w:rsidRDefault="00041504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D011F9" w:rsidRPr="002C7B5C" w:rsidRDefault="00D011F9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方法的</w:t>
      </w:r>
      <w:r w:rsidR="007D5C01" w:rsidRPr="002C7B5C">
        <w:rPr>
          <w:rFonts w:cs="Times New Roman"/>
          <w:color w:val="333333"/>
          <w:sz w:val="24"/>
          <w:szCs w:val="24"/>
          <w:shd w:val="clear" w:color="auto" w:fill="FFFFFF"/>
        </w:rPr>
        <w:t>可行性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平衡点：</w:t>
      </w:r>
    </w:p>
    <w:p w:rsidR="00D011F9" w:rsidRPr="002C7B5C" w:rsidRDefault="00D011F9" w:rsidP="00A55606">
      <w:pPr>
        <w:ind w:left="75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The feasibility of the method depends on the balance of having enough anchors to detect the correct interval to align a read 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to,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vs. having so many anchors that clustering takes a prohibitive amount of time.</w:t>
      </w:r>
    </w:p>
    <w:p w:rsidR="00D011F9" w:rsidRPr="002C7B5C" w:rsidRDefault="00D011F9" w:rsidP="00A55606">
      <w:pPr>
        <w:ind w:left="75"/>
        <w:rPr>
          <w:rFonts w:cs="Times New Roman"/>
          <w:sz w:val="24"/>
          <w:szCs w:val="24"/>
        </w:rPr>
      </w:pPr>
    </w:p>
    <w:p w:rsidR="007D5C01" w:rsidRPr="002C7B5C" w:rsidRDefault="007D5C01" w:rsidP="007D5C01">
      <w:pPr>
        <w:rPr>
          <w:rFonts w:cs="Times New Roman"/>
          <w:sz w:val="24"/>
          <w:szCs w:val="24"/>
        </w:rPr>
      </w:pPr>
      <w:r w:rsidRPr="002C7B5C">
        <w:rPr>
          <w:rFonts w:cs="Times New Roman"/>
          <w:sz w:val="24"/>
          <w:szCs w:val="24"/>
        </w:rPr>
        <w:t>结果分成两部分，第一部分</w:t>
      </w:r>
      <w:proofErr w:type="gramStart"/>
      <w:r w:rsidRPr="002C7B5C">
        <w:rPr>
          <w:rFonts w:cs="Times New Roman"/>
          <w:sz w:val="24"/>
          <w:szCs w:val="24"/>
        </w:rPr>
        <w:t>展示锚点比对</w:t>
      </w:r>
      <w:proofErr w:type="gramEnd"/>
      <w:r w:rsidRPr="002C7B5C">
        <w:rPr>
          <w:rFonts w:cs="Times New Roman"/>
          <w:sz w:val="24"/>
          <w:szCs w:val="24"/>
        </w:rPr>
        <w:t>到基因组上的理论，第二部分是实际</w:t>
      </w:r>
      <w:proofErr w:type="spellStart"/>
      <w:r w:rsidRPr="002C7B5C">
        <w:rPr>
          <w:rFonts w:cs="Times New Roman"/>
          <w:sz w:val="24"/>
          <w:szCs w:val="24"/>
        </w:rPr>
        <w:t>PacBioRS</w:t>
      </w:r>
      <w:proofErr w:type="spellEnd"/>
      <w:r w:rsidRPr="002C7B5C">
        <w:rPr>
          <w:rFonts w:cs="Times New Roman"/>
          <w:sz w:val="24"/>
          <w:szCs w:val="24"/>
        </w:rPr>
        <w:t>数据比对的比较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the first, we examine characteristics of </w:t>
      </w:r>
      <w:proofErr w:type="spell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PacBio</w:t>
      </w:r>
      <w:r w:rsidRPr="002C7B5C">
        <w:rPr>
          <w:rStyle w:val="a5"/>
          <w:rFonts w:cs="Times New Roman"/>
          <w:color w:val="333333"/>
          <w:sz w:val="24"/>
          <w:szCs w:val="24"/>
          <w:shd w:val="clear" w:color="auto" w:fill="FFFFFF"/>
        </w:rPr>
        <w:t>RS</w:t>
      </w:r>
      <w:proofErr w:type="spell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 reads, and present theory on how these sequences contain matches that may be used to anchor alignments to the genome. In the next, we present a practical comparison of alignment methods on </w:t>
      </w:r>
      <w:proofErr w:type="spell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PacBio</w:t>
      </w:r>
      <w:r w:rsidRPr="002C7B5C">
        <w:rPr>
          <w:rStyle w:val="a5"/>
          <w:rFonts w:cs="Times New Roman"/>
          <w:color w:val="333333"/>
          <w:sz w:val="24"/>
          <w:szCs w:val="24"/>
          <w:shd w:val="clear" w:color="auto" w:fill="FFFFFF"/>
        </w:rPr>
        <w:t>RS</w:t>
      </w:r>
      <w:proofErr w:type="spell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sequences.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7D5C01" w:rsidRPr="002C7B5C" w:rsidRDefault="007D5C01" w:rsidP="007D5C01">
      <w:pPr>
        <w:rPr>
          <w:rFonts w:cs="Times New Roman"/>
          <w:sz w:val="24"/>
          <w:szCs w:val="24"/>
        </w:rPr>
      </w:pPr>
      <w:proofErr w:type="gramStart"/>
      <w:r w:rsidRPr="002C7B5C">
        <w:rPr>
          <w:rFonts w:cs="Times New Roman"/>
          <w:sz w:val="24"/>
          <w:szCs w:val="24"/>
        </w:rPr>
        <w:t>限制锚点数量</w:t>
      </w:r>
      <w:proofErr w:type="gramEnd"/>
      <w:r w:rsidRPr="002C7B5C">
        <w:rPr>
          <w:rFonts w:cs="Times New Roman"/>
          <w:sz w:val="24"/>
          <w:szCs w:val="24"/>
        </w:rPr>
        <w:t>的方法，就是限制低多样性的锚点，可以用长锚点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One approach to limiting the number of anchors is to limit to a set of anchors of low multiplicity in the genome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;  this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is commonly done by using longer anchors.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长度为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5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的序列在基因组出现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3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百万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次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Every word of length 5 occurs on average over 3 million times in the human genome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37C14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先不考虑错误分布，先考虑无错分布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error-free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，对于它是一个几何分布，且在</w:t>
      </w:r>
      <w:proofErr w:type="spell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lastRenderedPageBreak/>
        <w:t>PacBioRS</w:t>
      </w:r>
      <w:proofErr w:type="spell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测序大肠杆菌</w:t>
      </w:r>
      <w:r w:rsidR="00A37C14" w:rsidRPr="002C7B5C">
        <w:rPr>
          <w:rFonts w:cs="Times New Roman"/>
          <w:color w:val="333333"/>
          <w:sz w:val="24"/>
          <w:szCs w:val="24"/>
          <w:shd w:val="clear" w:color="auto" w:fill="FFFFFF"/>
        </w:rPr>
        <w:t>比对发现，有</w:t>
      </w:r>
      <w:r w:rsidR="00A37C14" w:rsidRPr="002C7B5C">
        <w:rPr>
          <w:rFonts w:cs="Times New Roman"/>
          <w:color w:val="333333"/>
          <w:sz w:val="24"/>
          <w:szCs w:val="24"/>
          <w:shd w:val="clear" w:color="auto" w:fill="FFFFFF"/>
        </w:rPr>
        <w:t>95%</w:t>
      </w:r>
      <w:r w:rsidR="00A37C14" w:rsidRPr="002C7B5C">
        <w:rPr>
          <w:rFonts w:cs="Times New Roman"/>
          <w:color w:val="333333"/>
          <w:sz w:val="24"/>
          <w:szCs w:val="24"/>
          <w:shd w:val="clear" w:color="auto" w:fill="FFFFFF"/>
        </w:rPr>
        <w:t>的为几何分布</w:t>
      </w:r>
    </w:p>
    <w:p w:rsidR="007D5C01" w:rsidRPr="002C7B5C" w:rsidRDefault="007D5C01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Rather than focusing on the average case, it is more informative to consider the distribution of runs of error-free sequences;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 for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a uniform distribution of errors across a read, this is a geometric distribution.</w:t>
      </w:r>
    </w:p>
    <w:p w:rsidR="00E802C6" w:rsidRPr="002C7B5C" w:rsidRDefault="00E802C6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E802C6" w:rsidRPr="002C7B5C" w:rsidRDefault="00E802C6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先做假设，根据几何概率分布，在误差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0.05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范围内各种测序精度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p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时，想要获得一个无错的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stretch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延伸，文中给出需要测序的碱基数的评估</w:t>
      </w:r>
    </w:p>
    <w:p w:rsidR="00E802C6" w:rsidRPr="002C7B5C" w:rsidRDefault="00E802C6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b/>
          <w:bCs/>
          <w:color w:val="333333"/>
          <w:sz w:val="24"/>
          <w:szCs w:val="24"/>
        </w:rPr>
        <w:t>Waiting length to sequence a word of length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color w:val="333333"/>
          <w:sz w:val="24"/>
          <w:szCs w:val="24"/>
        </w:rPr>
        <w:t>≥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color w:val="333333"/>
          <w:sz w:val="24"/>
          <w:szCs w:val="24"/>
        </w:rPr>
        <w:t>k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b/>
          <w:bCs/>
          <w:color w:val="333333"/>
          <w:sz w:val="24"/>
          <w:szCs w:val="24"/>
        </w:rPr>
        <w:t>at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color w:val="333333"/>
          <w:sz w:val="24"/>
          <w:szCs w:val="24"/>
        </w:rPr>
        <w:t>ε = </w:t>
      </w:r>
      <w:proofErr w:type="gramStart"/>
      <w:r w:rsidRPr="002C7B5C">
        <w:rPr>
          <w:rFonts w:cs="Times New Roman"/>
          <w:color w:val="333333"/>
          <w:sz w:val="24"/>
          <w:szCs w:val="24"/>
        </w:rPr>
        <w:t>0.05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r w:rsidRPr="002C7B5C">
        <w:rPr>
          <w:rFonts w:cs="Times New Roman"/>
          <w:b/>
          <w:bCs/>
          <w:color w:val="333333"/>
          <w:sz w:val="24"/>
          <w:szCs w:val="24"/>
        </w:rPr>
        <w:t>.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The waiting lengths to sequence a word of length ≥ k at ε = 0.05 at </w:t>
      </w:r>
      <w:proofErr w:type="spell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varrying</w:t>
      </w:r>
      <w:proofErr w:type="spell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accuracy. This gives an estimate of the number of bases required to sequence before having an error free stretch that may serve as an alignment anchor.</w:t>
      </w:r>
    </w:p>
    <w:p w:rsidR="00AB2667" w:rsidRPr="002C7B5C" w:rsidRDefault="00AB2667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B2667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当测序错误已知时，能够测定一定数量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anchors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的概率</w:t>
      </w:r>
    </w:p>
    <w:p w:rsidR="002C7B5C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 Instead of using waiting lengths, it is possible 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to directly compute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 xml:space="preserve"> the probability of sequencing a certain number of anchors when the error rate is known.</w:t>
      </w:r>
    </w:p>
    <w:p w:rsidR="00A81E3A" w:rsidRPr="002C7B5C" w:rsidRDefault="00A81E3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C7B5C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定义一个函数作为分布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M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个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错误的方法数，要求得到至少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N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个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最大</w:t>
      </w:r>
      <w:proofErr w:type="gramStart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的子串中</w:t>
      </w:r>
      <w:proofErr w:type="gramEnd"/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长度大于等于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K</w:t>
      </w:r>
    </w:p>
    <w:p w:rsidR="002C7B5C" w:rsidRPr="002C7B5C" w:rsidRDefault="002C7B5C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define </w:t>
      </w:r>
      <w:proofErr w:type="spellStart"/>
      <w:r w:rsidRPr="002C7B5C">
        <w:rPr>
          <w:rStyle w:val="a6"/>
          <w:rFonts w:cs="Times New Roman"/>
          <w:color w:val="333333"/>
          <w:sz w:val="24"/>
          <w:szCs w:val="24"/>
          <w:shd w:val="clear" w:color="auto" w:fill="FFFFFF"/>
        </w:rPr>
        <w:t>NumConfigurations</w:t>
      </w:r>
      <w:proofErr w:type="spellEnd"/>
      <w:r w:rsidRPr="002C7B5C">
        <w:rPr>
          <w:rStyle w:val="emphasistypebolditalic"/>
          <w:rFonts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(M,N,K,L)</w:t>
      </w:r>
      <w:r w:rsidRPr="002C7B5C">
        <w:rPr>
          <w:rFonts w:cs="Times New Roman"/>
          <w:color w:val="333333"/>
          <w:sz w:val="24"/>
          <w:szCs w:val="24"/>
          <w:shd w:val="clear" w:color="auto" w:fill="FFFFFF"/>
        </w:rPr>
        <w:t> as the number ways to distribute the positions of M errors when reading from the template such that there are at least N maximal substrings of length ≥ K not interrupted by error. </w:t>
      </w:r>
    </w:p>
    <w:p w:rsidR="00A81E3A" w:rsidRDefault="00A81E3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A412FF" w:rsidRPr="00A412FF" w:rsidRDefault="002C7B5C" w:rsidP="007D5C01">
      <w:pPr>
        <w:rPr>
          <w:rFonts w:cs="Times New Roman"/>
          <w:szCs w:val="24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假定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测序错误是均等随机的，则得到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N</w:t>
      </w:r>
      <w:proofErr w:type="gramStart"/>
      <w:r>
        <w:rPr>
          <w:rFonts w:cs="Times New Roman"/>
          <w:color w:val="333333"/>
          <w:sz w:val="24"/>
          <w:szCs w:val="24"/>
          <w:shd w:val="clear" w:color="auto" w:fill="FFFFFF"/>
        </w:rPr>
        <w:t>个锚点</w:t>
      </w:r>
      <w:proofErr w:type="gramEnd"/>
      <w:r>
        <w:rPr>
          <w:rFonts w:cs="Times New Roman"/>
          <w:color w:val="333333"/>
          <w:sz w:val="24"/>
          <w:szCs w:val="24"/>
          <w:shd w:val="clear" w:color="auto" w:fill="FFFFFF"/>
        </w:rPr>
        <w:t>的概率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：</w:t>
      </w:r>
    </w:p>
    <w:p w:rsidR="002C7B5C" w:rsidRPr="00A412FF" w:rsidRDefault="00A412FF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412FF">
        <w:rPr>
          <w:rFonts w:cs="Times New Roman"/>
          <w:sz w:val="24"/>
          <w:szCs w:val="24"/>
        </w:rPr>
        <w:t>NumConfigurations</w:t>
      </w:r>
      <w:proofErr w:type="spellEnd"/>
      <w:r w:rsidRPr="00A412FF">
        <w:rPr>
          <w:rFonts w:cs="Times New Roman"/>
          <w:sz w:val="24"/>
          <w:szCs w:val="24"/>
        </w:rPr>
        <w:t>(</w:t>
      </w:r>
      <w:proofErr w:type="gramEnd"/>
      <w:r w:rsidRPr="00A412FF">
        <w:rPr>
          <w:rFonts w:cs="Times New Roman"/>
          <w:sz w:val="24"/>
          <w:szCs w:val="24"/>
        </w:rPr>
        <w:t>M,N,K,L)/(LM)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 </w:t>
      </w:r>
    </w:p>
    <w:p w:rsidR="002C7B5C" w:rsidRPr="00A412FF" w:rsidRDefault="00A412FF" w:rsidP="007D5C01">
      <w:pPr>
        <w:rPr>
          <w:rFonts w:cs="Times New Roman" w:hint="eastAsia"/>
          <w:color w:val="FF0000"/>
          <w:sz w:val="24"/>
          <w:szCs w:val="24"/>
          <w:shd w:val="clear" w:color="auto" w:fill="FFFFFF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我们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计算了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L = 1000, and K = 15, 20, and 25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时，这个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概率值，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研究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比对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anchors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的数量，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结果表明</w:t>
      </w:r>
      <w:r w:rsidRPr="00A412FF">
        <w:rPr>
          <w:rFonts w:cs="Times New Roman"/>
          <w:color w:val="333333"/>
          <w:sz w:val="24"/>
          <w:szCs w:val="24"/>
          <w:shd w:val="clear" w:color="auto" w:fill="FFFFFF"/>
        </w:rPr>
        <w:t>M = 200, 150, 100, and 50, corresponding to read accuracies of 80%, 85%, 90%, and 95%</w:t>
      </w:r>
      <w:r w:rsidRPr="00A412FF"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且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在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测序精度为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85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%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时，几乎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所有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的结果显示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有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至少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10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个长度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为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15</w:t>
      </w:r>
      <w:r w:rsidRPr="00A412FF">
        <w:rPr>
          <w:rFonts w:cs="Times New Roman" w:hint="eastAsia"/>
          <w:color w:val="FF0000"/>
          <w:sz w:val="24"/>
          <w:szCs w:val="24"/>
          <w:shd w:val="clear" w:color="auto" w:fill="FFFFFF"/>
        </w:rPr>
        <w:t>的</w:t>
      </w:r>
      <w:r w:rsidRPr="00A412FF">
        <w:rPr>
          <w:rFonts w:cs="Times New Roman"/>
          <w:color w:val="FF0000"/>
          <w:sz w:val="24"/>
          <w:szCs w:val="24"/>
          <w:shd w:val="clear" w:color="auto" w:fill="FFFFFF"/>
        </w:rPr>
        <w:t>anchors</w:t>
      </w:r>
    </w:p>
    <w:p w:rsidR="002C7B5C" w:rsidRDefault="00A412FF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This indicates that with minimum anchor size K = 15, one would </w:t>
      </w:r>
      <w:proofErr w:type="spellStart"/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would</w:t>
      </w:r>
      <w:proofErr w:type="spellEnd"/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 expect to find at least 10 anchors at the correctly mapped interval in the genome.</w:t>
      </w:r>
    </w:p>
    <w:p w:rsidR="002C7B5C" w:rsidRDefault="002C7B5C" w:rsidP="007D5C01">
      <w:pPr>
        <w:rPr>
          <w:rFonts w:cs="Times New Roman" w:hint="eastAsia"/>
          <w:color w:val="333333"/>
          <w:sz w:val="24"/>
          <w:szCs w:val="24"/>
          <w:shd w:val="clear" w:color="auto" w:fill="FFFFFF"/>
        </w:rPr>
      </w:pPr>
    </w:p>
    <w:p w:rsidR="002C7B5C" w:rsidRDefault="00FA5E9B" w:rsidP="007D5C01">
      <w:pPr>
        <w:rPr>
          <w:rFonts w:cs="Times New Roman"/>
          <w:color w:val="FF0000"/>
          <w:sz w:val="24"/>
          <w:szCs w:val="24"/>
          <w:shd w:val="clear" w:color="auto" w:fill="FFFFFF"/>
        </w:rPr>
      </w:pP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当从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基因组中重复抽样，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会有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一些密集的</w:t>
      </w:r>
      <w:proofErr w:type="gramStart"/>
      <w:r>
        <w:rPr>
          <w:rFonts w:cs="Times New Roman"/>
          <w:color w:val="333333"/>
          <w:sz w:val="24"/>
          <w:szCs w:val="24"/>
          <w:shd w:val="clear" w:color="auto" w:fill="FFFFFF"/>
        </w:rPr>
        <w:t>锚点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anchors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簇</w:t>
      </w:r>
      <w:r w:rsidR="00057B2E">
        <w:rPr>
          <w:rFonts w:cs="Times New Roman" w:hint="eastAsia"/>
          <w:color w:val="333333"/>
          <w:sz w:val="24"/>
          <w:szCs w:val="24"/>
          <w:shd w:val="clear" w:color="auto" w:fill="FFFFFF"/>
        </w:rPr>
        <w:t>使</w:t>
      </w:r>
      <w:proofErr w:type="gramEnd"/>
      <w:r w:rsidR="00057B2E">
        <w:rPr>
          <w:rFonts w:cs="Times New Roman"/>
          <w:color w:val="333333"/>
          <w:sz w:val="24"/>
          <w:szCs w:val="24"/>
          <w:shd w:val="clear" w:color="auto" w:fill="FFFFFF"/>
        </w:rPr>
        <w:t>reads</w:t>
      </w:r>
      <w:r w:rsidR="00057B2E">
        <w:rPr>
          <w:rFonts w:cs="Times New Roman"/>
          <w:color w:val="333333"/>
          <w:sz w:val="24"/>
          <w:szCs w:val="24"/>
          <w:shd w:val="clear" w:color="auto" w:fill="FFFFFF"/>
        </w:rPr>
        <w:t>匹配到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基因组中</w:t>
      </w:r>
      <w:r w:rsidR="00057B2E"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proofErr w:type="gramStart"/>
      <w:r w:rsidR="00057B2E" w:rsidRPr="00057B2E">
        <w:rPr>
          <w:rFonts w:cs="Times New Roman"/>
          <w:color w:val="FF0000"/>
          <w:sz w:val="24"/>
          <w:szCs w:val="24"/>
          <w:shd w:val="clear" w:color="auto" w:fill="FFFFFF"/>
        </w:rPr>
        <w:t>找到锚点后</w:t>
      </w:r>
      <w:proofErr w:type="gramEnd"/>
      <w:r w:rsidR="00057B2E" w:rsidRPr="00057B2E">
        <w:rPr>
          <w:rFonts w:cs="Times New Roman"/>
          <w:color w:val="FF0000"/>
          <w:sz w:val="24"/>
          <w:szCs w:val="24"/>
          <w:shd w:val="clear" w:color="auto" w:fill="FFFFFF"/>
        </w:rPr>
        <w:t>，在基因组中间隔使用详细的动态规划</w:t>
      </w:r>
    </w:p>
    <w:p w:rsidR="00057B2E" w:rsidRDefault="00057B2E" w:rsidP="007D5C01">
      <w:pPr>
        <w:rPr>
          <w:rFonts w:cs="Times New Roman"/>
          <w:color w:val="FF0000"/>
          <w:sz w:val="24"/>
          <w:szCs w:val="24"/>
          <w:shd w:val="clear" w:color="auto" w:fill="FFFFFF"/>
        </w:rPr>
      </w:pPr>
    </w:p>
    <w:p w:rsidR="00057B2E" w:rsidRPr="00517C9A" w:rsidRDefault="00057B2E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057B2E" w:rsidRDefault="00057B2E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057B2E">
        <w:rPr>
          <w:rFonts w:cs="Times New Roman" w:hint="eastAsia"/>
          <w:color w:val="333333"/>
          <w:sz w:val="24"/>
          <w:szCs w:val="24"/>
          <w:shd w:val="clear" w:color="auto" w:fill="FFFFFF"/>
        </w:rPr>
        <w:t>由于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人类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中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像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ALU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，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LINE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这种重复序列存在，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计算需要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太高以至于不能将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所有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的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read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去比对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到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重复区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实例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在另一方面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如果只有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一个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限制性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数量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的</w:t>
      </w:r>
      <w:r w:rsid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详细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匹配区域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，</w:t>
      </w:r>
      <w:r w:rsid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那么</w:t>
      </w:r>
      <w:r w:rsidR="00517C9A">
        <w:rPr>
          <w:rFonts w:cs="Times New Roman"/>
          <w:color w:val="333333"/>
          <w:sz w:val="24"/>
          <w:szCs w:val="24"/>
          <w:shd w:val="clear" w:color="auto" w:fill="FFFFFF"/>
        </w:rPr>
        <w:t>找到具体位置</w:t>
      </w:r>
      <w:r w:rsid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机会</w:t>
      </w:r>
      <w:r w:rsidR="00517C9A">
        <w:rPr>
          <w:rFonts w:cs="Times New Roman"/>
          <w:color w:val="333333"/>
          <w:sz w:val="24"/>
          <w:szCs w:val="24"/>
          <w:shd w:val="clear" w:color="auto" w:fill="FFFFFF"/>
        </w:rPr>
        <w:t>也是很小的</w:t>
      </w:r>
    </w:p>
    <w:p w:rsidR="00517C9A" w:rsidRDefault="00517C9A" w:rsidP="007D5C01">
      <w:pPr>
        <w:rPr>
          <w:rFonts w:cs="Times New Roman" w:hint="eastAsia"/>
          <w:color w:val="333333"/>
          <w:sz w:val="24"/>
          <w:szCs w:val="24"/>
          <w:shd w:val="clear" w:color="auto" w:fill="FFFFFF"/>
        </w:rPr>
      </w:pPr>
    </w:p>
    <w:p w:rsidR="00517C9A" w:rsidRP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基因组中重复的相似度通常是由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两个序列的成对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比对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的百分数确定的</w:t>
      </w: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 xml:space="preserve">The similarity of repeats in a genome </w:t>
      </w:r>
      <w:proofErr w:type="gramStart"/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is typically defined</w:t>
      </w:r>
      <w:proofErr w:type="gramEnd"/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 xml:space="preserve"> by percent identity from a pairwise alignment of the two sequences</w:t>
      </w:r>
    </w:p>
    <w:p w:rsidR="00517C9A" w:rsidRDefault="00517C9A" w:rsidP="007D5C01">
      <w:pPr>
        <w:rPr>
          <w:rFonts w:cs="Times New Roman" w:hint="eastAsia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然而，具有高相似度的序列可能不会共享许多长</w:t>
      </w:r>
      <w:r w:rsidRP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stretch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的精确匹配，这就是在使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lastRenderedPageBreak/>
        <w:t>用基于锚的</w:t>
      </w:r>
      <w:r w:rsidRPr="00517C9A">
        <w:rPr>
          <w:rFonts w:cs="Times New Roman" w:hint="eastAsia"/>
          <w:color w:val="333333"/>
          <w:sz w:val="24"/>
          <w:szCs w:val="24"/>
          <w:shd w:val="clear" w:color="auto" w:fill="FFFFFF"/>
        </w:rPr>
        <w:t>map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ping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。</w:t>
      </w:r>
    </w:p>
    <w:p w:rsidR="00057B2E" w:rsidRDefault="00057B2E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517C9A" w:rsidRDefault="00517C9A" w:rsidP="007D5C01">
      <w:pPr>
        <w:rPr>
          <w:rFonts w:cs="Times New Roman" w:hint="eastAsia"/>
          <w:color w:val="333333"/>
          <w:sz w:val="24"/>
          <w:szCs w:val="24"/>
          <w:shd w:val="clear" w:color="auto" w:fill="FFFFFF"/>
        </w:rPr>
      </w:pP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我们引入了另一个度量指标</w:t>
      </w: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:</w:t>
      </w: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两个序列的锚相似度是在两个序列之间共享</w:t>
      </w:r>
      <w:r w:rsidR="00A92839" w:rsidRPr="00A92839">
        <w:rPr>
          <w:rFonts w:cs="Times New Roman"/>
          <w:color w:val="FF0000"/>
          <w:sz w:val="24"/>
          <w:szCs w:val="24"/>
          <w:shd w:val="clear" w:color="auto" w:fill="FFFFFF"/>
        </w:rPr>
        <w:t>，在锚定距上有一定的约束</w:t>
      </w:r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固定长度、非重叠、</w:t>
      </w:r>
      <w:proofErr w:type="gramStart"/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有序锚点的</w:t>
      </w:r>
      <w:proofErr w:type="gramEnd"/>
      <w:r w:rsidRPr="00517C9A">
        <w:rPr>
          <w:rFonts w:cs="Times New Roman"/>
          <w:color w:val="FF0000"/>
          <w:sz w:val="24"/>
          <w:szCs w:val="24"/>
          <w:shd w:val="clear" w:color="auto" w:fill="FFFFFF"/>
        </w:rPr>
        <w:t>最大数目</w:t>
      </w:r>
      <w:r w:rsidRPr="00517C9A">
        <w:rPr>
          <w:rFonts w:cs="Times New Roman" w:hint="eastAsia"/>
          <w:color w:val="FF0000"/>
          <w:sz w:val="24"/>
          <w:szCs w:val="24"/>
          <w:shd w:val="clear" w:color="auto" w:fill="FFFFFF"/>
        </w:rPr>
        <w:t>。</w:t>
      </w:r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517C9A" w:rsidRDefault="00517C9A" w:rsidP="007D5C01">
      <w:pPr>
        <w:rPr>
          <w:rFonts w:cs="Times New Roman" w:hint="eastAsia"/>
          <w:color w:val="333333"/>
          <w:sz w:val="24"/>
          <w:szCs w:val="24"/>
          <w:shd w:val="clear" w:color="auto" w:fill="FFFFFF"/>
        </w:rPr>
      </w:pPr>
      <w:proofErr w:type="gramStart"/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we</w:t>
      </w:r>
      <w:proofErr w:type="gramEnd"/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 xml:space="preserve"> introduce an alternative metric: the </w:t>
      </w:r>
      <w:r w:rsidRPr="00517C9A">
        <w:rPr>
          <w:rFonts w:cs="Times New Roman"/>
          <w:b/>
          <w:bCs/>
          <w:sz w:val="24"/>
          <w:szCs w:val="24"/>
        </w:rPr>
        <w:t>anchor similarity</w:t>
      </w:r>
      <w:r w:rsidRPr="00517C9A">
        <w:rPr>
          <w:rFonts w:cs="Times New Roman"/>
          <w:color w:val="333333"/>
          <w:sz w:val="24"/>
          <w:szCs w:val="24"/>
          <w:shd w:val="clear" w:color="auto" w:fill="FFFFFF"/>
        </w:rPr>
        <w:t> of two sequences is the maximum number of fixed-length, non-overlapping, ordered anchors, shared between two sequences</w:t>
      </w:r>
      <w:r w:rsidR="00A92839">
        <w:rPr>
          <w:rFonts w:ascii="Open Sans" w:hAnsi="Open Sans"/>
          <w:color w:val="333333"/>
          <w:sz w:val="27"/>
          <w:szCs w:val="27"/>
          <w:shd w:val="clear" w:color="auto" w:fill="FFFFFF"/>
        </w:rPr>
        <w:t>, with certain constraints on anchor spacing</w:t>
      </w:r>
    </w:p>
    <w:p w:rsidR="00517C9A" w:rsidRDefault="00517C9A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517C9A" w:rsidRDefault="00A92839" w:rsidP="007D5C01">
      <w:pPr>
        <w:rPr>
          <w:rFonts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cs="Times New Roman" w:hint="eastAsia"/>
          <w:color w:val="333333"/>
          <w:sz w:val="24"/>
          <w:szCs w:val="24"/>
          <w:shd w:val="clear" w:color="auto" w:fill="FFFFFF"/>
        </w:rPr>
        <w:t>锚点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相似性</w:t>
      </w:r>
      <w:proofErr w:type="gramEnd"/>
      <w:r>
        <w:rPr>
          <w:rFonts w:cs="Times New Roman"/>
          <w:color w:val="333333"/>
          <w:sz w:val="24"/>
          <w:szCs w:val="24"/>
          <w:shd w:val="clear" w:color="auto" w:fill="FFFFFF"/>
        </w:rPr>
        <w:t>需要两个参数：</w:t>
      </w:r>
    </w:p>
    <w:p w:rsidR="00A92839" w:rsidRDefault="00A92839" w:rsidP="007D5C01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Anchor similarity requires two parameters: K, the minimum anchor size; and δ, the </w:t>
      </w:r>
      <w:proofErr w:type="spellStart"/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indel</w:t>
      </w:r>
      <w:proofErr w:type="spellEnd"/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 rate, which may change the spacing between anchors.</w:t>
      </w:r>
    </w:p>
    <w:p w:rsidR="00A92839" w:rsidRDefault="00A92839" w:rsidP="007D5C01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</w:p>
    <w:p w:rsidR="00A92839" w:rsidRPr="00A92839" w:rsidRDefault="00A92839" w:rsidP="007D5C01">
      <w:pPr>
        <w:rPr>
          <w:rFonts w:cs="Times New Roman" w:hint="eastAsia"/>
          <w:color w:val="333333"/>
          <w:sz w:val="24"/>
          <w:szCs w:val="24"/>
          <w:shd w:val="clear" w:color="auto" w:fill="FFFFFF"/>
        </w:rPr>
      </w:pPr>
    </w:p>
    <w:p w:rsidR="00A92839" w:rsidRPr="00A92839" w:rsidRDefault="00A92839" w:rsidP="007D5C01">
      <w:pPr>
        <w:rPr>
          <w:rFonts w:cs="Times New Roman" w:hint="eastAsia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sectPr w:rsidR="00A92839" w:rsidRPr="00A92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B2B83"/>
    <w:multiLevelType w:val="hybridMultilevel"/>
    <w:tmpl w:val="C4C0A6D6"/>
    <w:lvl w:ilvl="0" w:tplc="A4D06C86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64"/>
    <w:rsid w:val="00041504"/>
    <w:rsid w:val="00057B2E"/>
    <w:rsid w:val="001E7AE8"/>
    <w:rsid w:val="002C7B5C"/>
    <w:rsid w:val="00517C9A"/>
    <w:rsid w:val="0052344D"/>
    <w:rsid w:val="007D5C01"/>
    <w:rsid w:val="008053C7"/>
    <w:rsid w:val="00823EA5"/>
    <w:rsid w:val="00907A76"/>
    <w:rsid w:val="00A20564"/>
    <w:rsid w:val="00A37C14"/>
    <w:rsid w:val="00A412FF"/>
    <w:rsid w:val="00A55606"/>
    <w:rsid w:val="00A81E3A"/>
    <w:rsid w:val="00A92839"/>
    <w:rsid w:val="00AB2667"/>
    <w:rsid w:val="00B000B9"/>
    <w:rsid w:val="00D011F9"/>
    <w:rsid w:val="00E802C6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C633"/>
  <w15:chartTrackingRefBased/>
  <w15:docId w15:val="{F1BB827D-1C95-4B03-B791-8D850658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ref">
    <w:name w:val="citationref"/>
    <w:basedOn w:val="a0"/>
    <w:rsid w:val="00A55606"/>
  </w:style>
  <w:style w:type="character" w:styleId="a3">
    <w:name w:val="Hyperlink"/>
    <w:basedOn w:val="a0"/>
    <w:uiPriority w:val="99"/>
    <w:semiHidden/>
    <w:unhideWhenUsed/>
    <w:rsid w:val="00A5560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55606"/>
    <w:pPr>
      <w:ind w:firstLineChars="200" w:firstLine="420"/>
    </w:pPr>
  </w:style>
  <w:style w:type="character" w:styleId="a5">
    <w:name w:val="Emphasis"/>
    <w:basedOn w:val="a0"/>
    <w:uiPriority w:val="20"/>
    <w:qFormat/>
    <w:rsid w:val="00A55606"/>
    <w:rPr>
      <w:i/>
      <w:iCs/>
    </w:rPr>
  </w:style>
  <w:style w:type="character" w:styleId="a6">
    <w:name w:val="Strong"/>
    <w:basedOn w:val="a0"/>
    <w:uiPriority w:val="22"/>
    <w:qFormat/>
    <w:rsid w:val="00E802C6"/>
    <w:rPr>
      <w:b/>
      <w:bCs/>
    </w:rPr>
  </w:style>
  <w:style w:type="character" w:customStyle="1" w:styleId="emphasistypebolditalic">
    <w:name w:val="emphasistypebolditalic"/>
    <w:basedOn w:val="a0"/>
    <w:rsid w:val="00E802C6"/>
  </w:style>
  <w:style w:type="character" w:customStyle="1" w:styleId="mtext">
    <w:name w:val="mtext"/>
    <w:basedOn w:val="a0"/>
    <w:rsid w:val="002C7B5C"/>
  </w:style>
  <w:style w:type="character" w:customStyle="1" w:styleId="mo">
    <w:name w:val="mo"/>
    <w:basedOn w:val="a0"/>
    <w:rsid w:val="002C7B5C"/>
  </w:style>
  <w:style w:type="character" w:customStyle="1" w:styleId="mi">
    <w:name w:val="mi"/>
    <w:basedOn w:val="a0"/>
    <w:rsid w:val="002C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626</Words>
  <Characters>3571</Characters>
  <Application>Microsoft Office Word</Application>
  <DocSecurity>0</DocSecurity>
  <Lines>29</Lines>
  <Paragraphs>8</Paragraphs>
  <ScaleCrop>false</ScaleCrop>
  <Company>P R C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 chen</cp:lastModifiedBy>
  <cp:revision>4</cp:revision>
  <dcterms:created xsi:type="dcterms:W3CDTF">2017-09-15T02:36:00Z</dcterms:created>
  <dcterms:modified xsi:type="dcterms:W3CDTF">2017-09-18T11:56:00Z</dcterms:modified>
</cp:coreProperties>
</file>