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lang w:val="en-US" w:eastAsia="zh-CN"/>
        </w:rPr>
      </w:pPr>
      <w:r>
        <w:rPr>
          <w:rFonts w:hint="eastAsia"/>
          <w:lang w:val="en-US" w:eastAsia="zh-CN"/>
        </w:rPr>
        <w:t>第五十九章</w:t>
      </w:r>
    </w:p>
    <w:p>
      <w:pPr>
        <w:numPr>
          <w:ilvl w:val="0"/>
          <w:numId w:val="1"/>
        </w:numPr>
        <w:jc w:val="both"/>
        <w:rPr>
          <w:rFonts w:hint="eastAsia"/>
          <w:lang w:val="en-US" w:eastAsia="zh-CN"/>
        </w:rPr>
      </w:pPr>
      <w:r>
        <w:rPr>
          <w:rFonts w:hint="eastAsia"/>
          <w:lang w:val="en-US" w:eastAsia="zh-CN"/>
        </w:rPr>
        <w:t>SOCKET：Internet Domain：</w:t>
      </w:r>
    </w:p>
    <w:p>
      <w:pPr>
        <w:numPr>
          <w:ilvl w:val="0"/>
          <w:numId w:val="1"/>
        </w:numPr>
        <w:jc w:val="both"/>
        <w:rPr>
          <w:rFonts w:hint="default"/>
          <w:lang w:val="en-US" w:eastAsia="zh-CN"/>
        </w:rPr>
      </w:pPr>
      <w:r>
        <w:rPr>
          <w:rFonts w:hint="eastAsia"/>
          <w:lang w:val="en-US" w:eastAsia="zh-CN"/>
        </w:rPr>
        <w:t>Internet domain socket：</w:t>
      </w:r>
    </w:p>
    <w:p>
      <w:pPr>
        <w:numPr>
          <w:ilvl w:val="0"/>
          <w:numId w:val="0"/>
        </w:numPr>
        <w:jc w:val="both"/>
      </w:pPr>
      <w:r>
        <w:drawing>
          <wp:inline distT="0" distB="0" distL="114300" distR="114300">
            <wp:extent cx="5267325" cy="1517015"/>
            <wp:effectExtent l="0" t="0" r="952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325" cy="1517015"/>
                    </a:xfrm>
                    <a:prstGeom prst="rect">
                      <a:avLst/>
                    </a:prstGeom>
                    <a:noFill/>
                    <a:ln>
                      <a:noFill/>
                    </a:ln>
                  </pic:spPr>
                </pic:pic>
              </a:graphicData>
            </a:graphic>
          </wp:inline>
        </w:drawing>
      </w:r>
    </w:p>
    <w:p>
      <w:pPr>
        <w:numPr>
          <w:ilvl w:val="0"/>
          <w:numId w:val="1"/>
        </w:numPr>
        <w:jc w:val="both"/>
        <w:rPr>
          <w:rFonts w:hint="default"/>
          <w:lang w:val="en-US" w:eastAsia="zh-CN"/>
        </w:rPr>
      </w:pPr>
      <w:r>
        <w:rPr>
          <w:rFonts w:hint="eastAsia"/>
          <w:lang w:val="en-US" w:eastAsia="zh-CN"/>
        </w:rPr>
        <w:t>网络字节序：</w:t>
      </w:r>
    </w:p>
    <w:p>
      <w:pPr>
        <w:numPr>
          <w:ilvl w:val="0"/>
          <w:numId w:val="0"/>
        </w:numPr>
        <w:jc w:val="both"/>
        <w:rPr>
          <w:rFonts w:hint="eastAsia"/>
          <w:lang w:val="en-US" w:eastAsia="zh-CN"/>
        </w:rPr>
      </w:pPr>
      <w:r>
        <w:rPr>
          <w:rFonts w:hint="eastAsia"/>
          <w:lang w:val="en-US" w:eastAsia="zh-CN"/>
        </w:rPr>
        <w:t>大端字节序：存储整数的时候先存储（即在最小内存地址处）最高有效位被称为大端。</w:t>
      </w:r>
    </w:p>
    <w:p>
      <w:pPr>
        <w:numPr>
          <w:ilvl w:val="0"/>
          <w:numId w:val="0"/>
        </w:numPr>
        <w:jc w:val="both"/>
        <w:rPr>
          <w:rFonts w:hint="eastAsia"/>
          <w:lang w:val="en-US" w:eastAsia="zh-CN"/>
        </w:rPr>
      </w:pPr>
      <w:r>
        <w:rPr>
          <w:rFonts w:hint="eastAsia"/>
          <w:lang w:val="en-US" w:eastAsia="zh-CN"/>
        </w:rPr>
        <w:t>小端字节序：先存储最低有效位的被称为小端。</w:t>
      </w:r>
    </w:p>
    <w:p>
      <w:pPr>
        <w:numPr>
          <w:ilvl w:val="0"/>
          <w:numId w:val="0"/>
        </w:numPr>
        <w:jc w:val="both"/>
      </w:pPr>
      <w:r>
        <w:drawing>
          <wp:inline distT="0" distB="0" distL="114300" distR="114300">
            <wp:extent cx="5268595" cy="2912110"/>
            <wp:effectExtent l="0" t="0" r="825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8595" cy="291211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主机字节序：在特定主机上使用的字节序。</w:t>
      </w:r>
    </w:p>
    <w:p>
      <w:pPr>
        <w:numPr>
          <w:ilvl w:val="0"/>
          <w:numId w:val="0"/>
        </w:numPr>
        <w:jc w:val="both"/>
        <w:rPr>
          <w:rFonts w:hint="eastAsia"/>
          <w:lang w:val="en-US" w:eastAsia="zh-CN"/>
        </w:rPr>
      </w:pPr>
      <w:r>
        <w:rPr>
          <w:rFonts w:hint="eastAsia"/>
          <w:lang w:val="en-US" w:eastAsia="zh-CN"/>
        </w:rPr>
        <w:t>网络字节序是大端的。</w:t>
      </w:r>
    </w:p>
    <w:p>
      <w:pPr>
        <w:numPr>
          <w:ilvl w:val="0"/>
          <w:numId w:val="0"/>
        </w:numPr>
        <w:jc w:val="both"/>
        <w:rPr>
          <w:rFonts w:hint="eastAsia"/>
          <w:lang w:val="en-US" w:eastAsia="zh-CN"/>
        </w:rPr>
      </w:pPr>
    </w:p>
    <w:p>
      <w:pPr>
        <w:numPr>
          <w:ilvl w:val="0"/>
          <w:numId w:val="0"/>
        </w:numPr>
        <w:jc w:val="both"/>
      </w:pPr>
      <w:r>
        <w:drawing>
          <wp:inline distT="0" distB="0" distL="114300" distR="114300">
            <wp:extent cx="5270500" cy="619125"/>
            <wp:effectExtent l="0" t="0" r="635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0500" cy="619125"/>
                    </a:xfrm>
                    <a:prstGeom prst="rect">
                      <a:avLst/>
                    </a:prstGeom>
                    <a:noFill/>
                    <a:ln>
                      <a:noFill/>
                    </a:ln>
                  </pic:spPr>
                </pic:pic>
              </a:graphicData>
            </a:graphic>
          </wp:inline>
        </w:drawing>
      </w:r>
    </w:p>
    <w:p>
      <w:pPr>
        <w:numPr>
          <w:ilvl w:val="0"/>
          <w:numId w:val="0"/>
        </w:numPr>
        <w:jc w:val="both"/>
        <w:rPr>
          <w:rFonts w:hint="eastAsia"/>
          <w:lang w:val="en-US" w:eastAsia="zh-CN"/>
        </w:rPr>
      </w:pPr>
    </w:p>
    <w:p>
      <w:pPr>
        <w:numPr>
          <w:ilvl w:val="0"/>
          <w:numId w:val="0"/>
        </w:numPr>
        <w:jc w:val="both"/>
      </w:pPr>
      <w:r>
        <w:drawing>
          <wp:inline distT="0" distB="0" distL="114300" distR="114300">
            <wp:extent cx="5268595" cy="2957830"/>
            <wp:effectExtent l="0" t="0" r="8255"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68595" cy="2957830"/>
                    </a:xfrm>
                    <a:prstGeom prst="rect">
                      <a:avLst/>
                    </a:prstGeom>
                    <a:noFill/>
                    <a:ln>
                      <a:noFill/>
                    </a:ln>
                  </pic:spPr>
                </pic:pic>
              </a:graphicData>
            </a:graphic>
          </wp:inline>
        </w:drawing>
      </w:r>
    </w:p>
    <w:p>
      <w:pPr>
        <w:numPr>
          <w:ilvl w:val="0"/>
          <w:numId w:val="0"/>
        </w:numPr>
        <w:jc w:val="both"/>
        <w:rPr>
          <w:rFonts w:hint="default"/>
          <w:lang w:val="en-US" w:eastAsia="zh-CN"/>
        </w:rPr>
      </w:pPr>
    </w:p>
    <w:p>
      <w:pPr>
        <w:numPr>
          <w:ilvl w:val="0"/>
          <w:numId w:val="0"/>
        </w:numPr>
        <w:jc w:val="both"/>
        <w:rPr>
          <w:rFonts w:hint="eastAsia"/>
          <w:lang w:val="en-US" w:eastAsia="zh-CN"/>
        </w:rPr>
      </w:pPr>
      <w:r>
        <w:rPr>
          <w:rFonts w:hint="eastAsia"/>
          <w:lang w:val="en-US" w:eastAsia="zh-CN"/>
        </w:rPr>
        <w:t>数据表示：</w:t>
      </w:r>
    </w:p>
    <w:p>
      <w:pPr>
        <w:numPr>
          <w:ilvl w:val="0"/>
          <w:numId w:val="0"/>
        </w:numPr>
        <w:jc w:val="both"/>
        <w:rPr>
          <w:rFonts w:hint="eastAsia"/>
          <w:lang w:val="en-US" w:eastAsia="zh-CN"/>
        </w:rPr>
      </w:pPr>
      <w:r>
        <w:rPr>
          <w:rFonts w:hint="eastAsia"/>
          <w:lang w:val="en-US" w:eastAsia="zh-CN"/>
        </w:rPr>
        <w:t>由于数据在表现上存在差异，因此在网络上的异构系统之间交换数据的应用程序必须要采用一些公共规则来编码数据。</w:t>
      </w:r>
    </w:p>
    <w:p>
      <w:pPr>
        <w:numPr>
          <w:ilvl w:val="0"/>
          <w:numId w:val="0"/>
        </w:numPr>
        <w:jc w:val="both"/>
        <w:rPr>
          <w:rFonts w:hint="eastAsia"/>
          <w:lang w:val="en-US" w:eastAsia="zh-CN"/>
        </w:rPr>
      </w:pPr>
    </w:p>
    <w:p>
      <w:pPr>
        <w:numPr>
          <w:ilvl w:val="0"/>
          <w:numId w:val="1"/>
        </w:numPr>
        <w:jc w:val="both"/>
        <w:rPr>
          <w:rFonts w:hint="default"/>
          <w:lang w:val="en-US" w:eastAsia="zh-CN"/>
        </w:rPr>
      </w:pPr>
      <w:r>
        <w:rPr>
          <w:rFonts w:hint="eastAsia"/>
          <w:lang w:val="en-US" w:eastAsia="zh-CN"/>
        </w:rPr>
        <w:t>Internet socket 地址：</w:t>
      </w:r>
    </w:p>
    <w:p>
      <w:pPr>
        <w:numPr>
          <w:ilvl w:val="0"/>
          <w:numId w:val="0"/>
        </w:numPr>
        <w:jc w:val="both"/>
      </w:pPr>
      <w:r>
        <w:drawing>
          <wp:inline distT="0" distB="0" distL="114300" distR="114300">
            <wp:extent cx="5265420" cy="2242820"/>
            <wp:effectExtent l="0" t="0" r="11430" b="508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265420" cy="2242820"/>
                    </a:xfrm>
                    <a:prstGeom prst="rect">
                      <a:avLst/>
                    </a:prstGeom>
                    <a:noFill/>
                    <a:ln>
                      <a:noFill/>
                    </a:ln>
                  </pic:spPr>
                </pic:pic>
              </a:graphicData>
            </a:graphic>
          </wp:inline>
        </w:drawing>
      </w:r>
    </w:p>
    <w:p>
      <w:pPr>
        <w:numPr>
          <w:ilvl w:val="0"/>
          <w:numId w:val="0"/>
        </w:numPr>
        <w:jc w:val="both"/>
      </w:pPr>
      <w:r>
        <w:drawing>
          <wp:inline distT="0" distB="0" distL="114300" distR="114300">
            <wp:extent cx="5272405" cy="2192020"/>
            <wp:effectExtent l="0" t="0" r="4445" b="1778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272405" cy="2192020"/>
                    </a:xfrm>
                    <a:prstGeom prst="rect">
                      <a:avLst/>
                    </a:prstGeom>
                    <a:noFill/>
                    <a:ln>
                      <a:noFill/>
                    </a:ln>
                  </pic:spPr>
                </pic:pic>
              </a:graphicData>
            </a:graphic>
          </wp:inline>
        </w:drawing>
      </w:r>
    </w:p>
    <w:p>
      <w:pPr>
        <w:numPr>
          <w:ilvl w:val="0"/>
          <w:numId w:val="1"/>
        </w:numPr>
        <w:jc w:val="both"/>
        <w:rPr>
          <w:rFonts w:hint="default"/>
          <w:lang w:val="en-US" w:eastAsia="zh-CN"/>
        </w:rPr>
      </w:pPr>
      <w:r>
        <w:rPr>
          <w:rFonts w:hint="eastAsia"/>
          <w:lang w:val="en-US" w:eastAsia="zh-CN"/>
        </w:rPr>
        <w:t>主机和服务转换概述：</w:t>
      </w:r>
    </w:p>
    <w:p>
      <w:pPr>
        <w:numPr>
          <w:ilvl w:val="0"/>
          <w:numId w:val="0"/>
        </w:numPr>
        <w:jc w:val="both"/>
        <w:rPr>
          <w:rFonts w:hint="eastAsia"/>
          <w:lang w:val="en-US" w:eastAsia="zh-CN"/>
        </w:rPr>
      </w:pPr>
      <w:r>
        <w:rPr>
          <w:rFonts w:hint="eastAsia"/>
          <w:lang w:val="en-US" w:eastAsia="zh-CN"/>
        </w:rPr>
        <w:t>分别有：</w:t>
      </w:r>
    </w:p>
    <w:p>
      <w:pPr>
        <w:numPr>
          <w:ilvl w:val="0"/>
          <w:numId w:val="0"/>
        </w:numPr>
        <w:jc w:val="both"/>
        <w:rPr>
          <w:rFonts w:hint="eastAsia"/>
          <w:lang w:val="en-US" w:eastAsia="zh-CN"/>
        </w:rPr>
      </w:pPr>
      <w:r>
        <w:rPr>
          <w:rFonts w:hint="eastAsia"/>
          <w:lang w:val="en-US" w:eastAsia="zh-CN"/>
        </w:rPr>
        <w:t>在二进制和人类可读的形式之间进行转换。</w:t>
      </w:r>
    </w:p>
    <w:p>
      <w:pPr>
        <w:numPr>
          <w:ilvl w:val="0"/>
          <w:numId w:val="0"/>
        </w:numPr>
        <w:jc w:val="both"/>
        <w:rPr>
          <w:rFonts w:hint="eastAsia"/>
          <w:lang w:val="en-US" w:eastAsia="zh-CN"/>
        </w:rPr>
      </w:pPr>
      <w:r>
        <w:rPr>
          <w:rFonts w:hint="eastAsia"/>
          <w:lang w:val="en-US" w:eastAsia="zh-CN"/>
        </w:rPr>
        <w:t>主机名和服务名与二进制形式进行转换。</w:t>
      </w:r>
    </w:p>
    <w:p>
      <w:pPr>
        <w:numPr>
          <w:ilvl w:val="0"/>
          <w:numId w:val="0"/>
        </w:numPr>
        <w:jc w:val="both"/>
        <w:rPr>
          <w:rFonts w:hint="eastAsia"/>
          <w:lang w:val="en-US" w:eastAsia="zh-CN"/>
        </w:rPr>
      </w:pPr>
    </w:p>
    <w:p>
      <w:pPr>
        <w:numPr>
          <w:ilvl w:val="0"/>
          <w:numId w:val="1"/>
        </w:numPr>
        <w:jc w:val="both"/>
        <w:rPr>
          <w:rFonts w:hint="default"/>
          <w:lang w:val="en-US" w:eastAsia="zh-CN"/>
        </w:rPr>
      </w:pPr>
      <w:r>
        <w:rPr>
          <w:rFonts w:hint="eastAsia"/>
          <w:lang w:val="en-US" w:eastAsia="zh-CN"/>
        </w:rPr>
        <w:t>函数：</w:t>
      </w:r>
    </w:p>
    <w:p>
      <w:pPr>
        <w:numPr>
          <w:ilvl w:val="0"/>
          <w:numId w:val="0"/>
        </w:numPr>
        <w:jc w:val="both"/>
      </w:pPr>
      <w:r>
        <w:drawing>
          <wp:inline distT="0" distB="0" distL="114300" distR="114300">
            <wp:extent cx="5266690" cy="2848610"/>
            <wp:effectExtent l="0" t="0" r="10160" b="889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5266690" cy="284861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注意，转换后为网络字节序，不需要再次使用htons之类的函数。</w:t>
      </w:r>
    </w:p>
    <w:p>
      <w:pPr>
        <w:numPr>
          <w:ilvl w:val="0"/>
          <w:numId w:val="0"/>
        </w:numPr>
        <w:jc w:val="both"/>
      </w:pPr>
      <w:r>
        <w:drawing>
          <wp:inline distT="0" distB="0" distL="114300" distR="114300">
            <wp:extent cx="5270500" cy="748665"/>
            <wp:effectExtent l="0" t="0" r="6350" b="1333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5270500" cy="748665"/>
                    </a:xfrm>
                    <a:prstGeom prst="rect">
                      <a:avLst/>
                    </a:prstGeom>
                    <a:noFill/>
                    <a:ln>
                      <a:noFill/>
                    </a:ln>
                  </pic:spPr>
                </pic:pic>
              </a:graphicData>
            </a:graphic>
          </wp:inline>
        </w:drawing>
      </w:r>
    </w:p>
    <w:p>
      <w:pPr>
        <w:numPr>
          <w:ilvl w:val="0"/>
          <w:numId w:val="1"/>
        </w:numPr>
        <w:jc w:val="both"/>
        <w:rPr>
          <w:rFonts w:hint="eastAsia"/>
          <w:lang w:val="en-US" w:eastAsia="zh-CN"/>
        </w:rPr>
      </w:pPr>
      <w:r>
        <w:rPr>
          <w:rFonts w:hint="eastAsia"/>
          <w:lang w:val="en-US" w:eastAsia="zh-CN"/>
        </w:rPr>
        <w:t>域名系统：</w:t>
      </w:r>
    </w:p>
    <w:p>
      <w:pPr>
        <w:numPr>
          <w:ilvl w:val="0"/>
          <w:numId w:val="0"/>
        </w:numPr>
        <w:jc w:val="both"/>
        <w:rPr>
          <w:rFonts w:hint="eastAsia"/>
          <w:lang w:val="en-US" w:eastAsia="zh-CN"/>
        </w:rPr>
      </w:pPr>
      <w:r>
        <w:rPr>
          <w:rFonts w:hint="eastAsia"/>
          <w:lang w:val="en-US" w:eastAsia="zh-CN"/>
        </w:rPr>
        <w:t>简单解释了域名系统的设计。</w:t>
      </w:r>
    </w:p>
    <w:p>
      <w:pPr>
        <w:numPr>
          <w:ilvl w:val="0"/>
          <w:numId w:val="0"/>
        </w:numPr>
        <w:jc w:val="both"/>
        <w:rPr>
          <w:rFonts w:hint="eastAsia"/>
          <w:lang w:val="en-US" w:eastAsia="zh-CN"/>
        </w:rPr>
      </w:pPr>
    </w:p>
    <w:p>
      <w:pPr>
        <w:numPr>
          <w:ilvl w:val="0"/>
          <w:numId w:val="1"/>
        </w:numPr>
        <w:jc w:val="both"/>
        <w:rPr>
          <w:rFonts w:hint="default"/>
          <w:lang w:val="en-US" w:eastAsia="zh-CN"/>
        </w:rPr>
      </w:pPr>
      <w:r>
        <w:rPr>
          <w:rFonts w:hint="eastAsia"/>
          <w:lang w:val="en-US" w:eastAsia="zh-CN"/>
        </w:rPr>
        <w:t>/etc/services 文件：</w:t>
      </w:r>
    </w:p>
    <w:p>
      <w:pPr>
        <w:numPr>
          <w:ilvl w:val="0"/>
          <w:numId w:val="0"/>
        </w:numPr>
        <w:jc w:val="both"/>
        <w:rPr>
          <w:rFonts w:hint="eastAsia"/>
          <w:lang w:val="en-US" w:eastAsia="zh-CN"/>
        </w:rPr>
      </w:pPr>
      <w:r>
        <w:rPr>
          <w:rFonts w:hint="eastAsia"/>
          <w:lang w:val="en-US" w:eastAsia="zh-CN"/>
        </w:rPr>
        <w:t>记录着端口号和服务名。</w:t>
      </w:r>
    </w:p>
    <w:p>
      <w:pPr>
        <w:numPr>
          <w:ilvl w:val="0"/>
          <w:numId w:val="0"/>
        </w:numPr>
        <w:jc w:val="both"/>
        <w:rPr>
          <w:rFonts w:hint="eastAsia"/>
          <w:lang w:val="en-US" w:eastAsia="zh-CN"/>
        </w:rPr>
      </w:pPr>
    </w:p>
    <w:p>
      <w:pPr>
        <w:numPr>
          <w:ilvl w:val="0"/>
          <w:numId w:val="1"/>
        </w:numPr>
        <w:jc w:val="both"/>
        <w:rPr>
          <w:rFonts w:hint="default"/>
          <w:lang w:val="en-US" w:eastAsia="zh-CN"/>
        </w:rPr>
      </w:pPr>
      <w:r>
        <w:rPr>
          <w:rFonts w:hint="eastAsia"/>
          <w:lang w:val="en-US" w:eastAsia="zh-CN"/>
        </w:rPr>
        <w:t>独立于协议的主机和服务转换：</w:t>
      </w:r>
    </w:p>
    <w:p>
      <w:pPr>
        <w:numPr>
          <w:ilvl w:val="0"/>
          <w:numId w:val="0"/>
        </w:numPr>
        <w:jc w:val="both"/>
      </w:pPr>
      <w:r>
        <w:drawing>
          <wp:inline distT="0" distB="0" distL="114300" distR="114300">
            <wp:extent cx="5266690" cy="1716405"/>
            <wp:effectExtent l="0" t="0" r="10160" b="171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5266690" cy="1716405"/>
                    </a:xfrm>
                    <a:prstGeom prst="rect">
                      <a:avLst/>
                    </a:prstGeom>
                    <a:noFill/>
                    <a:ln>
                      <a:noFill/>
                    </a:ln>
                  </pic:spPr>
                </pic:pic>
              </a:graphicData>
            </a:graphic>
          </wp:inline>
        </w:drawing>
      </w:r>
    </w:p>
    <w:p>
      <w:pPr>
        <w:numPr>
          <w:ilvl w:val="0"/>
          <w:numId w:val="0"/>
        </w:numPr>
        <w:jc w:val="both"/>
      </w:pPr>
      <w:r>
        <w:drawing>
          <wp:inline distT="0" distB="0" distL="114300" distR="114300">
            <wp:extent cx="5273040" cy="2754630"/>
            <wp:effectExtent l="0" t="0" r="3810" b="762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5273040" cy="2754630"/>
                    </a:xfrm>
                    <a:prstGeom prst="rect">
                      <a:avLst/>
                    </a:prstGeom>
                    <a:noFill/>
                    <a:ln>
                      <a:noFill/>
                    </a:ln>
                  </pic:spPr>
                </pic:pic>
              </a:graphicData>
            </a:graphic>
          </wp:inline>
        </w:drawing>
      </w:r>
    </w:p>
    <w:p>
      <w:pPr>
        <w:numPr>
          <w:ilvl w:val="0"/>
          <w:numId w:val="0"/>
        </w:numPr>
        <w:jc w:val="both"/>
      </w:pPr>
      <w:r>
        <w:drawing>
          <wp:inline distT="0" distB="0" distL="114300" distR="114300">
            <wp:extent cx="5271135" cy="5123815"/>
            <wp:effectExtent l="0" t="0" r="5715"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271135" cy="5123815"/>
                    </a:xfrm>
                    <a:prstGeom prst="rect">
                      <a:avLst/>
                    </a:prstGeom>
                    <a:noFill/>
                    <a:ln>
                      <a:noFill/>
                    </a:ln>
                  </pic:spPr>
                </pic:pic>
              </a:graphicData>
            </a:graphic>
          </wp:inline>
        </w:drawing>
      </w:r>
    </w:p>
    <w:p>
      <w:pPr>
        <w:numPr>
          <w:ilvl w:val="0"/>
          <w:numId w:val="0"/>
        </w:numPr>
        <w:jc w:val="both"/>
      </w:pPr>
    </w:p>
    <w:p>
      <w:pPr>
        <w:numPr>
          <w:ilvl w:val="0"/>
          <w:numId w:val="0"/>
        </w:numPr>
        <w:jc w:val="both"/>
        <w:rPr>
          <w:rFonts w:hint="eastAsia"/>
          <w:lang w:val="en-US" w:eastAsia="zh-CN"/>
        </w:rPr>
      </w:pPr>
      <w:r>
        <w:rPr>
          <w:rFonts w:hint="eastAsia"/>
          <w:lang w:val="en-US" w:eastAsia="zh-CN"/>
        </w:rPr>
        <w:t>注意，hints参数可以参看手册和书本。</w:t>
      </w: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1"/>
        </w:numPr>
        <w:jc w:val="both"/>
        <w:rPr>
          <w:rFonts w:hint="default"/>
          <w:lang w:val="en-US" w:eastAsia="zh-CN"/>
        </w:rPr>
      </w:pPr>
      <w:r>
        <w:rPr>
          <w:rFonts w:hint="eastAsia"/>
          <w:lang w:val="en-US" w:eastAsia="zh-CN"/>
        </w:rPr>
        <w:t>释放列表：</w:t>
      </w:r>
    </w:p>
    <w:p>
      <w:pPr>
        <w:numPr>
          <w:ilvl w:val="0"/>
          <w:numId w:val="0"/>
        </w:numPr>
        <w:jc w:val="both"/>
      </w:pPr>
      <w:r>
        <w:drawing>
          <wp:inline distT="0" distB="0" distL="114300" distR="114300">
            <wp:extent cx="5262880" cy="1313815"/>
            <wp:effectExtent l="0" t="0" r="13970" b="63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62880" cy="1313815"/>
                    </a:xfrm>
                    <a:prstGeom prst="rect">
                      <a:avLst/>
                    </a:prstGeom>
                    <a:noFill/>
                    <a:ln>
                      <a:noFill/>
                    </a:ln>
                  </pic:spPr>
                </pic:pic>
              </a:graphicData>
            </a:graphic>
          </wp:inline>
        </w:drawing>
      </w:r>
    </w:p>
    <w:p>
      <w:pPr>
        <w:numPr>
          <w:ilvl w:val="0"/>
          <w:numId w:val="1"/>
        </w:numPr>
        <w:jc w:val="both"/>
        <w:rPr>
          <w:rFonts w:hint="default"/>
          <w:lang w:val="en-US" w:eastAsia="zh-CN"/>
        </w:rPr>
      </w:pPr>
      <w:r>
        <w:rPr>
          <w:rFonts w:hint="eastAsia"/>
          <w:lang w:val="en-US" w:eastAsia="zh-CN"/>
        </w:rPr>
        <w:t>错误诊断：</w:t>
      </w:r>
    </w:p>
    <w:p>
      <w:pPr>
        <w:numPr>
          <w:ilvl w:val="0"/>
          <w:numId w:val="0"/>
        </w:numPr>
        <w:jc w:val="both"/>
      </w:pPr>
      <w:r>
        <w:drawing>
          <wp:inline distT="0" distB="0" distL="114300" distR="114300">
            <wp:extent cx="5264785" cy="1301750"/>
            <wp:effectExtent l="0" t="0" r="12065" b="1270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5264785" cy="1301750"/>
                    </a:xfrm>
                    <a:prstGeom prst="rect">
                      <a:avLst/>
                    </a:prstGeom>
                    <a:noFill/>
                    <a:ln>
                      <a:noFill/>
                    </a:ln>
                  </pic:spPr>
                </pic:pic>
              </a:graphicData>
            </a:graphic>
          </wp:inline>
        </w:drawing>
      </w:r>
    </w:p>
    <w:p>
      <w:pPr>
        <w:numPr>
          <w:ilvl w:val="0"/>
          <w:numId w:val="0"/>
        </w:numPr>
        <w:jc w:val="both"/>
        <w:rPr>
          <w:rFonts w:hint="eastAsia"/>
          <w:lang w:val="en-US" w:eastAsia="zh-CN"/>
        </w:rPr>
      </w:pPr>
      <w:r>
        <w:rPr>
          <w:rFonts w:hint="eastAsia"/>
          <w:lang w:val="en-US" w:eastAsia="zh-CN"/>
        </w:rPr>
        <w:t>具体错误码参考书本或手册。</w:t>
      </w:r>
    </w:p>
    <w:p>
      <w:pPr>
        <w:numPr>
          <w:ilvl w:val="0"/>
          <w:numId w:val="0"/>
        </w:numPr>
        <w:jc w:val="both"/>
        <w:rPr>
          <w:rFonts w:hint="eastAsia"/>
          <w:lang w:val="en-US" w:eastAsia="zh-CN"/>
        </w:rPr>
      </w:pPr>
    </w:p>
    <w:p>
      <w:pPr>
        <w:numPr>
          <w:ilvl w:val="0"/>
          <w:numId w:val="1"/>
        </w:numPr>
        <w:jc w:val="both"/>
        <w:rPr>
          <w:rFonts w:hint="default"/>
          <w:lang w:val="en-US" w:eastAsia="zh-CN"/>
        </w:rPr>
      </w:pPr>
      <w:r>
        <w:rPr>
          <w:rFonts w:hint="eastAsia"/>
          <w:lang w:val="en-US" w:eastAsia="zh-CN"/>
        </w:rPr>
        <w:t>函数getnameinfo：</w:t>
      </w:r>
    </w:p>
    <w:p>
      <w:pPr>
        <w:numPr>
          <w:ilvl w:val="0"/>
          <w:numId w:val="0"/>
        </w:numPr>
        <w:jc w:val="both"/>
      </w:pPr>
      <w:r>
        <w:drawing>
          <wp:inline distT="0" distB="0" distL="114300" distR="114300">
            <wp:extent cx="5262880" cy="1659255"/>
            <wp:effectExtent l="0" t="0" r="13970" b="1714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7"/>
                    <a:stretch>
                      <a:fillRect/>
                    </a:stretch>
                  </pic:blipFill>
                  <pic:spPr>
                    <a:xfrm>
                      <a:off x="0" y="0"/>
                      <a:ext cx="5262880" cy="1659255"/>
                    </a:xfrm>
                    <a:prstGeom prst="rect">
                      <a:avLst/>
                    </a:prstGeom>
                    <a:noFill/>
                    <a:ln>
                      <a:noFill/>
                    </a:ln>
                  </pic:spPr>
                </pic:pic>
              </a:graphicData>
            </a:graphic>
          </wp:inline>
        </w:drawing>
      </w:r>
    </w:p>
    <w:p>
      <w:pPr>
        <w:numPr>
          <w:ilvl w:val="0"/>
          <w:numId w:val="0"/>
        </w:numPr>
        <w:jc w:val="both"/>
      </w:pPr>
      <w:r>
        <w:drawing>
          <wp:inline distT="0" distB="0" distL="114300" distR="114300">
            <wp:extent cx="5270500" cy="2099945"/>
            <wp:effectExtent l="0" t="0" r="6350" b="1460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8"/>
                    <a:stretch>
                      <a:fillRect/>
                    </a:stretch>
                  </pic:blipFill>
                  <pic:spPr>
                    <a:xfrm>
                      <a:off x="0" y="0"/>
                      <a:ext cx="5270500" cy="2099945"/>
                    </a:xfrm>
                    <a:prstGeom prst="rect">
                      <a:avLst/>
                    </a:prstGeom>
                    <a:noFill/>
                    <a:ln>
                      <a:noFill/>
                    </a:ln>
                  </pic:spPr>
                </pic:pic>
              </a:graphicData>
            </a:graphic>
          </wp:inline>
        </w:drawing>
      </w:r>
    </w:p>
    <w:p>
      <w:pPr>
        <w:numPr>
          <w:ilvl w:val="0"/>
          <w:numId w:val="0"/>
        </w:numPr>
        <w:jc w:val="both"/>
      </w:pPr>
    </w:p>
    <w:p>
      <w:pPr>
        <w:numPr>
          <w:ilvl w:val="0"/>
          <w:numId w:val="0"/>
        </w:numPr>
        <w:jc w:val="both"/>
        <w:rPr>
          <w:rFonts w:hint="eastAsia"/>
          <w:lang w:val="en-US" w:eastAsia="zh-CN"/>
        </w:rPr>
      </w:pPr>
      <w:r>
        <w:rPr>
          <w:rFonts w:hint="eastAsia"/>
          <w:lang w:val="en-US" w:eastAsia="zh-CN"/>
        </w:rPr>
        <w:t>最后一个参数flag具体含义查看书本或手册。</w:t>
      </w: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0"/>
        </w:numPr>
        <w:jc w:val="both"/>
        <w:rPr>
          <w:rFonts w:hint="eastAsia"/>
          <w:lang w:val="en-US" w:eastAsia="zh-CN"/>
        </w:rPr>
      </w:pPr>
    </w:p>
    <w:p>
      <w:pPr>
        <w:numPr>
          <w:ilvl w:val="0"/>
          <w:numId w:val="1"/>
        </w:numPr>
        <w:jc w:val="both"/>
        <w:rPr>
          <w:rFonts w:hint="default"/>
          <w:lang w:val="en-US" w:eastAsia="zh-CN"/>
        </w:rPr>
      </w:pPr>
      <w:r>
        <w:rPr>
          <w:rFonts w:hint="eastAsia"/>
          <w:lang w:val="en-US" w:eastAsia="zh-CN"/>
        </w:rPr>
        <w:t>客户端和服务端：</w:t>
      </w:r>
    </w:p>
    <w:p>
      <w:pPr>
        <w:numPr>
          <w:ilvl w:val="0"/>
          <w:numId w:val="0"/>
        </w:numPr>
        <w:jc w:val="both"/>
        <w:rPr>
          <w:rFonts w:hint="eastAsia"/>
          <w:lang w:val="en-US" w:eastAsia="zh-CN"/>
        </w:rPr>
      </w:pPr>
      <w:r>
        <w:rPr>
          <w:rFonts w:hint="eastAsia"/>
          <w:lang w:val="en-US" w:eastAsia="zh-CN"/>
        </w:rPr>
        <w:t>下图含义不太清楚：</w:t>
      </w:r>
    </w:p>
    <w:p>
      <w:pPr>
        <w:numPr>
          <w:ilvl w:val="0"/>
          <w:numId w:val="0"/>
        </w:numPr>
        <w:jc w:val="both"/>
      </w:pPr>
      <w:r>
        <w:drawing>
          <wp:inline distT="0" distB="0" distL="114300" distR="114300">
            <wp:extent cx="5264785" cy="392430"/>
            <wp:effectExtent l="0" t="0" r="12065" b="762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64785" cy="392430"/>
                    </a:xfrm>
                    <a:prstGeom prst="rect">
                      <a:avLst/>
                    </a:prstGeom>
                    <a:noFill/>
                    <a:ln>
                      <a:noFill/>
                    </a:ln>
                  </pic:spPr>
                </pic:pic>
              </a:graphicData>
            </a:graphic>
          </wp:inline>
        </w:drawing>
      </w:r>
    </w:p>
    <w:p>
      <w:pPr>
        <w:numPr>
          <w:ilvl w:val="0"/>
          <w:numId w:val="1"/>
        </w:numPr>
        <w:jc w:val="both"/>
        <w:rPr>
          <w:rFonts w:hint="default"/>
          <w:lang w:val="en-US" w:eastAsia="zh-CN"/>
        </w:rPr>
      </w:pPr>
      <w:r>
        <w:rPr>
          <w:rFonts w:hint="eastAsia"/>
          <w:lang w:val="en-US" w:eastAsia="zh-CN"/>
        </w:rPr>
        <w:t>Internet Socket Domain库：</w:t>
      </w:r>
    </w:p>
    <w:p>
      <w:pPr>
        <w:numPr>
          <w:ilvl w:val="0"/>
          <w:numId w:val="0"/>
        </w:numPr>
        <w:jc w:val="both"/>
        <w:rPr>
          <w:rFonts w:hint="eastAsia"/>
          <w:lang w:val="en-US" w:eastAsia="zh-CN"/>
        </w:rPr>
      </w:pPr>
      <w:r>
        <w:rPr>
          <w:rFonts w:hint="eastAsia"/>
          <w:lang w:val="en-US" w:eastAsia="zh-CN"/>
        </w:rPr>
        <w:t>实现的时候发现两个问题：</w:t>
      </w:r>
    </w:p>
    <w:p>
      <w:pPr>
        <w:numPr>
          <w:ilvl w:val="0"/>
          <w:numId w:val="2"/>
        </w:numPr>
        <w:jc w:val="both"/>
        <w:rPr>
          <w:rFonts w:hint="eastAsia"/>
          <w:lang w:val="en-US" w:eastAsia="zh-CN"/>
        </w:rPr>
      </w:pPr>
      <w:r>
        <w:rPr>
          <w:rFonts w:hint="eastAsia"/>
          <w:lang w:val="en-US" w:eastAsia="zh-CN"/>
        </w:rPr>
        <w:t>accept之类的函数的addrlen和addr的结构取决于服务器的还是客户端的。由此引申出来的问题是IPv4和IPv6之间能否互通？</w:t>
      </w:r>
    </w:p>
    <w:p>
      <w:pPr>
        <w:numPr>
          <w:ilvl w:val="0"/>
          <w:numId w:val="2"/>
        </w:numPr>
        <w:jc w:val="both"/>
        <w:rPr>
          <w:rFonts w:hint="default"/>
          <w:lang w:val="en-US" w:eastAsia="zh-CN"/>
        </w:rPr>
      </w:pPr>
      <w:r>
        <w:rPr>
          <w:rFonts w:hint="eastAsia"/>
          <w:lang w:val="en-US" w:eastAsia="zh-CN"/>
        </w:rPr>
        <w:t>库listen函数和库bind函数共同实现使用AI_PASSIVE的标识是否有影响，因为bind函数也有针对客户端的情况。</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对于第一个问题，我尝试了一下，IPv6的服务器和IPv4的客户端可以互通，结构地址取决于服务器。反过来则出现错误，不知道是我编码问题还是什么原因。</w:t>
      </w:r>
    </w:p>
    <w:p>
      <w:pPr>
        <w:widowControl w:val="0"/>
        <w:numPr>
          <w:ilvl w:val="0"/>
          <w:numId w:val="0"/>
        </w:numPr>
        <w:jc w:val="both"/>
        <w:rPr>
          <w:rFonts w:hint="eastAsia"/>
          <w:lang w:val="en-US" w:eastAsia="zh-CN"/>
        </w:rPr>
      </w:pPr>
    </w:p>
    <w:p>
      <w:pPr>
        <w:numPr>
          <w:ilvl w:val="0"/>
          <w:numId w:val="1"/>
        </w:numPr>
        <w:jc w:val="both"/>
        <w:rPr>
          <w:rFonts w:hint="default"/>
          <w:lang w:val="en-US" w:eastAsia="zh-CN"/>
        </w:rPr>
      </w:pPr>
      <w:r>
        <w:rPr>
          <w:rFonts w:hint="eastAsia"/>
          <w:lang w:val="en-US" w:eastAsia="zh-CN"/>
        </w:rPr>
        <w:t>过时的主机和服务转换API：</w:t>
      </w:r>
    </w:p>
    <w:p>
      <w:pPr>
        <w:numPr>
          <w:numId w:val="0"/>
        </w:numPr>
        <w:jc w:val="both"/>
        <w:rPr>
          <w:rFonts w:hint="eastAsia"/>
          <w:lang w:val="en-US" w:eastAsia="zh-CN"/>
        </w:rPr>
      </w:pPr>
      <w:r>
        <w:rPr>
          <w:rFonts w:hint="eastAsia"/>
          <w:lang w:val="en-US" w:eastAsia="zh-CN"/>
        </w:rPr>
        <w:t>具体查看书本和手册。</w:t>
      </w:r>
    </w:p>
    <w:p>
      <w:pPr>
        <w:numPr>
          <w:numId w:val="0"/>
        </w:numPr>
        <w:jc w:val="both"/>
        <w:rPr>
          <w:rFonts w:hint="eastAsia"/>
          <w:lang w:val="en-US" w:eastAsia="zh-CN"/>
        </w:rPr>
      </w:pPr>
    </w:p>
    <w:p>
      <w:pPr>
        <w:numPr>
          <w:ilvl w:val="0"/>
          <w:numId w:val="1"/>
        </w:numPr>
        <w:jc w:val="both"/>
        <w:rPr>
          <w:rFonts w:hint="default"/>
          <w:lang w:val="en-US" w:eastAsia="zh-CN"/>
        </w:rPr>
      </w:pPr>
      <w:r>
        <w:rPr>
          <w:rFonts w:hint="eastAsia"/>
          <w:lang w:val="en-US" w:eastAsia="zh-CN"/>
        </w:rPr>
        <w:t>UNIX和Internet domain socket 的比较：</w:t>
      </w:r>
    </w:p>
    <w:p>
      <w:pPr>
        <w:numPr>
          <w:numId w:val="0"/>
        </w:numPr>
        <w:jc w:val="both"/>
        <w:rPr>
          <w:rFonts w:hint="eastAsia"/>
          <w:lang w:val="en-US" w:eastAsia="zh-CN"/>
        </w:rPr>
      </w:pPr>
      <w:r>
        <w:rPr>
          <w:rFonts w:hint="eastAsia"/>
          <w:lang w:val="en-US" w:eastAsia="zh-CN"/>
        </w:rPr>
        <w:t>Internet domain socket 既能运行在同一主机上，也能运行在网络中不同主机上。</w:t>
      </w:r>
    </w:p>
    <w:p>
      <w:pPr>
        <w:numPr>
          <w:numId w:val="0"/>
        </w:numPr>
        <w:jc w:val="both"/>
        <w:rPr>
          <w:rFonts w:hint="eastAsia"/>
          <w:lang w:val="en-US" w:eastAsia="zh-CN"/>
        </w:rPr>
      </w:pPr>
      <w:r>
        <w:rPr>
          <w:rFonts w:hint="eastAsia"/>
          <w:lang w:val="en-US" w:eastAsia="zh-CN"/>
        </w:rPr>
        <w:t>Unix domain的好处：</w:t>
      </w:r>
    </w:p>
    <w:p>
      <w:pPr>
        <w:numPr>
          <w:numId w:val="0"/>
        </w:numPr>
        <w:jc w:val="both"/>
      </w:pPr>
      <w:r>
        <w:drawing>
          <wp:inline distT="0" distB="0" distL="114300" distR="114300">
            <wp:extent cx="5264150" cy="1407160"/>
            <wp:effectExtent l="0" t="0" r="12700" b="254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5264150" cy="1407160"/>
                    </a:xfrm>
                    <a:prstGeom prst="rect">
                      <a:avLst/>
                    </a:prstGeom>
                    <a:noFill/>
                    <a:ln>
                      <a:noFill/>
                    </a:ln>
                  </pic:spPr>
                </pic:pic>
              </a:graphicData>
            </a:graphic>
          </wp:inline>
        </w:drawing>
      </w:r>
    </w:p>
    <w:p>
      <w:pPr>
        <w:numPr>
          <w:numId w:val="0"/>
        </w:numPr>
        <w:jc w:val="both"/>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F3D5C23"/>
    <w:multiLevelType w:val="singleLevel"/>
    <w:tmpl w:val="9F3D5C23"/>
    <w:lvl w:ilvl="0" w:tentative="0">
      <w:start w:val="1"/>
      <w:numFmt w:val="chineseCounting"/>
      <w:suff w:val="nothing"/>
      <w:lvlText w:val="%1、"/>
      <w:lvlJc w:val="left"/>
      <w:rPr>
        <w:rFonts w:hint="eastAsia"/>
      </w:rPr>
    </w:lvl>
  </w:abstractNum>
  <w:abstractNum w:abstractNumId="1">
    <w:nsid w:val="6C6B1C89"/>
    <w:multiLevelType w:val="singleLevel"/>
    <w:tmpl w:val="6C6B1C89"/>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1858E4"/>
    <w:rsid w:val="064E25DD"/>
    <w:rsid w:val="06CC0FF0"/>
    <w:rsid w:val="07F26AFB"/>
    <w:rsid w:val="08422DF8"/>
    <w:rsid w:val="0A2A41B5"/>
    <w:rsid w:val="0D4D2D5B"/>
    <w:rsid w:val="14406A07"/>
    <w:rsid w:val="19E803CA"/>
    <w:rsid w:val="2F524547"/>
    <w:rsid w:val="34B22F49"/>
    <w:rsid w:val="38EE1D0A"/>
    <w:rsid w:val="39E2618D"/>
    <w:rsid w:val="40AB67D5"/>
    <w:rsid w:val="42C210CB"/>
    <w:rsid w:val="44B03899"/>
    <w:rsid w:val="45BF6154"/>
    <w:rsid w:val="4A660763"/>
    <w:rsid w:val="4B9035A6"/>
    <w:rsid w:val="4D6A14F3"/>
    <w:rsid w:val="4FD408B2"/>
    <w:rsid w:val="501E5EAE"/>
    <w:rsid w:val="5022100A"/>
    <w:rsid w:val="535B39DA"/>
    <w:rsid w:val="53C578B0"/>
    <w:rsid w:val="5DD00333"/>
    <w:rsid w:val="5DE7402A"/>
    <w:rsid w:val="648F5856"/>
    <w:rsid w:val="64BF3DEF"/>
    <w:rsid w:val="6A0B5A2F"/>
    <w:rsid w:val="6B8E21CA"/>
    <w:rsid w:val="72B079DF"/>
    <w:rsid w:val="735E75DA"/>
    <w:rsid w:val="78BA600D"/>
    <w:rsid w:val="7B233B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4"/>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613</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2021-01-26T01:41:28Z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