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第五十四章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POSIX 共享内存：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前面介绍的两种无关进程可以共享内存的IPC方法：System V共享内存和共享文件映射。它们的缺点是：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18110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概述：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实现方式：简单来说就是采用文件系统标识共享内存对象，将共享对象名创建为文件系统上的文件。Linux采用的是挂载在/dev/shm上的专用tmpfs文件系统。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346835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使用POSIX共享内存需要完成的步骤：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565275"/>
            <wp:effectExtent l="0" t="0" r="952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实际上，这里所做的事情是使用shm_open代替open调用，其中的差别是前者无需在一个基于磁盘的文件系统上创建文件。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创建共享内存对象：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1471295"/>
            <wp:effectExtent l="0" t="0" r="5715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使用共享内存对象：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删除共享内存对象：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0500" cy="2055495"/>
            <wp:effectExtent l="0" t="0" r="6350" b="19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共享内存API比较：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无关进程共享内存区域的技术有三种：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2405" cy="959485"/>
            <wp:effectExtent l="0" t="0" r="4445" b="1206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共同点：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4785" cy="2595880"/>
            <wp:effectExtent l="0" t="0" r="12065" b="139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差异：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4785" cy="2378075"/>
            <wp:effectExtent l="0" t="0" r="12065" b="317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如何选择：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2880" cy="782955"/>
            <wp:effectExtent l="0" t="0" r="13970" b="171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7216BAD"/>
    <w:multiLevelType w:val="singleLevel"/>
    <w:tmpl w:val="C7216BA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7D2266"/>
    <w:rsid w:val="1BD12395"/>
    <w:rsid w:val="2C36004F"/>
    <w:rsid w:val="2D4414B0"/>
    <w:rsid w:val="54BB3808"/>
    <w:rsid w:val="5E812499"/>
    <w:rsid w:val="6F0616BA"/>
    <w:rsid w:val="7E262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227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2020-12-30T06:51:02Z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