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rFonts w:ascii="Hiragino Sans GB W3" w:hAnsi="Hiragino Sans GB W3" w:eastAsia="Hiragino Sans GB W3"/>
          <w:b/>
          <w:color w:val="1F4D78"/>
          <w:sz w:val="52"/>
        </w:rPr>
        <w:t>TG 群抽奖机器人</w:t>
      </w:r>
    </w:p>
    <w:p>
      <w:pPr>
        <w:spacing w:after="360"/>
      </w:pPr>
      <w:r>
        <w:rPr>
          <w:rFonts w:ascii="Hiragino Sans GB W3" w:hAnsi="Hiragino Sans GB W3" w:eastAsia="Hiragino Sans GB W3"/>
          <w:b w:val="0"/>
          <w:color w:val="555555"/>
          <w:sz w:val="30"/>
        </w:rPr>
        <w:t>产品需求文档（PRD）｜V1.0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文档属性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产品形态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Telegram 群抽奖与增长机器人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目标用户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群主、运营管理员、群成员、被邀请新成员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管理入口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与机器人的私聊 + 按钮键盘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成员入口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群内活动消息 + 私聊机器人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版本范围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V1：单群单期、活跃攒票、有效邀请、频道关注校验、开奖与报表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4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iragino Sans GB W3" w:hAnsi="Hiragino Sans GB W3" w:eastAsia="Hiragino Sans GB W3"/>
                <w:b/>
                <w:color w:val="1F4D78"/>
                <w:sz w:val="21"/>
              </w:rPr>
              <w:t>一句话定义</w:t>
            </w:r>
          </w:p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21"/>
              </w:rPr>
              <w:t>管理员用机器人在 Telegram 群内创建抽奖活动；成员通过活跃发言和邀请有效新成员累积抽奖票，机器人在设定时间按票数权重开奖，并完整记录票数与邀请来源。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1. 背景与产品目标</w:t>
      </w:r>
    </w:p>
    <w:p>
      <w:pPr>
        <w:spacing w:after="12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传统群抽奖只解决“抽谁”，无法持续激励成员活跃，也难以评估拉新质量。本产品以“活动期 + 行为攒票 + 可审计开奖”为主线，将奖品激励、群活跃和有效拉新统一到 Telegram 机器人中。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1.1 产品目标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让群主无需网页后台，仅通过机器人按钮即可配置、发布和结算抽奖活动。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让成员明确知道如何参与、还差多少票，以及每张票从何而来。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将专属邀请链接、入群事实、留存/活跃校验和奖励发票形成可追溯闭环。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在开奖前冻结候选人和票数快照，保证规则透明、结果可复核。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1.2 V1 成功标准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7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V1 可验证结果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配置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管理员可独立完成一场活动的创建、发布、暂停、开奖。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参与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成员可在按钮引导下报名、查看票数并获取专属邀请链接。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归因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每一张票可追溯至一次达标活跃行为或一次有效邀请。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公平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开奖使用冻结快照，活动结束后本期邀请链接失效。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运营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管理员可查看报名、活跃、邀请、票数和中奖明细。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2. 角色与权限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身份定义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主要操作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权限边界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群主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目标群所有者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绑定群、授权管理员、创建与开奖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拥有该群全部活动权限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运营管理员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群主授权的运营人员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创建、编辑、发布、查看数据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仅限被授权群，不可变更群主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群成员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已在目标群内的 TG 用户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报名、攒票、邀请、查进度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只可查看自己的数据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被邀请人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经专属链接新加入的用户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加入群、完成有效性条件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不直接读取邀请人敏感信息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机器人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系统执行主体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校验、记账、开奖、通知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需取得必要群管理员权限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3. 业务规则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3.1 活动周期与状态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允许操作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草稿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管理员已创建但未发布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编辑全部配置、删除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预热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已发布，可报名，尚未开始积票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报名、关注校验、生成预告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进行中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人气票与邀请票持续累计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成员参与、管理员查看或暂停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已截止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停止累计，等待/执行开奖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冻结快照、手动开奖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已开奖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结果已生成和公示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查看结果、登记领奖；链接全部失效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已归档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活动只读留存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查看、导出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已取消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活动停止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保留审计记录和取消原因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3.2 人气票规则</w:t>
      </w:r>
    </w:p>
    <w:p>
      <w:pPr>
        <w:spacing w:after="12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管理员为每期活动配置群内活跃规则。V1 固定采用“按自然日统计有效消息数，达标即发票”的方式，避免复杂任务造成成员理解成本。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配置项</w:t>
            </w:r>
          </w:p>
        </w:tc>
        <w:tc>
          <w:tcPr>
            <w:tcW w:type="dxa" w:w="4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说明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示例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统计周期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按活动中的自然日结算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每天 00:00–23:59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有效消息阈值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当天达到此数量才发放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10 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达标奖励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达标后的票数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1 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每日上限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同一成员当天最多获得票数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2 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无效消息过滤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机器人、重复、纯表情、过短文本不计入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统一系统策略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4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iragino Sans GB W3" w:hAnsi="Hiragino Sans GB W3" w:eastAsia="Hiragino Sans GB W3"/>
                <w:b/>
                <w:color w:val="1F4D78"/>
                <w:sz w:val="21"/>
              </w:rPr>
              <w:t>推荐默认值</w:t>
            </w:r>
          </w:p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21"/>
              </w:rPr>
              <w:t>每天有效发言达到 10 条获得 1 张票；每天最多 1 张人气票。运营者后续可按群规模调整阈值和上限。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3.3 邀请票规则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成员报名成功后，机器人生成仅属于该成员、仅属于当前活动的专属邀请链接。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被邀请者经链接加入目标群后，系统记录邀请关系，但暂不立刻发票。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系统完成有效性校验后，才把邀请奖励写入邀请人的票数账本。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活动截止或开奖完成后，所有本期专属链接立即失效；新一期必须重新生成。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邀请奖励支持两类公式：每邀请 1 名有效成员得 N 票；每累计邀请 N 名有效成员得 1 票。V1 先实现其中一种可配置模式。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3.4 有效邀请校验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校验项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默认规则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目的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来源确认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必须经本期对应专属链接入群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确保邀请关系可归因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账号类型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机器人账号不计入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过滤无效账号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留存时长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入群后持续留群达到配置时长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防止进群即退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可选活跃条件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留存期内至少 1 条有效消息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提高拉新质量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频道关注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如活动开启频道门槛，则校验仍在关注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满足活动参与条件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3.5 参与资格与开奖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成员必须在活动中主动点击“立即报名”。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管理员可开启“必须关注指定频道”；报名时和开奖前各校验一次。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开奖时系统冻结候选人、资格状态和总票数，后续变化不影响本期结果。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每张票代表一次中奖权重；默认单人一期最多中一次，中奖后不再参与剩余奖品抽取。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开奖结果在群内公示，中奖者收到私聊通知；管理员可登记奖品领取状态。</w:t>
      </w: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4. 功能设计与按钮交互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4.1 管理员操作流程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在私聊中发送 /start，机器人识别其是否为已绑定群的群主或管理员。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点击“创建抽奖”，选择机器人已加入且具备权限的目标群。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填写活动名称，设置预热开始、活动截止和开奖时间。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配置奖品名称、数量、领取说明。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配置人气票和邀请票规则，选择是否必须关注指定频道。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在“活动预览”确认规则后，点击“发布到群”。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活动运行期间在“我的活动”中查看数据、暂停活动或提前截止。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到开奖时间自动开奖；若设为手动，则管理员点击“立即开奖”执行。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管理员主菜单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进入后操作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创建抽奖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创建活动并完成规则配置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我的活动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按状态查看活动、编辑草稿、暂停、截止或开奖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活动数据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查看报名数、票数、邀请漏斗、候选人和中奖结果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群组绑定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查看机器人权限、绑定新群、解绑群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管理员设置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授权或撤销运营管理员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帮助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查看机器人权限和常见问题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4.2 成员操作流程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成员在群内看到活动卡片，点击“立即报名”。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若配置了频道关注，机器人引导成员先关注频道，再点击“验证资格”。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资格通过后，成员获得本期专属邀请链接，并开始参与每日活跃积票。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成员在私聊机器人中点击“我的票数”，查看总票数、票数来源和今日任务进度。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成员点击“邀请记录”，查看已入群、待验证和已生效的邀请人数。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开奖后成员在群内查看结果；中奖者按机器人提示联系管理员或登记领奖。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成员菜单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展示内容 / 动作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立即报名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完成资格验证，加入当前活动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我的票数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总票数、人气票、邀请票、今日发言进度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获取邀请链接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展示或复制本期专属链接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我的邀请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显示邀请入群、待验证、生效、失效原因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活动规则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展示奖品、时间、门槛、攒票和开奖规则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开奖倒计时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展示截止/开奖时间和当前参与人数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4.3 群内活动消息</w:t>
      </w:r>
    </w:p>
    <w:p>
      <w:pPr>
        <w:spacing w:after="12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活动发布到群后的消息应始终保留一张简明活动卡片：活动名称、奖品、结束时间、参与条件、当前总奖池与按钮入口。机器人定期更新倒计时或将状态变更作为新消息发布，避免干扰群聊。</w:t>
      </w: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5. 数据流转与数据模型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5.1 数据流转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管理员配置活动，系统保存活动规则快照与奖品信息。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发布活动后，成员报名并完成资格校验，生成参与者记录。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成员在群内发言，消息监听模块统计有效消息；日终或实时达到阈值时写入人气票账本。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成员获取专属邀请链接；新成员入群时创建邀请关系并进入待验证状态。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留存和可选活跃条件满足后，邀请关系变为有效，按奖励公式写入邀请票账本。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活动截止时停止计票，冻结参与者、资格与票数，形成开奖快照。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开奖服务按快照中的票数加权随机抽取，产生中奖记录、群内公示和私聊通知。</w:t>
      </w:r>
    </w:p>
    <w:p>
      <w:pPr>
        <w:pStyle w:val="ListNumber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活动归档，管理员可查看明细、导出记录和处理领奖。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5.2 核心数据对象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关键字段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Group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group_id、名称、机器人权限状态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目标群与权限管理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Campaign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活动时间、状态、规则快照、群组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抽奖活动主体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Prize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名称、数量、领取说明、排序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奖品池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Participant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TG 用户、报名状态、资格状态、总票数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活动参与者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TicketLedger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票数、来源、关联事件、时间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票数可追溯账本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InviteLink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活动、邀请人、链接标识、失效时间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专属邀请链接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Invitation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邀请人、被邀请人、入群/验证状态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邀请归因与有效性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DrawSnapshot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候选人、冻结票数、随机种子/结果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开奖审计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Winner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奖品、中奖者、领取状态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中奖与发奖管理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4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iragino Sans GB W3" w:hAnsi="Hiragino Sans GB W3" w:eastAsia="Hiragino Sans GB W3"/>
                <w:b/>
                <w:color w:val="1F4D78"/>
                <w:sz w:val="21"/>
              </w:rPr>
              <w:t>数据原则</w:t>
            </w:r>
          </w:p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21"/>
              </w:rPr>
              <w:t>总票数是账本聚合结果，不允许直接修改。管理员的规则编辑、活动暂停、开奖和取消均需留下操作审计记录。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6. 配置清单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配置分组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是否 V1 必须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推荐默认值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基础信息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活动名称、目标群、时间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创建时必填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奖品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名称、数量、领取说明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至少 1 个奖品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人气票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每日消息阈值、达标票数、每日上限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10 条 / 1 票 / 每日 1 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邀请票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奖励公式、有效邀请留存时长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每 1 人 1 票 / 24 小时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资格条件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关注频道、是否需主动报名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报名必需；频道可选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开奖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自动或手动、单人是否限中一次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自动；限中一次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风控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是否要求被邀请人发言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V1 先关闭，后续可开启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7. 管理员使用说明（可直接对外给运营）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7.1 活动前准备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将机器人加入目标群并授予管理邀请链接、读取成员状态和发送消息所需权限。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如活动要求关注频道，将机器人加入指定频道，并确保可校验成员订阅状态。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明确奖品数量、发放方式、活动周期、活跃门槛和邀请奖励比例。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7.2 创建并发布</w:t>
      </w:r>
    </w:p>
    <w:p>
      <w:pPr>
        <w:spacing w:after="12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打开与机器人的私聊，依次点击“创建抽奖 → 选择群组 → 设置奖品 → 设置时间 → 设置攒票规则 → 预览 → 发布到群”。发布前请重点核对：截止时间、开奖时间、邀请奖励、留存时长和频道门槛。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7.3 活动期间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每天在“活动数据”中查看报名人数、有效邀请人数与待验证人数。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遇到异常邀请可查看失效原因；不要人工直接改成员总票数。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确需停止活动时使用“暂停/提前截止”，并由系统记录操作原因。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7.4 开奖与领奖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活动截止后确认候选人和票数已冻结，再执行手动开奖或等待自动开奖。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开奖结果以机器人群内公示和开奖记录为准。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中奖者领奖后在“中奖记录”中更新领取状态，便于后续复盘。</w:t>
      </w: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8. 成员使用说明（可直接放在群公告）</w:t>
      </w:r>
    </w:p>
    <w:p>
      <w:pPr>
        <w:spacing w:after="12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参与本期抽奖，请点击活动消息中的“立即报名”。如活动要求关注频道，请先完成关注并点击“验证资格”。报名后可在私聊机器人中查看“我的票数”，并领取自己的专属邀请链接。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在群内完成当日有效发言目标，可获得人气票。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邀请朋友通过你的专属链接进群；对方满足留群等有效条件后，你会获得邀请票。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票数越多，中奖概率越高；具体奖品、截止时间和规则请以活动页面为准。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活动开奖后，本期邀请链接自动失效；下一期活动会重新生成新的链接。</w:t>
      </w: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9. 风控、公平性与异常处理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风险/异常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处理原则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刷屏攒票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过滤重复、纯表情、过短消息，并设置每日人气票上限。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进群即退刷邀请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先记录待验证，达到留存条件后再发邀请票。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活动结束后旧链接继续传播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开奖或取消时批量注销本期全部专属链接。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开奖争议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使用冻结快照和票数账本，保留结果与操作审计。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机器人权限不足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发布前执行权限检查，不满足则禁止启动活动并告知管理员。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成员取消关注频道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开奖前重新校验资格；不满足条件则不进入候选名单。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10. V1 范围、暂不包含与验收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10.1 V1 包含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单群单期抽奖、奖品配置、活动发布与状态管理。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报名、频道关注校验、每日有效发言攒票。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成员专属邀请链接、留存校验和邀请票发放。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票数账本、成员查询、活动数据和开奖结果。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自动/手动开奖、群内公示、私聊通知、领奖状态。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10.2 V1 暂不包含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跨群联合活动、多层级邀请返利、付费购票。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复杂任务市场、外部网页后台、自动物流/链上发奖。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高级反作弊画像；V1 先使用可解释的留存和活跃校验。</w:t>
      </w:r>
    </w:p>
    <w:p>
      <w:pPr>
        <w:keepNext/>
        <w:spacing w:before="200" w:after="120"/>
      </w:pPr>
      <w:r>
        <w:rPr>
          <w:rFonts w:ascii="Hiragino Sans GB W3" w:hAnsi="Hiragino Sans GB W3" w:eastAsia="Hiragino Sans GB W3"/>
          <w:b/>
          <w:color w:val="2E74B5"/>
          <w:sz w:val="26"/>
        </w:rPr>
        <w:t>10.3 验收清单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管理员可在不使用网页后台的情况下创建并发布活动。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成员完成报名后能获取自己的专属、活动期内有效的邀请链接。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同一被邀请成员只能被正确归因给一个邀请人，并在校验通过后发票。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活动截止后不再新增票数；开奖后旧链接全部不可用。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任一成员的总票数都可拆分为明确的人气票和邀请票来源。</w:t>
      </w:r>
    </w:p>
    <w:p>
      <w:pPr>
        <w:pStyle w:val="ListBullet"/>
        <w:spacing w:after="6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开奖结果可从冻结快照和中奖记录复核。</w:t>
      </w:r>
    </w:p>
    <w:p>
      <w:pPr>
        <w:keepNext/>
        <w:spacing w:before="320" w:after="120"/>
      </w:pPr>
      <w:r>
        <w:rPr>
          <w:rFonts w:ascii="Hiragino Sans GB W3" w:hAnsi="Hiragino Sans GB W3" w:eastAsia="Hiragino Sans GB W3"/>
          <w:b/>
          <w:color w:val="2E74B5"/>
          <w:sz w:val="32"/>
        </w:rPr>
        <w:t>11. 开发前需确认的业务参数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待确认项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建议初始方案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 W3" w:hAnsi="Hiragino Sans GB W3" w:eastAsia="Hiragino Sans GB W3"/>
                <w:b/>
                <w:color w:val="1F4D78"/>
                <w:sz w:val="19"/>
              </w:rPr>
              <w:t>确认人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有效邀请留群时长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24 小时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业务方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邀请奖励公式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每 1 名有效邀请 = 1 张票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业务方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每日人气票上限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1 张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业务方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每日有效发言阈值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10 条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业务方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频道关注校验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报名时 + 开奖前各校验一次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业务方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同一期重复中奖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默认不允许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业务方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奖品发放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管理员线下发放，机器人记录状态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 W3" w:hAnsi="Hiragino Sans GB W3" w:eastAsia="Hiragino Sans GB W3"/>
                <w:b w:val="0"/>
                <w:color w:val="000000"/>
                <w:sz w:val="19"/>
              </w:rPr>
              <w:t>业务方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本文档确认后，可据此拆分为：机器人交互、活动配置、群事件监听、邀请校验、票数账本、开奖服务、数据报表与测试验收八个开发模块。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 W3" w:hAnsi="Hiragino Sans GB W3" w:eastAsia="Hiragino Sans GB W3"/>
        <w:b w:val="0"/>
        <w:color w:val="666666"/>
        <w:sz w:val="18"/>
      </w:rPr>
      <w:t xml:space="preserve">TG 群抽奖机器人 PRD ｜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 W3" w:hAnsi="Hiragino Sans GB W3" w:eastAsia="Hiragino Sans GB W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