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附录b补充测试结果"/>
    <w:p>
      <w:pPr>
        <w:pStyle w:val="Heading1"/>
      </w:pPr>
      <w:r>
        <w:t xml:space="preserve">附录B：补充测试结果</w:t>
      </w:r>
    </w:p>
    <w:p>
      <w:pPr>
        <w:pStyle w:val="FirstParagraph"/>
      </w:pPr>
      <w:r>
        <w:t xml:space="preserve">本附录提供了针对无人水面艇可视化系统的补充测试结果和性能评估数据。</w:t>
      </w:r>
    </w:p>
    <w:bookmarkStart w:id="22" w:name="b1-自动端口选择测试"/>
    <w:p>
      <w:pPr>
        <w:pStyle w:val="Heading2"/>
      </w:pPr>
      <w:r>
        <w:t xml:space="preserve">B.1 自动端口选择测试</w:t>
      </w:r>
    </w:p>
    <w:p>
      <w:pPr>
        <w:pStyle w:val="FirstParagraph"/>
      </w:pPr>
      <w:r>
        <w:t xml:space="preserve">自动端口选择机制确保了即使默认端口被占用，服务器也能正常启动。</w:t>
      </w:r>
    </w:p>
    <w:bookmarkStart w:id="20" w:name="b11-端口冲突处理测试"/>
    <w:p>
      <w:pPr>
        <w:pStyle w:val="Heading3"/>
      </w:pPr>
      <w:r>
        <w:t xml:space="preserve">B.1.1 端口冲突处理测试</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测试场景</w:t>
            </w:r>
          </w:p>
        </w:tc>
        <w:tc>
          <w:tcPr/>
          <w:p>
            <w:pPr>
              <w:pStyle w:val="Compact"/>
              <w:jc w:val="left"/>
            </w:pPr>
            <w:r>
              <w:t xml:space="preserve">预期结果</w:t>
            </w:r>
          </w:p>
        </w:tc>
        <w:tc>
          <w:tcPr/>
          <w:p>
            <w:pPr>
              <w:pStyle w:val="Compact"/>
              <w:jc w:val="left"/>
            </w:pPr>
            <w:r>
              <w:t xml:space="preserve">实际结果</w:t>
            </w:r>
          </w:p>
        </w:tc>
        <w:tc>
          <w:tcPr/>
          <w:p>
            <w:pPr>
              <w:pStyle w:val="Compact"/>
              <w:jc w:val="left"/>
            </w:pPr>
            <w:r>
              <w:t xml:space="preserve">状态</w:t>
            </w:r>
          </w:p>
        </w:tc>
      </w:tr>
      <w:tr>
        <w:tc>
          <w:tcPr/>
          <w:p>
            <w:pPr>
              <w:pStyle w:val="Compact"/>
              <w:jc w:val="left"/>
            </w:pPr>
            <w:r>
              <w:t xml:space="preserve">默认端口5540可用</w:t>
            </w:r>
          </w:p>
        </w:tc>
        <w:tc>
          <w:tcPr/>
          <w:p>
            <w:pPr>
              <w:pStyle w:val="Compact"/>
              <w:jc w:val="left"/>
            </w:pPr>
            <w:r>
              <w:t xml:space="preserve">服务器在端口5540启动</w:t>
            </w:r>
          </w:p>
        </w:tc>
        <w:tc>
          <w:tcPr/>
          <w:p>
            <w:pPr>
              <w:pStyle w:val="Compact"/>
              <w:jc w:val="left"/>
            </w:pPr>
            <w:r>
              <w:t xml:space="preserve">服务器在端口5540启动</w:t>
            </w:r>
          </w:p>
        </w:tc>
        <w:tc>
          <w:tcPr/>
          <w:p>
            <w:pPr>
              <w:pStyle w:val="Compact"/>
              <w:jc w:val="left"/>
            </w:pPr>
            <w:r>
              <w:t xml:space="preserve">通过</w:t>
            </w:r>
          </w:p>
        </w:tc>
      </w:tr>
      <w:tr>
        <w:tc>
          <w:tcPr/>
          <w:p>
            <w:pPr>
              <w:pStyle w:val="Compact"/>
              <w:jc w:val="left"/>
            </w:pPr>
            <w:r>
              <w:t xml:space="preserve">默认端口5540被占用</w:t>
            </w:r>
          </w:p>
        </w:tc>
        <w:tc>
          <w:tcPr/>
          <w:p>
            <w:pPr>
              <w:pStyle w:val="Compact"/>
              <w:jc w:val="left"/>
            </w:pPr>
            <w:r>
              <w:t xml:space="preserve">服务器自动选择下一个可用端口</w:t>
            </w:r>
          </w:p>
        </w:tc>
        <w:tc>
          <w:tcPr/>
          <w:p>
            <w:pPr>
              <w:pStyle w:val="Compact"/>
              <w:jc w:val="left"/>
            </w:pPr>
            <w:r>
              <w:t xml:space="preserve">服务器在端口5541启动</w:t>
            </w:r>
          </w:p>
        </w:tc>
        <w:tc>
          <w:tcPr/>
          <w:p>
            <w:pPr>
              <w:pStyle w:val="Compact"/>
              <w:jc w:val="left"/>
            </w:pPr>
            <w:r>
              <w:t xml:space="preserve">通过</w:t>
            </w:r>
          </w:p>
        </w:tc>
      </w:tr>
      <w:tr>
        <w:tc>
          <w:tcPr/>
          <w:p>
            <w:pPr>
              <w:pStyle w:val="Compact"/>
              <w:jc w:val="left"/>
            </w:pPr>
            <w:r>
              <w:t xml:space="preserve">多个连续端口被占用</w:t>
            </w:r>
          </w:p>
        </w:tc>
        <w:tc>
          <w:tcPr/>
          <w:p>
            <w:pPr>
              <w:pStyle w:val="Compact"/>
              <w:jc w:val="left"/>
            </w:pPr>
            <w:r>
              <w:t xml:space="preserve">服务器继续查找直到找到可用端口</w:t>
            </w:r>
          </w:p>
        </w:tc>
        <w:tc>
          <w:tcPr/>
          <w:p>
            <w:pPr>
              <w:pStyle w:val="Compact"/>
              <w:jc w:val="left"/>
            </w:pPr>
            <w:r>
              <w:t xml:space="preserve">服务器在端口5545启动</w:t>
            </w:r>
          </w:p>
        </w:tc>
        <w:tc>
          <w:tcPr/>
          <w:p>
            <w:pPr>
              <w:pStyle w:val="Compact"/>
              <w:jc w:val="left"/>
            </w:pPr>
            <w:r>
              <w:t xml:space="preserve">通过</w:t>
            </w:r>
          </w:p>
        </w:tc>
      </w:tr>
      <w:tr>
        <w:tc>
          <w:tcPr/>
          <w:p>
            <w:pPr>
              <w:pStyle w:val="Compact"/>
              <w:jc w:val="left"/>
            </w:pPr>
            <w:r>
              <w:t xml:space="preserve">环境变量指定端口</w:t>
            </w:r>
          </w:p>
        </w:tc>
        <w:tc>
          <w:tcPr/>
          <w:p>
            <w:pPr>
              <w:pStyle w:val="Compact"/>
              <w:jc w:val="left"/>
            </w:pPr>
            <w:r>
              <w:t xml:space="preserve">服务器使用环境变量指定的端口</w:t>
            </w:r>
          </w:p>
        </w:tc>
        <w:tc>
          <w:tcPr/>
          <w:p>
            <w:pPr>
              <w:pStyle w:val="Compact"/>
              <w:jc w:val="left"/>
            </w:pPr>
            <w:r>
              <w:t xml:space="preserve">服务器在指定端口启动</w:t>
            </w:r>
          </w:p>
        </w:tc>
        <w:tc>
          <w:tcPr/>
          <w:p>
            <w:pPr>
              <w:pStyle w:val="Compact"/>
              <w:jc w:val="left"/>
            </w:pPr>
            <w:r>
              <w:t xml:space="preserve">通过</w:t>
            </w:r>
          </w:p>
        </w:tc>
      </w:tr>
      <w:tr>
        <w:tc>
          <w:tcPr/>
          <w:p>
            <w:pPr>
              <w:pStyle w:val="Compact"/>
              <w:jc w:val="left"/>
            </w:pPr>
            <w:r>
              <w:t xml:space="preserve">配置文件指定端口</w:t>
            </w:r>
          </w:p>
        </w:tc>
        <w:tc>
          <w:tcPr/>
          <w:p>
            <w:pPr>
              <w:pStyle w:val="Compact"/>
              <w:jc w:val="left"/>
            </w:pPr>
            <w:r>
              <w:t xml:space="preserve">服务器使用配置文件中的端口</w:t>
            </w:r>
          </w:p>
        </w:tc>
        <w:tc>
          <w:tcPr/>
          <w:p>
            <w:pPr>
              <w:pStyle w:val="Compact"/>
              <w:jc w:val="left"/>
            </w:pPr>
            <w:r>
              <w:t xml:space="preserve">服务器在指定端口启动</w:t>
            </w:r>
          </w:p>
        </w:tc>
        <w:tc>
          <w:tcPr/>
          <w:p>
            <w:pPr>
              <w:pStyle w:val="Compact"/>
              <w:jc w:val="left"/>
            </w:pPr>
            <w:r>
              <w:t xml:space="preserve">通过</w:t>
            </w:r>
          </w:p>
        </w:tc>
      </w:tr>
    </w:tbl>
    <w:bookmarkEnd w:id="20"/>
    <w:bookmarkStart w:id="21" w:name="b12-自动端口测试输出示例"/>
    <w:p>
      <w:pPr>
        <w:pStyle w:val="Heading3"/>
      </w:pPr>
      <w:r>
        <w:t xml:space="preserve">B.1.2 自动端口测试输出示例</w:t>
      </w:r>
    </w:p>
    <w:p>
      <w:pPr>
        <w:pStyle w:val="SourceCode"/>
      </w:pPr>
      <w:r>
        <w:rPr>
          <w:rStyle w:val="VerbatimChar"/>
        </w:rPr>
        <w:t xml:space="preserve">=== USV Visualization Port Selection Tests ===</w:t>
      </w:r>
      <w:r>
        <w:br/>
      </w:r>
      <w:r>
        <w:br/>
      </w:r>
      <w:r>
        <w:rPr>
          <w:rStyle w:val="VerbatimChar"/>
        </w:rPr>
        <w:t xml:space="preserve">--- Test 1: Server finds alternative port when default is occupied ---</w:t>
      </w:r>
      <w:r>
        <w:br/>
      </w:r>
      <w:r>
        <w:rPr>
          <w:rStyle w:val="VerbatimChar"/>
        </w:rPr>
        <w:t xml:space="preserve">Successfully occupied port 5540</w:t>
      </w:r>
      <w:r>
        <w:br/>
      </w:r>
      <w:r>
        <w:rPr>
          <w:rStyle w:val="VerbatimChar"/>
        </w:rPr>
        <w:t xml:space="preserve">Running /path/to/app.py...</w:t>
      </w:r>
      <w:r>
        <w:br/>
      </w:r>
      <w:r>
        <w:rPr>
          <w:rStyle w:val="VerbatimChar"/>
        </w:rPr>
        <w:t xml:space="preserve">Port 5540 is already in use, trying next port...</w:t>
      </w:r>
      <w:r>
        <w:br/>
      </w:r>
      <w:r>
        <w:rPr>
          <w:rStyle w:val="VerbatimChar"/>
        </w:rPr>
        <w:t xml:space="preserve">Success: Server started on port 5541 instead of default 5540</w:t>
      </w:r>
      <w:r>
        <w:br/>
      </w:r>
      <w:r>
        <w:rPr>
          <w:rStyle w:val="VerbatimChar"/>
        </w:rPr>
        <w:t xml:space="preserve">Cleaning up...</w:t>
      </w:r>
      <w:r>
        <w:br/>
      </w:r>
      <w:r>
        <w:rPr>
          <w:rStyle w:val="VerbatimChar"/>
        </w:rPr>
        <w:t xml:space="preserve">Released port 5540</w:t>
      </w:r>
      <w:r>
        <w:br/>
      </w:r>
      <w:r>
        <w:rPr>
          <w:rStyle w:val="VerbatimChar"/>
        </w:rPr>
        <w:t xml:space="preserve">Terminating server process...</w:t>
      </w:r>
      <w:r>
        <w:br/>
      </w:r>
      <w:r>
        <w:rPr>
          <w:rStyle w:val="VerbatimChar"/>
        </w:rPr>
        <w:t xml:space="preserve">Removed port.txt file</w:t>
      </w:r>
      <w:r>
        <w:br/>
      </w:r>
      <w:r>
        <w:br/>
      </w:r>
      <w:r>
        <w:rPr>
          <w:rStyle w:val="VerbatimChar"/>
        </w:rPr>
        <w:t xml:space="preserve">--- Test 2: Server uses port from environment variable ---</w:t>
      </w:r>
      <w:r>
        <w:br/>
      </w:r>
      <w:r>
        <w:rPr>
          <w:rStyle w:val="VerbatimChar"/>
        </w:rPr>
        <w:t xml:space="preserve">Successfully occupied port 8846</w:t>
      </w:r>
      <w:r>
        <w:br/>
      </w:r>
      <w:r>
        <w:rPr>
          <w:rStyle w:val="VerbatimChar"/>
        </w:rPr>
        <w:t xml:space="preserve">Running /path/to/app.py with USV_VISUALIZATION_PORT=8846...</w:t>
      </w:r>
      <w:r>
        <w:br/>
      </w:r>
      <w:r>
        <w:rPr>
          <w:rStyle w:val="VerbatimChar"/>
        </w:rPr>
        <w:t xml:space="preserve">Success: Server started on specified port 8846 from environment variable</w:t>
      </w:r>
      <w:r>
        <w:br/>
      </w:r>
      <w:r>
        <w:rPr>
          <w:rStyle w:val="VerbatimChar"/>
        </w:rPr>
        <w:t xml:space="preserve">Cleaning up...</w:t>
      </w:r>
      <w:r>
        <w:br/>
      </w:r>
      <w:r>
        <w:rPr>
          <w:rStyle w:val="VerbatimChar"/>
        </w:rPr>
        <w:t xml:space="preserve">Terminating server process...</w:t>
      </w:r>
      <w:r>
        <w:br/>
      </w:r>
      <w:r>
        <w:rPr>
          <w:rStyle w:val="VerbatimChar"/>
        </w:rPr>
        <w:t xml:space="preserve">Removed port.txt file</w:t>
      </w:r>
      <w:r>
        <w:br/>
      </w:r>
      <w:r>
        <w:br/>
      </w:r>
      <w:r>
        <w:rPr>
          <w:rStyle w:val="VerbatimChar"/>
        </w:rPr>
        <w:t xml:space="preserve">=== Test Results ===</w:t>
      </w:r>
      <w:r>
        <w:br/>
      </w:r>
      <w:r>
        <w:rPr>
          <w:rStyle w:val="VerbatimChar"/>
        </w:rPr>
        <w:t xml:space="preserve">Test 1 (Alternative Port): PASSED</w:t>
      </w:r>
      <w:r>
        <w:br/>
      </w:r>
      <w:r>
        <w:rPr>
          <w:rStyle w:val="VerbatimChar"/>
        </w:rPr>
        <w:t xml:space="preserve">Test 2 (Environment Variable): PASSED</w:t>
      </w:r>
      <w:r>
        <w:br/>
      </w:r>
      <w:r>
        <w:br/>
      </w:r>
      <w:r>
        <w:rPr>
          <w:rStyle w:val="VerbatimChar"/>
        </w:rPr>
        <w:t xml:space="preserve">ALL TESTS PASSED!</w:t>
      </w:r>
    </w:p>
    <w:bookmarkEnd w:id="21"/>
    <w:bookmarkEnd w:id="22"/>
    <w:bookmarkStart w:id="25" w:name="b2-websocket性能测试"/>
    <w:p>
      <w:pPr>
        <w:pStyle w:val="Heading2"/>
      </w:pPr>
      <w:r>
        <w:t xml:space="preserve">B.2 WebSocket性能测试</w:t>
      </w:r>
    </w:p>
    <w:bookmarkStart w:id="23" w:name="b21-响应时间测试"/>
    <w:p>
      <w:pPr>
        <w:pStyle w:val="Heading3"/>
      </w:pPr>
      <w:r>
        <w:t xml:space="preserve">B.2.1 响应时间测试</w:t>
      </w:r>
    </w:p>
    <w:p>
      <w:pPr>
        <w:pStyle w:val="FirstParagraph"/>
      </w:pPr>
      <w:r>
        <w:t xml:space="preserve">测试环境：本地主机，Chrome浏览器，100Mbps网络连接</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数据包大小 (KB)</w:t>
            </w:r>
          </w:p>
        </w:tc>
        <w:tc>
          <w:tcPr/>
          <w:p>
            <w:pPr>
              <w:pStyle w:val="Compact"/>
              <w:jc w:val="left"/>
            </w:pPr>
            <w:r>
              <w:t xml:space="preserve">平均响应时间 (ms)</w:t>
            </w:r>
          </w:p>
        </w:tc>
        <w:tc>
          <w:tcPr/>
          <w:p>
            <w:pPr>
              <w:pStyle w:val="Compact"/>
              <w:jc w:val="left"/>
            </w:pPr>
            <w:r>
              <w:t xml:space="preserve">最大响应时间 (ms)</w:t>
            </w:r>
          </w:p>
        </w:tc>
        <w:tc>
          <w:tcPr/>
          <w:p>
            <w:pPr>
              <w:pStyle w:val="Compact"/>
              <w:jc w:val="left"/>
            </w:pPr>
            <w:r>
              <w:t xml:space="preserve">最小响应时间 (ms)</w:t>
            </w:r>
          </w:p>
        </w:tc>
        <w:tc>
          <w:tcPr/>
          <w:p>
            <w:pPr>
              <w:pStyle w:val="Compact"/>
              <w:jc w:val="left"/>
            </w:pPr>
            <w:r>
              <w:t xml:space="preserve">标准差 (ms)</w:t>
            </w:r>
          </w:p>
        </w:tc>
      </w:tr>
      <w:tr>
        <w:tc>
          <w:tcPr/>
          <w:p>
            <w:pPr>
              <w:pStyle w:val="Compact"/>
              <w:jc w:val="left"/>
            </w:pPr>
            <w:r>
              <w:t xml:space="preserve">1 KB</w:t>
            </w:r>
          </w:p>
        </w:tc>
        <w:tc>
          <w:tcPr/>
          <w:p>
            <w:pPr>
              <w:pStyle w:val="Compact"/>
              <w:jc w:val="left"/>
            </w:pPr>
            <w:r>
              <w:t xml:space="preserve">2.3</w:t>
            </w:r>
          </w:p>
        </w:tc>
        <w:tc>
          <w:tcPr/>
          <w:p>
            <w:pPr>
              <w:pStyle w:val="Compact"/>
              <w:jc w:val="left"/>
            </w:pPr>
            <w:r>
              <w:t xml:space="preserve">5.8</w:t>
            </w:r>
          </w:p>
        </w:tc>
        <w:tc>
          <w:tcPr/>
          <w:p>
            <w:pPr>
              <w:pStyle w:val="Compact"/>
              <w:jc w:val="left"/>
            </w:pPr>
            <w:r>
              <w:t xml:space="preserve">1.1</w:t>
            </w:r>
          </w:p>
        </w:tc>
        <w:tc>
          <w:tcPr/>
          <w:p>
            <w:pPr>
              <w:pStyle w:val="Compact"/>
              <w:jc w:val="left"/>
            </w:pPr>
            <w:r>
              <w:t xml:space="preserve">0.9</w:t>
            </w:r>
          </w:p>
        </w:tc>
      </w:tr>
      <w:tr>
        <w:tc>
          <w:tcPr/>
          <w:p>
            <w:pPr>
              <w:pStyle w:val="Compact"/>
              <w:jc w:val="left"/>
            </w:pPr>
            <w:r>
              <w:t xml:space="preserve">10 KB</w:t>
            </w:r>
          </w:p>
        </w:tc>
        <w:tc>
          <w:tcPr/>
          <w:p>
            <w:pPr>
              <w:pStyle w:val="Compact"/>
              <w:jc w:val="left"/>
            </w:pPr>
            <w:r>
              <w:t xml:space="preserve">4.5</w:t>
            </w:r>
          </w:p>
        </w:tc>
        <w:tc>
          <w:tcPr/>
          <w:p>
            <w:pPr>
              <w:pStyle w:val="Compact"/>
              <w:jc w:val="left"/>
            </w:pPr>
            <w:r>
              <w:t xml:space="preserve">12.3</w:t>
            </w:r>
          </w:p>
        </w:tc>
        <w:tc>
          <w:tcPr/>
          <w:p>
            <w:pPr>
              <w:pStyle w:val="Compact"/>
              <w:jc w:val="left"/>
            </w:pPr>
            <w:r>
              <w:t xml:space="preserve">2.2</w:t>
            </w:r>
          </w:p>
        </w:tc>
        <w:tc>
          <w:tcPr/>
          <w:p>
            <w:pPr>
              <w:pStyle w:val="Compact"/>
              <w:jc w:val="left"/>
            </w:pPr>
            <w:r>
              <w:t xml:space="preserve">2.1</w:t>
            </w:r>
          </w:p>
        </w:tc>
      </w:tr>
      <w:tr>
        <w:tc>
          <w:tcPr/>
          <w:p>
            <w:pPr>
              <w:pStyle w:val="Compact"/>
              <w:jc w:val="left"/>
            </w:pPr>
            <w:r>
              <w:t xml:space="preserve">100 KB</w:t>
            </w:r>
          </w:p>
        </w:tc>
        <w:tc>
          <w:tcPr/>
          <w:p>
            <w:pPr>
              <w:pStyle w:val="Compact"/>
              <w:jc w:val="left"/>
            </w:pPr>
            <w:r>
              <w:t xml:space="preserve">15.7</w:t>
            </w:r>
          </w:p>
        </w:tc>
        <w:tc>
          <w:tcPr/>
          <w:p>
            <w:pPr>
              <w:pStyle w:val="Compact"/>
              <w:jc w:val="left"/>
            </w:pPr>
            <w:r>
              <w:t xml:space="preserve">45.6</w:t>
            </w:r>
          </w:p>
        </w:tc>
        <w:tc>
          <w:tcPr/>
          <w:p>
            <w:pPr>
              <w:pStyle w:val="Compact"/>
              <w:jc w:val="left"/>
            </w:pPr>
            <w:r>
              <w:t xml:space="preserve">8.3</w:t>
            </w:r>
          </w:p>
        </w:tc>
        <w:tc>
          <w:tcPr/>
          <w:p>
            <w:pPr>
              <w:pStyle w:val="Compact"/>
              <w:jc w:val="left"/>
            </w:pPr>
            <w:r>
              <w:t xml:space="preserve">7.5</w:t>
            </w:r>
          </w:p>
        </w:tc>
      </w:tr>
      <w:tr>
        <w:tc>
          <w:tcPr/>
          <w:p>
            <w:pPr>
              <w:pStyle w:val="Compact"/>
              <w:jc w:val="left"/>
            </w:pPr>
            <w:r>
              <w:t xml:space="preserve">1 MB</w:t>
            </w:r>
          </w:p>
        </w:tc>
        <w:tc>
          <w:tcPr/>
          <w:p>
            <w:pPr>
              <w:pStyle w:val="Compact"/>
              <w:jc w:val="left"/>
            </w:pPr>
            <w:r>
              <w:t xml:space="preserve">124.6</w:t>
            </w:r>
          </w:p>
        </w:tc>
        <w:tc>
          <w:tcPr/>
          <w:p>
            <w:pPr>
              <w:pStyle w:val="Compact"/>
              <w:jc w:val="left"/>
            </w:pPr>
            <w:r>
              <w:t xml:space="preserve">356.7</w:t>
            </w:r>
          </w:p>
        </w:tc>
        <w:tc>
          <w:tcPr/>
          <w:p>
            <w:pPr>
              <w:pStyle w:val="Compact"/>
              <w:jc w:val="left"/>
            </w:pPr>
            <w:r>
              <w:t xml:space="preserve">89.2</w:t>
            </w:r>
          </w:p>
        </w:tc>
        <w:tc>
          <w:tcPr/>
          <w:p>
            <w:pPr>
              <w:pStyle w:val="Compact"/>
              <w:jc w:val="left"/>
            </w:pPr>
            <w:r>
              <w:t xml:space="preserve">58.3</w:t>
            </w:r>
          </w:p>
        </w:tc>
      </w:tr>
    </w:tbl>
    <w:bookmarkEnd w:id="23"/>
    <w:bookmarkStart w:id="24" w:name="b22-并发连接测试"/>
    <w:p>
      <w:pPr>
        <w:pStyle w:val="Heading3"/>
      </w:pPr>
      <w:r>
        <w:t xml:space="preserve">B.2.2 并发连接测试</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并发连接数</w:t>
            </w:r>
          </w:p>
        </w:tc>
        <w:tc>
          <w:tcPr/>
          <w:p>
            <w:pPr>
              <w:pStyle w:val="Compact"/>
              <w:jc w:val="left"/>
            </w:pPr>
            <w:r>
              <w:t xml:space="preserve">服务器CPU使用率 (%)</w:t>
            </w:r>
          </w:p>
        </w:tc>
        <w:tc>
          <w:tcPr/>
          <w:p>
            <w:pPr>
              <w:pStyle w:val="Compact"/>
              <w:jc w:val="left"/>
            </w:pPr>
            <w:r>
              <w:t xml:space="preserve">内存使用 (MB)</w:t>
            </w:r>
          </w:p>
        </w:tc>
        <w:tc>
          <w:tcPr/>
          <w:p>
            <w:pPr>
              <w:pStyle w:val="Compact"/>
              <w:jc w:val="left"/>
            </w:pPr>
            <w:r>
              <w:t xml:space="preserve">平均响应时间 (ms)</w:t>
            </w:r>
          </w:p>
        </w:tc>
        <w:tc>
          <w:tcPr/>
          <w:p>
            <w:pPr>
              <w:pStyle w:val="Compact"/>
              <w:jc w:val="left"/>
            </w:pPr>
            <w:r>
              <w:t xml:space="preserve">成功率 (%)</w:t>
            </w:r>
          </w:p>
        </w:tc>
      </w:tr>
      <w:tr>
        <w:tc>
          <w:tcPr/>
          <w:p>
            <w:pPr>
              <w:pStyle w:val="Compact"/>
              <w:jc w:val="left"/>
            </w:pPr>
            <w:r>
              <w:t xml:space="preserve">1</w:t>
            </w:r>
          </w:p>
        </w:tc>
        <w:tc>
          <w:tcPr/>
          <w:p>
            <w:pPr>
              <w:pStyle w:val="Compact"/>
              <w:jc w:val="left"/>
            </w:pPr>
            <w:r>
              <w:t xml:space="preserve">5</w:t>
            </w:r>
          </w:p>
        </w:tc>
        <w:tc>
          <w:tcPr/>
          <w:p>
            <w:pPr>
              <w:pStyle w:val="Compact"/>
              <w:jc w:val="left"/>
            </w:pPr>
            <w:r>
              <w:t xml:space="preserve">65</w:t>
            </w:r>
          </w:p>
        </w:tc>
        <w:tc>
          <w:tcPr/>
          <w:p>
            <w:pPr>
              <w:pStyle w:val="Compact"/>
              <w:jc w:val="left"/>
            </w:pPr>
            <w:r>
              <w:t xml:space="preserve">2.5</w:t>
            </w:r>
          </w:p>
        </w:tc>
        <w:tc>
          <w:tcPr/>
          <w:p>
            <w:pPr>
              <w:pStyle w:val="Compact"/>
              <w:jc w:val="left"/>
            </w:pPr>
            <w:r>
              <w:t xml:space="preserve">100</w:t>
            </w:r>
          </w:p>
        </w:tc>
      </w:tr>
      <w:tr>
        <w:tc>
          <w:tcPr/>
          <w:p>
            <w:pPr>
              <w:pStyle w:val="Compact"/>
              <w:jc w:val="left"/>
            </w:pPr>
            <w:r>
              <w:t xml:space="preserve">10</w:t>
            </w:r>
          </w:p>
        </w:tc>
        <w:tc>
          <w:tcPr/>
          <w:p>
            <w:pPr>
              <w:pStyle w:val="Compact"/>
              <w:jc w:val="left"/>
            </w:pPr>
            <w:r>
              <w:t xml:space="preserve">12</w:t>
            </w:r>
          </w:p>
        </w:tc>
        <w:tc>
          <w:tcPr/>
          <w:p>
            <w:pPr>
              <w:pStyle w:val="Compact"/>
              <w:jc w:val="left"/>
            </w:pPr>
            <w:r>
              <w:t xml:space="preserve">72</w:t>
            </w:r>
          </w:p>
        </w:tc>
        <w:tc>
          <w:tcPr/>
          <w:p>
            <w:pPr>
              <w:pStyle w:val="Compact"/>
              <w:jc w:val="left"/>
            </w:pPr>
            <w:r>
              <w:t xml:space="preserve">4.8</w:t>
            </w:r>
          </w:p>
        </w:tc>
        <w:tc>
          <w:tcPr/>
          <w:p>
            <w:pPr>
              <w:pStyle w:val="Compact"/>
              <w:jc w:val="left"/>
            </w:pPr>
            <w:r>
              <w:t xml:space="preserve">100</w:t>
            </w:r>
          </w:p>
        </w:tc>
      </w:tr>
      <w:tr>
        <w:tc>
          <w:tcPr/>
          <w:p>
            <w:pPr>
              <w:pStyle w:val="Compact"/>
              <w:jc w:val="left"/>
            </w:pPr>
            <w:r>
              <w:t xml:space="preserve">50</w:t>
            </w:r>
          </w:p>
        </w:tc>
        <w:tc>
          <w:tcPr/>
          <w:p>
            <w:pPr>
              <w:pStyle w:val="Compact"/>
              <w:jc w:val="left"/>
            </w:pPr>
            <w:r>
              <w:t xml:space="preserve">28</w:t>
            </w:r>
          </w:p>
        </w:tc>
        <w:tc>
          <w:tcPr/>
          <w:p>
            <w:pPr>
              <w:pStyle w:val="Compact"/>
              <w:jc w:val="left"/>
            </w:pPr>
            <w:r>
              <w:t xml:space="preserve">105</w:t>
            </w:r>
          </w:p>
        </w:tc>
        <w:tc>
          <w:tcPr/>
          <w:p>
            <w:pPr>
              <w:pStyle w:val="Compact"/>
              <w:jc w:val="left"/>
            </w:pPr>
            <w:r>
              <w:t xml:space="preserve">12.3</w:t>
            </w:r>
          </w:p>
        </w:tc>
        <w:tc>
          <w:tcPr/>
          <w:p>
            <w:pPr>
              <w:pStyle w:val="Compact"/>
              <w:jc w:val="left"/>
            </w:pPr>
            <w:r>
              <w:t xml:space="preserve">100</w:t>
            </w:r>
          </w:p>
        </w:tc>
      </w:tr>
      <w:tr>
        <w:tc>
          <w:tcPr/>
          <w:p>
            <w:pPr>
              <w:pStyle w:val="Compact"/>
              <w:jc w:val="left"/>
            </w:pPr>
            <w:r>
              <w:t xml:space="preserve">100</w:t>
            </w:r>
          </w:p>
        </w:tc>
        <w:tc>
          <w:tcPr/>
          <w:p>
            <w:pPr>
              <w:pStyle w:val="Compact"/>
              <w:jc w:val="left"/>
            </w:pPr>
            <w:r>
              <w:t xml:space="preserve">45</w:t>
            </w:r>
          </w:p>
        </w:tc>
        <w:tc>
          <w:tcPr/>
          <w:p>
            <w:pPr>
              <w:pStyle w:val="Compact"/>
              <w:jc w:val="left"/>
            </w:pPr>
            <w:r>
              <w:t xml:space="preserve">142</w:t>
            </w:r>
          </w:p>
        </w:tc>
        <w:tc>
          <w:tcPr/>
          <w:p>
            <w:pPr>
              <w:pStyle w:val="Compact"/>
              <w:jc w:val="left"/>
            </w:pPr>
            <w:r>
              <w:t xml:space="preserve">25.7</w:t>
            </w:r>
          </w:p>
        </w:tc>
        <w:tc>
          <w:tcPr/>
          <w:p>
            <w:pPr>
              <w:pStyle w:val="Compact"/>
              <w:jc w:val="left"/>
            </w:pPr>
            <w:r>
              <w:t xml:space="preserve">99.8</w:t>
            </w:r>
          </w:p>
        </w:tc>
      </w:tr>
      <w:tr>
        <w:tc>
          <w:tcPr/>
          <w:p>
            <w:pPr>
              <w:pStyle w:val="Compact"/>
              <w:jc w:val="left"/>
            </w:pPr>
            <w:r>
              <w:t xml:space="preserve">200</w:t>
            </w:r>
          </w:p>
        </w:tc>
        <w:tc>
          <w:tcPr/>
          <w:p>
            <w:pPr>
              <w:pStyle w:val="Compact"/>
              <w:jc w:val="left"/>
            </w:pPr>
            <w:r>
              <w:t xml:space="preserve">68</w:t>
            </w:r>
          </w:p>
        </w:tc>
        <w:tc>
          <w:tcPr/>
          <w:p>
            <w:pPr>
              <w:pStyle w:val="Compact"/>
              <w:jc w:val="left"/>
            </w:pPr>
            <w:r>
              <w:t xml:space="preserve">186</w:t>
            </w:r>
          </w:p>
        </w:tc>
        <w:tc>
          <w:tcPr/>
          <w:p>
            <w:pPr>
              <w:pStyle w:val="Compact"/>
              <w:jc w:val="left"/>
            </w:pPr>
            <w:r>
              <w:t xml:space="preserve">45.3</w:t>
            </w:r>
          </w:p>
        </w:tc>
        <w:tc>
          <w:tcPr/>
          <w:p>
            <w:pPr>
              <w:pStyle w:val="Compact"/>
              <w:jc w:val="left"/>
            </w:pPr>
            <w:r>
              <w:t xml:space="preserve">98.5</w:t>
            </w:r>
          </w:p>
        </w:tc>
      </w:tr>
    </w:tbl>
    <w:bookmarkEnd w:id="24"/>
    <w:bookmarkEnd w:id="25"/>
    <w:bookmarkStart w:id="28" w:name="b3-3d可视化性能测试"/>
    <w:p>
      <w:pPr>
        <w:pStyle w:val="Heading2"/>
      </w:pPr>
      <w:r>
        <w:t xml:space="preserve">B.3 3D可视化性能测试</w:t>
      </w:r>
    </w:p>
    <w:bookmarkStart w:id="26" w:name="b31-不同浏览器渲染性能"/>
    <w:p>
      <w:pPr>
        <w:pStyle w:val="Heading3"/>
      </w:pPr>
      <w:r>
        <w:t xml:space="preserve">B.3.1 不同浏览器渲染性能</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浏览器</w:t>
            </w:r>
          </w:p>
        </w:tc>
        <w:tc>
          <w:tcPr/>
          <w:p>
            <w:pPr>
              <w:pStyle w:val="Compact"/>
              <w:jc w:val="left"/>
            </w:pPr>
            <w:r>
              <w:t xml:space="preserve">平均FPS</w:t>
            </w:r>
          </w:p>
        </w:tc>
        <w:tc>
          <w:tcPr/>
          <w:p>
            <w:pPr>
              <w:pStyle w:val="Compact"/>
              <w:jc w:val="left"/>
            </w:pPr>
            <w:r>
              <w:t xml:space="preserve">最低FPS</w:t>
            </w:r>
          </w:p>
        </w:tc>
        <w:tc>
          <w:tcPr/>
          <w:p>
            <w:pPr>
              <w:pStyle w:val="Compact"/>
              <w:jc w:val="left"/>
            </w:pPr>
            <w:r>
              <w:t xml:space="preserve">GPU使用率 (%)</w:t>
            </w:r>
          </w:p>
        </w:tc>
        <w:tc>
          <w:tcPr/>
          <w:p>
            <w:pPr>
              <w:pStyle w:val="Compact"/>
              <w:jc w:val="left"/>
            </w:pPr>
            <w:r>
              <w:t xml:space="preserve">CPU使用率 (%)</w:t>
            </w:r>
          </w:p>
        </w:tc>
      </w:tr>
      <w:tr>
        <w:tc>
          <w:tcPr/>
          <w:p>
            <w:pPr>
              <w:pStyle w:val="Compact"/>
              <w:jc w:val="left"/>
            </w:pPr>
            <w:r>
              <w:t xml:space="preserve">Chrome 90</w:t>
            </w:r>
          </w:p>
        </w:tc>
        <w:tc>
          <w:tcPr/>
          <w:p>
            <w:pPr>
              <w:pStyle w:val="Compact"/>
              <w:jc w:val="left"/>
            </w:pPr>
            <w:r>
              <w:t xml:space="preserve">58.6</w:t>
            </w:r>
          </w:p>
        </w:tc>
        <w:tc>
          <w:tcPr/>
          <w:p>
            <w:pPr>
              <w:pStyle w:val="Compact"/>
              <w:jc w:val="left"/>
            </w:pPr>
            <w:r>
              <w:t xml:space="preserve">42.3</w:t>
            </w:r>
          </w:p>
        </w:tc>
        <w:tc>
          <w:tcPr/>
          <w:p>
            <w:pPr>
              <w:pStyle w:val="Compact"/>
              <w:jc w:val="left"/>
            </w:pPr>
            <w:r>
              <w:t xml:space="preserve">25</w:t>
            </w:r>
          </w:p>
        </w:tc>
        <w:tc>
          <w:tcPr/>
          <w:p>
            <w:pPr>
              <w:pStyle w:val="Compact"/>
              <w:jc w:val="left"/>
            </w:pPr>
            <w:r>
              <w:t xml:space="preserve">18</w:t>
            </w:r>
          </w:p>
        </w:tc>
      </w:tr>
      <w:tr>
        <w:tc>
          <w:tcPr/>
          <w:p>
            <w:pPr>
              <w:pStyle w:val="Compact"/>
              <w:jc w:val="left"/>
            </w:pPr>
            <w:r>
              <w:t xml:space="preserve">Firefox 88</w:t>
            </w:r>
          </w:p>
        </w:tc>
        <w:tc>
          <w:tcPr/>
          <w:p>
            <w:pPr>
              <w:pStyle w:val="Compact"/>
              <w:jc w:val="left"/>
            </w:pPr>
            <w:r>
              <w:t xml:space="preserve">55.2</w:t>
            </w:r>
          </w:p>
        </w:tc>
        <w:tc>
          <w:tcPr/>
          <w:p>
            <w:pPr>
              <w:pStyle w:val="Compact"/>
              <w:jc w:val="left"/>
            </w:pPr>
            <w:r>
              <w:t xml:space="preserve">38.7</w:t>
            </w:r>
          </w:p>
        </w:tc>
        <w:tc>
          <w:tcPr/>
          <w:p>
            <w:pPr>
              <w:pStyle w:val="Compact"/>
              <w:jc w:val="left"/>
            </w:pPr>
            <w:r>
              <w:t xml:space="preserve">28</w:t>
            </w:r>
          </w:p>
        </w:tc>
        <w:tc>
          <w:tcPr/>
          <w:p>
            <w:pPr>
              <w:pStyle w:val="Compact"/>
              <w:jc w:val="left"/>
            </w:pPr>
            <w:r>
              <w:t xml:space="preserve">22</w:t>
            </w:r>
          </w:p>
        </w:tc>
      </w:tr>
      <w:tr>
        <w:tc>
          <w:tcPr/>
          <w:p>
            <w:pPr>
              <w:pStyle w:val="Compact"/>
              <w:jc w:val="left"/>
            </w:pPr>
            <w:r>
              <w:t xml:space="preserve">Edge 90</w:t>
            </w:r>
          </w:p>
        </w:tc>
        <w:tc>
          <w:tcPr/>
          <w:p>
            <w:pPr>
              <w:pStyle w:val="Compact"/>
              <w:jc w:val="left"/>
            </w:pPr>
            <w:r>
              <w:t xml:space="preserve">57.8</w:t>
            </w:r>
          </w:p>
        </w:tc>
        <w:tc>
          <w:tcPr/>
          <w:p>
            <w:pPr>
              <w:pStyle w:val="Compact"/>
              <w:jc w:val="left"/>
            </w:pPr>
            <w:r>
              <w:t xml:space="preserve">43.1</w:t>
            </w:r>
          </w:p>
        </w:tc>
        <w:tc>
          <w:tcPr/>
          <w:p>
            <w:pPr>
              <w:pStyle w:val="Compact"/>
              <w:jc w:val="left"/>
            </w:pPr>
            <w:r>
              <w:t xml:space="preserve">24</w:t>
            </w:r>
          </w:p>
        </w:tc>
        <w:tc>
          <w:tcPr/>
          <w:p>
            <w:pPr>
              <w:pStyle w:val="Compact"/>
              <w:jc w:val="left"/>
            </w:pPr>
            <w:r>
              <w:t xml:space="preserve">17</w:t>
            </w:r>
          </w:p>
        </w:tc>
      </w:tr>
      <w:tr>
        <w:tc>
          <w:tcPr/>
          <w:p>
            <w:pPr>
              <w:pStyle w:val="Compact"/>
              <w:jc w:val="left"/>
            </w:pPr>
            <w:r>
              <w:t xml:space="preserve">Safari 14</w:t>
            </w:r>
          </w:p>
        </w:tc>
        <w:tc>
          <w:tcPr/>
          <w:p>
            <w:pPr>
              <w:pStyle w:val="Compact"/>
              <w:jc w:val="left"/>
            </w:pPr>
            <w:r>
              <w:t xml:space="preserve">52.1</w:t>
            </w:r>
          </w:p>
        </w:tc>
        <w:tc>
          <w:tcPr/>
          <w:p>
            <w:pPr>
              <w:pStyle w:val="Compact"/>
              <w:jc w:val="left"/>
            </w:pPr>
            <w:r>
              <w:t xml:space="preserve">35.6</w:t>
            </w:r>
          </w:p>
        </w:tc>
        <w:tc>
          <w:tcPr/>
          <w:p>
            <w:pPr>
              <w:pStyle w:val="Compact"/>
              <w:jc w:val="left"/>
            </w:pPr>
            <w:r>
              <w:t xml:space="preserve">30</w:t>
            </w:r>
          </w:p>
        </w:tc>
        <w:tc>
          <w:tcPr/>
          <w:p>
            <w:pPr>
              <w:pStyle w:val="Compact"/>
              <w:jc w:val="left"/>
            </w:pPr>
            <w:r>
              <w:t xml:space="preserve">25</w:t>
            </w:r>
          </w:p>
        </w:tc>
      </w:tr>
    </w:tbl>
    <w:bookmarkEnd w:id="26"/>
    <w:bookmarkStart w:id="27" w:name="b32-不同场景复杂度的性能影响"/>
    <w:p>
      <w:pPr>
        <w:pStyle w:val="Heading3"/>
      </w:pPr>
      <w:r>
        <w:t xml:space="preserve">B.3.2 不同场景复杂度的性能影响</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场景复杂度</w:t>
            </w:r>
          </w:p>
        </w:tc>
        <w:tc>
          <w:tcPr/>
          <w:p>
            <w:pPr>
              <w:pStyle w:val="Compact"/>
              <w:jc w:val="left"/>
            </w:pPr>
            <w:r>
              <w:t xml:space="preserve">物体数量</w:t>
            </w:r>
          </w:p>
        </w:tc>
        <w:tc>
          <w:tcPr/>
          <w:p>
            <w:pPr>
              <w:pStyle w:val="Compact"/>
              <w:jc w:val="left"/>
            </w:pPr>
            <w:r>
              <w:t xml:space="preserve">平均FPS</w:t>
            </w:r>
          </w:p>
        </w:tc>
        <w:tc>
          <w:tcPr/>
          <w:p>
            <w:pPr>
              <w:pStyle w:val="Compact"/>
              <w:jc w:val="left"/>
            </w:pPr>
            <w:r>
              <w:t xml:space="preserve">GPU使用率 (%)</w:t>
            </w:r>
          </w:p>
        </w:tc>
        <w:tc>
          <w:tcPr/>
          <w:p>
            <w:pPr>
              <w:pStyle w:val="Compact"/>
              <w:jc w:val="left"/>
            </w:pPr>
            <w:r>
              <w:t xml:space="preserve">内存使用 (MB)</w:t>
            </w:r>
          </w:p>
        </w:tc>
      </w:tr>
      <w:tr>
        <w:tc>
          <w:tcPr/>
          <w:p>
            <w:pPr>
              <w:pStyle w:val="Compact"/>
              <w:jc w:val="left"/>
            </w:pPr>
            <w:r>
              <w:t xml:space="preserve">低 (仅USV)</w:t>
            </w:r>
          </w:p>
        </w:tc>
        <w:tc>
          <w:tcPr/>
          <w:p>
            <w:pPr>
              <w:pStyle w:val="Compact"/>
              <w:jc w:val="left"/>
            </w:pPr>
            <w:r>
              <w:t xml:space="preserve">&lt;10</w:t>
            </w:r>
          </w:p>
        </w:tc>
        <w:tc>
          <w:tcPr/>
          <w:p>
            <w:pPr>
              <w:pStyle w:val="Compact"/>
              <w:jc w:val="left"/>
            </w:pPr>
            <w:r>
              <w:t xml:space="preserve">59.9</w:t>
            </w:r>
          </w:p>
        </w:tc>
        <w:tc>
          <w:tcPr/>
          <w:p>
            <w:pPr>
              <w:pStyle w:val="Compact"/>
              <w:jc w:val="left"/>
            </w:pPr>
            <w:r>
              <w:t xml:space="preserve">15</w:t>
            </w:r>
          </w:p>
        </w:tc>
        <w:tc>
          <w:tcPr/>
          <w:p>
            <w:pPr>
              <w:pStyle w:val="Compact"/>
              <w:jc w:val="left"/>
            </w:pPr>
            <w:r>
              <w:t xml:space="preserve">85</w:t>
            </w:r>
          </w:p>
        </w:tc>
      </w:tr>
      <w:tr>
        <w:tc>
          <w:tcPr/>
          <w:p>
            <w:pPr>
              <w:pStyle w:val="Compact"/>
              <w:jc w:val="left"/>
            </w:pPr>
            <w:r>
              <w:t xml:space="preserve">中 (USV+环境)</w:t>
            </w:r>
          </w:p>
        </w:tc>
        <w:tc>
          <w:tcPr/>
          <w:p>
            <w:pPr>
              <w:pStyle w:val="Compact"/>
              <w:jc w:val="left"/>
            </w:pPr>
            <w:r>
              <w:t xml:space="preserve">50-100</w:t>
            </w:r>
          </w:p>
        </w:tc>
        <w:tc>
          <w:tcPr/>
          <w:p>
            <w:pPr>
              <w:pStyle w:val="Compact"/>
              <w:jc w:val="left"/>
            </w:pPr>
            <w:r>
              <w:t xml:space="preserve">54.5</w:t>
            </w:r>
          </w:p>
        </w:tc>
        <w:tc>
          <w:tcPr/>
          <w:p>
            <w:pPr>
              <w:pStyle w:val="Compact"/>
              <w:jc w:val="left"/>
            </w:pPr>
            <w:r>
              <w:t xml:space="preserve">35</w:t>
            </w:r>
          </w:p>
        </w:tc>
        <w:tc>
          <w:tcPr/>
          <w:p>
            <w:pPr>
              <w:pStyle w:val="Compact"/>
              <w:jc w:val="left"/>
            </w:pPr>
            <w:r>
              <w:t xml:space="preserve">125</w:t>
            </w:r>
          </w:p>
        </w:tc>
      </w:tr>
      <w:tr>
        <w:tc>
          <w:tcPr/>
          <w:p>
            <w:pPr>
              <w:pStyle w:val="Compact"/>
              <w:jc w:val="left"/>
            </w:pPr>
            <w:r>
              <w:t xml:space="preserve">高 (含障碍物)</w:t>
            </w:r>
          </w:p>
        </w:tc>
        <w:tc>
          <w:tcPr/>
          <w:p>
            <w:pPr>
              <w:pStyle w:val="Compact"/>
              <w:jc w:val="left"/>
            </w:pPr>
            <w:r>
              <w:t xml:space="preserve">&gt;200</w:t>
            </w:r>
          </w:p>
        </w:tc>
        <w:tc>
          <w:tcPr/>
          <w:p>
            <w:pPr>
              <w:pStyle w:val="Compact"/>
              <w:jc w:val="left"/>
            </w:pPr>
            <w:r>
              <w:t xml:space="preserve">42.3</w:t>
            </w:r>
          </w:p>
        </w:tc>
        <w:tc>
          <w:tcPr/>
          <w:p>
            <w:pPr>
              <w:pStyle w:val="Compact"/>
              <w:jc w:val="left"/>
            </w:pPr>
            <w:r>
              <w:t xml:space="preserve">65</w:t>
            </w:r>
          </w:p>
        </w:tc>
        <w:tc>
          <w:tcPr/>
          <w:p>
            <w:pPr>
              <w:pStyle w:val="Compact"/>
              <w:jc w:val="left"/>
            </w:pPr>
            <w:r>
              <w:t xml:space="preserve">180</w:t>
            </w:r>
          </w:p>
        </w:tc>
      </w:tr>
      <w:tr>
        <w:tc>
          <w:tcPr/>
          <w:p>
            <w:pPr>
              <w:pStyle w:val="Compact"/>
              <w:jc w:val="left"/>
            </w:pPr>
            <w:r>
              <w:t xml:space="preserve">极高 (复杂环境)</w:t>
            </w:r>
          </w:p>
        </w:tc>
        <w:tc>
          <w:tcPr/>
          <w:p>
            <w:pPr>
              <w:pStyle w:val="Compact"/>
              <w:jc w:val="left"/>
            </w:pPr>
            <w:r>
              <w:t xml:space="preserve">&gt;500</w:t>
            </w:r>
          </w:p>
        </w:tc>
        <w:tc>
          <w:tcPr/>
          <w:p>
            <w:pPr>
              <w:pStyle w:val="Compact"/>
              <w:jc w:val="left"/>
            </w:pPr>
            <w:r>
              <w:t xml:space="preserve">28.7</w:t>
            </w:r>
          </w:p>
        </w:tc>
        <w:tc>
          <w:tcPr/>
          <w:p>
            <w:pPr>
              <w:pStyle w:val="Compact"/>
              <w:jc w:val="left"/>
            </w:pPr>
            <w:r>
              <w:t xml:space="preserve">85</w:t>
            </w:r>
          </w:p>
        </w:tc>
        <w:tc>
          <w:tcPr/>
          <w:p>
            <w:pPr>
              <w:pStyle w:val="Compact"/>
              <w:jc w:val="left"/>
            </w:pPr>
            <w:r>
              <w:t xml:space="preserve">250</w:t>
            </w:r>
          </w:p>
        </w:tc>
      </w:tr>
    </w:tbl>
    <w:bookmarkEnd w:id="27"/>
    <w:bookmarkEnd w:id="28"/>
    <w:bookmarkStart w:id="31" w:name="b4-跨平台兼容性测试"/>
    <w:p>
      <w:pPr>
        <w:pStyle w:val="Heading2"/>
      </w:pPr>
      <w:r>
        <w:t xml:space="preserve">B.4 跨平台兼容性测试</w:t>
      </w:r>
    </w:p>
    <w:bookmarkStart w:id="29" w:name="b41-操作系统兼容性测试"/>
    <w:p>
      <w:pPr>
        <w:pStyle w:val="Heading3"/>
      </w:pPr>
      <w:r>
        <w:t xml:space="preserve">B.4.1 操作系统兼容性测试</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操作系统</w:t>
            </w:r>
          </w:p>
        </w:tc>
        <w:tc>
          <w:tcPr/>
          <w:p>
            <w:pPr>
              <w:pStyle w:val="Compact"/>
              <w:jc w:val="left"/>
            </w:pPr>
            <w:r>
              <w:t xml:space="preserve">Python版本</w:t>
            </w:r>
          </w:p>
        </w:tc>
        <w:tc>
          <w:tcPr/>
          <w:p>
            <w:pPr>
              <w:pStyle w:val="Compact"/>
              <w:jc w:val="left"/>
            </w:pPr>
            <w:r>
              <w:t xml:space="preserve">浏览器</w:t>
            </w:r>
          </w:p>
        </w:tc>
        <w:tc>
          <w:tcPr/>
          <w:p>
            <w:pPr>
              <w:pStyle w:val="Compact"/>
              <w:jc w:val="left"/>
            </w:pPr>
            <w:r>
              <w:t xml:space="preserve">启动时间 (秒)</w:t>
            </w:r>
          </w:p>
        </w:tc>
        <w:tc>
          <w:tcPr/>
          <w:p>
            <w:pPr>
              <w:pStyle w:val="Compact"/>
              <w:jc w:val="left"/>
            </w:pPr>
            <w:r>
              <w:t xml:space="preserve">渲染FPS</w:t>
            </w:r>
          </w:p>
        </w:tc>
        <w:tc>
          <w:tcPr/>
          <w:p>
            <w:pPr>
              <w:pStyle w:val="Compact"/>
              <w:jc w:val="left"/>
            </w:pPr>
            <w:r>
              <w:t xml:space="preserve">状态</w:t>
            </w:r>
          </w:p>
        </w:tc>
      </w:tr>
      <w:tr>
        <w:tc>
          <w:tcPr/>
          <w:p>
            <w:pPr>
              <w:pStyle w:val="Compact"/>
              <w:jc w:val="left"/>
            </w:pPr>
            <w:r>
              <w:t xml:space="preserve">Windows 10</w:t>
            </w:r>
          </w:p>
        </w:tc>
        <w:tc>
          <w:tcPr/>
          <w:p>
            <w:pPr>
              <w:pStyle w:val="Compact"/>
              <w:jc w:val="left"/>
            </w:pPr>
            <w:r>
              <w:t xml:space="preserve">3.8.10</w:t>
            </w:r>
          </w:p>
        </w:tc>
        <w:tc>
          <w:tcPr/>
          <w:p>
            <w:pPr>
              <w:pStyle w:val="Compact"/>
              <w:jc w:val="left"/>
            </w:pPr>
            <w:r>
              <w:t xml:space="preserve">Chrome 90</w:t>
            </w:r>
          </w:p>
        </w:tc>
        <w:tc>
          <w:tcPr/>
          <w:p>
            <w:pPr>
              <w:pStyle w:val="Compact"/>
              <w:jc w:val="left"/>
            </w:pPr>
            <w:r>
              <w:t xml:space="preserve">2.3</w:t>
            </w:r>
          </w:p>
        </w:tc>
        <w:tc>
          <w:tcPr/>
          <w:p>
            <w:pPr>
              <w:pStyle w:val="Compact"/>
              <w:jc w:val="left"/>
            </w:pPr>
            <w:r>
              <w:t xml:space="preserve">58.5</w:t>
            </w:r>
          </w:p>
        </w:tc>
        <w:tc>
          <w:tcPr/>
          <w:p>
            <w:pPr>
              <w:pStyle w:val="Compact"/>
              <w:jc w:val="left"/>
            </w:pPr>
            <w:r>
              <w:t xml:space="preserve">通过</w:t>
            </w:r>
          </w:p>
        </w:tc>
      </w:tr>
      <w:tr>
        <w:tc>
          <w:tcPr/>
          <w:p>
            <w:pPr>
              <w:pStyle w:val="Compact"/>
              <w:jc w:val="left"/>
            </w:pPr>
            <w:r>
              <w:t xml:space="preserve">Windows 11</w:t>
            </w:r>
          </w:p>
        </w:tc>
        <w:tc>
          <w:tcPr/>
          <w:p>
            <w:pPr>
              <w:pStyle w:val="Compact"/>
              <w:jc w:val="left"/>
            </w:pPr>
            <w:r>
              <w:t xml:space="preserve">3.9.7</w:t>
            </w:r>
          </w:p>
        </w:tc>
        <w:tc>
          <w:tcPr/>
          <w:p>
            <w:pPr>
              <w:pStyle w:val="Compact"/>
              <w:jc w:val="left"/>
            </w:pPr>
            <w:r>
              <w:t xml:space="preserve">Edge 96</w:t>
            </w:r>
          </w:p>
        </w:tc>
        <w:tc>
          <w:tcPr/>
          <w:p>
            <w:pPr>
              <w:pStyle w:val="Compact"/>
              <w:jc w:val="left"/>
            </w:pPr>
            <w:r>
              <w:t xml:space="preserve">2.1</w:t>
            </w:r>
          </w:p>
        </w:tc>
        <w:tc>
          <w:tcPr/>
          <w:p>
            <w:pPr>
              <w:pStyle w:val="Compact"/>
              <w:jc w:val="left"/>
            </w:pPr>
            <w:r>
              <w:t xml:space="preserve">59.3</w:t>
            </w:r>
          </w:p>
        </w:tc>
        <w:tc>
          <w:tcPr/>
          <w:p>
            <w:pPr>
              <w:pStyle w:val="Compact"/>
              <w:jc w:val="left"/>
            </w:pPr>
            <w:r>
              <w:t xml:space="preserve">通过</w:t>
            </w:r>
          </w:p>
        </w:tc>
      </w:tr>
      <w:tr>
        <w:tc>
          <w:tcPr/>
          <w:p>
            <w:pPr>
              <w:pStyle w:val="Compact"/>
              <w:jc w:val="left"/>
            </w:pPr>
            <w:r>
              <w:t xml:space="preserve">macOS Big Sur</w:t>
            </w:r>
          </w:p>
        </w:tc>
        <w:tc>
          <w:tcPr/>
          <w:p>
            <w:pPr>
              <w:pStyle w:val="Compact"/>
              <w:jc w:val="left"/>
            </w:pPr>
            <w:r>
              <w:t xml:space="preserve">3.9.5</w:t>
            </w:r>
          </w:p>
        </w:tc>
        <w:tc>
          <w:tcPr/>
          <w:p>
            <w:pPr>
              <w:pStyle w:val="Compact"/>
              <w:jc w:val="left"/>
            </w:pPr>
            <w:r>
              <w:t xml:space="preserve">Safari 14</w:t>
            </w:r>
          </w:p>
        </w:tc>
        <w:tc>
          <w:tcPr/>
          <w:p>
            <w:pPr>
              <w:pStyle w:val="Compact"/>
              <w:jc w:val="left"/>
            </w:pPr>
            <w:r>
              <w:t xml:space="preserve">2.7</w:t>
            </w:r>
          </w:p>
        </w:tc>
        <w:tc>
          <w:tcPr/>
          <w:p>
            <w:pPr>
              <w:pStyle w:val="Compact"/>
              <w:jc w:val="left"/>
            </w:pPr>
            <w:r>
              <w:t xml:space="preserve">52.1</w:t>
            </w:r>
          </w:p>
        </w:tc>
        <w:tc>
          <w:tcPr/>
          <w:p>
            <w:pPr>
              <w:pStyle w:val="Compact"/>
              <w:jc w:val="left"/>
            </w:pPr>
            <w:r>
              <w:t xml:space="preserve">通过</w:t>
            </w:r>
          </w:p>
        </w:tc>
      </w:tr>
      <w:tr>
        <w:tc>
          <w:tcPr/>
          <w:p>
            <w:pPr>
              <w:pStyle w:val="Compact"/>
              <w:jc w:val="left"/>
            </w:pPr>
            <w:r>
              <w:t xml:space="preserve">macOS Monterey</w:t>
            </w:r>
          </w:p>
        </w:tc>
        <w:tc>
          <w:tcPr/>
          <w:p>
            <w:pPr>
              <w:pStyle w:val="Compact"/>
              <w:jc w:val="left"/>
            </w:pPr>
            <w:r>
              <w:t xml:space="preserve">3.10.0</w:t>
            </w:r>
          </w:p>
        </w:tc>
        <w:tc>
          <w:tcPr/>
          <w:p>
            <w:pPr>
              <w:pStyle w:val="Compact"/>
              <w:jc w:val="left"/>
            </w:pPr>
            <w:r>
              <w:t xml:space="preserve">Chrome 96</w:t>
            </w:r>
          </w:p>
        </w:tc>
        <w:tc>
          <w:tcPr/>
          <w:p>
            <w:pPr>
              <w:pStyle w:val="Compact"/>
              <w:jc w:val="left"/>
            </w:pPr>
            <w:r>
              <w:t xml:space="preserve">2.5</w:t>
            </w:r>
          </w:p>
        </w:tc>
        <w:tc>
          <w:tcPr/>
          <w:p>
            <w:pPr>
              <w:pStyle w:val="Compact"/>
              <w:jc w:val="left"/>
            </w:pPr>
            <w:r>
              <w:t xml:space="preserve">57.8</w:t>
            </w:r>
          </w:p>
        </w:tc>
        <w:tc>
          <w:tcPr/>
          <w:p>
            <w:pPr>
              <w:pStyle w:val="Compact"/>
              <w:jc w:val="left"/>
            </w:pPr>
            <w:r>
              <w:t xml:space="preserve">通过</w:t>
            </w:r>
          </w:p>
        </w:tc>
      </w:tr>
      <w:tr>
        <w:tc>
          <w:tcPr/>
          <w:p>
            <w:pPr>
              <w:pStyle w:val="Compact"/>
              <w:jc w:val="left"/>
            </w:pPr>
            <w:r>
              <w:t xml:space="preserve">Ubuntu 20.04</w:t>
            </w:r>
          </w:p>
        </w:tc>
        <w:tc>
          <w:tcPr/>
          <w:p>
            <w:pPr>
              <w:pStyle w:val="Compact"/>
              <w:jc w:val="left"/>
            </w:pPr>
            <w:r>
              <w:t xml:space="preserve">3.8.10</w:t>
            </w:r>
          </w:p>
        </w:tc>
        <w:tc>
          <w:tcPr/>
          <w:p>
            <w:pPr>
              <w:pStyle w:val="Compact"/>
              <w:jc w:val="left"/>
            </w:pPr>
            <w:r>
              <w:t xml:space="preserve">Firefox 95</w:t>
            </w:r>
          </w:p>
        </w:tc>
        <w:tc>
          <w:tcPr/>
          <w:p>
            <w:pPr>
              <w:pStyle w:val="Compact"/>
              <w:jc w:val="left"/>
            </w:pPr>
            <w:r>
              <w:t xml:space="preserve">3.1</w:t>
            </w:r>
          </w:p>
        </w:tc>
        <w:tc>
          <w:tcPr/>
          <w:p>
            <w:pPr>
              <w:pStyle w:val="Compact"/>
              <w:jc w:val="left"/>
            </w:pPr>
            <w:r>
              <w:t xml:space="preserve">54.2</w:t>
            </w:r>
          </w:p>
        </w:tc>
        <w:tc>
          <w:tcPr/>
          <w:p>
            <w:pPr>
              <w:pStyle w:val="Compact"/>
              <w:jc w:val="left"/>
            </w:pPr>
            <w:r>
              <w:t xml:space="preserve">通过</w:t>
            </w:r>
          </w:p>
        </w:tc>
      </w:tr>
      <w:tr>
        <w:tc>
          <w:tcPr/>
          <w:p>
            <w:pPr>
              <w:pStyle w:val="Compact"/>
              <w:jc w:val="left"/>
            </w:pPr>
            <w:r>
              <w:t xml:space="preserve">Debian 11</w:t>
            </w:r>
          </w:p>
        </w:tc>
        <w:tc>
          <w:tcPr/>
          <w:p>
            <w:pPr>
              <w:pStyle w:val="Compact"/>
              <w:jc w:val="left"/>
            </w:pPr>
            <w:r>
              <w:t xml:space="preserve">3.9.2</w:t>
            </w:r>
          </w:p>
        </w:tc>
        <w:tc>
          <w:tcPr/>
          <w:p>
            <w:pPr>
              <w:pStyle w:val="Compact"/>
              <w:jc w:val="left"/>
            </w:pPr>
            <w:r>
              <w:t xml:space="preserve">Chromium 90</w:t>
            </w:r>
          </w:p>
        </w:tc>
        <w:tc>
          <w:tcPr/>
          <w:p>
            <w:pPr>
              <w:pStyle w:val="Compact"/>
              <w:jc w:val="left"/>
            </w:pPr>
            <w:r>
              <w:t xml:space="preserve">3.3</w:t>
            </w:r>
          </w:p>
        </w:tc>
        <w:tc>
          <w:tcPr/>
          <w:p>
            <w:pPr>
              <w:pStyle w:val="Compact"/>
              <w:jc w:val="left"/>
            </w:pPr>
            <w:r>
              <w:t xml:space="preserve">53.7</w:t>
            </w:r>
          </w:p>
        </w:tc>
        <w:tc>
          <w:tcPr/>
          <w:p>
            <w:pPr>
              <w:pStyle w:val="Compact"/>
              <w:jc w:val="left"/>
            </w:pPr>
            <w:r>
              <w:t xml:space="preserve">通过</w:t>
            </w:r>
          </w:p>
        </w:tc>
      </w:tr>
    </w:tbl>
    <w:bookmarkEnd w:id="29"/>
    <w:bookmarkStart w:id="30" w:name="b42-移动设备兼容性测试"/>
    <w:p>
      <w:pPr>
        <w:pStyle w:val="Heading3"/>
      </w:pPr>
      <w:r>
        <w:t xml:space="preserve">B.4.2 移动设备兼容性测试</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设备型号</w:t>
            </w:r>
          </w:p>
        </w:tc>
        <w:tc>
          <w:tcPr/>
          <w:p>
            <w:pPr>
              <w:pStyle w:val="Compact"/>
              <w:jc w:val="left"/>
            </w:pPr>
            <w:r>
              <w:t xml:space="preserve">操作系统</w:t>
            </w:r>
          </w:p>
        </w:tc>
        <w:tc>
          <w:tcPr/>
          <w:p>
            <w:pPr>
              <w:pStyle w:val="Compact"/>
              <w:jc w:val="left"/>
            </w:pPr>
            <w:r>
              <w:t xml:space="preserve">浏览器</w:t>
            </w:r>
          </w:p>
        </w:tc>
        <w:tc>
          <w:tcPr/>
          <w:p>
            <w:pPr>
              <w:pStyle w:val="Compact"/>
              <w:jc w:val="left"/>
            </w:pPr>
            <w:r>
              <w:t xml:space="preserve">平均FPS</w:t>
            </w:r>
          </w:p>
        </w:tc>
        <w:tc>
          <w:tcPr/>
          <w:p>
            <w:pPr>
              <w:pStyle w:val="Compact"/>
              <w:jc w:val="left"/>
            </w:pPr>
            <w:r>
              <w:t xml:space="preserve">触摸响应</w:t>
            </w:r>
          </w:p>
        </w:tc>
        <w:tc>
          <w:tcPr/>
          <w:p>
            <w:pPr>
              <w:pStyle w:val="Compact"/>
              <w:jc w:val="left"/>
            </w:pPr>
            <w:r>
              <w:t xml:space="preserve">状态</w:t>
            </w:r>
          </w:p>
        </w:tc>
      </w:tr>
      <w:tr>
        <w:tc>
          <w:tcPr/>
          <w:p>
            <w:pPr>
              <w:pStyle w:val="Compact"/>
              <w:jc w:val="left"/>
            </w:pPr>
            <w:r>
              <w:t xml:space="preserve">iPhone 13</w:t>
            </w:r>
          </w:p>
        </w:tc>
        <w:tc>
          <w:tcPr/>
          <w:p>
            <w:pPr>
              <w:pStyle w:val="Compact"/>
              <w:jc w:val="left"/>
            </w:pPr>
            <w:r>
              <w:t xml:space="preserve">iOS 15</w:t>
            </w:r>
          </w:p>
        </w:tc>
        <w:tc>
          <w:tcPr/>
          <w:p>
            <w:pPr>
              <w:pStyle w:val="Compact"/>
              <w:jc w:val="left"/>
            </w:pPr>
            <w:r>
              <w:t xml:space="preserve">Safari</w:t>
            </w:r>
          </w:p>
        </w:tc>
        <w:tc>
          <w:tcPr/>
          <w:p>
            <w:pPr>
              <w:pStyle w:val="Compact"/>
              <w:jc w:val="left"/>
            </w:pPr>
            <w:r>
              <w:t xml:space="preserve">48.5</w:t>
            </w:r>
          </w:p>
        </w:tc>
        <w:tc>
          <w:tcPr/>
          <w:p>
            <w:pPr>
              <w:pStyle w:val="Compact"/>
              <w:jc w:val="left"/>
            </w:pPr>
            <w:r>
              <w:t xml:space="preserve">良好</w:t>
            </w:r>
          </w:p>
        </w:tc>
        <w:tc>
          <w:tcPr/>
          <w:p>
            <w:pPr>
              <w:pStyle w:val="Compact"/>
              <w:jc w:val="left"/>
            </w:pPr>
            <w:r>
              <w:t xml:space="preserve">通过</w:t>
            </w:r>
          </w:p>
        </w:tc>
      </w:tr>
      <w:tr>
        <w:tc>
          <w:tcPr/>
          <w:p>
            <w:pPr>
              <w:pStyle w:val="Compact"/>
              <w:jc w:val="left"/>
            </w:pPr>
            <w:r>
              <w:t xml:space="preserve">iPad Pro</w:t>
            </w:r>
          </w:p>
        </w:tc>
        <w:tc>
          <w:tcPr/>
          <w:p>
            <w:pPr>
              <w:pStyle w:val="Compact"/>
              <w:jc w:val="left"/>
            </w:pPr>
            <w:r>
              <w:t xml:space="preserve">iPadOS 15</w:t>
            </w:r>
          </w:p>
        </w:tc>
        <w:tc>
          <w:tcPr/>
          <w:p>
            <w:pPr>
              <w:pStyle w:val="Compact"/>
              <w:jc w:val="left"/>
            </w:pPr>
            <w:r>
              <w:t xml:space="preserve">Safari</w:t>
            </w:r>
          </w:p>
        </w:tc>
        <w:tc>
          <w:tcPr/>
          <w:p>
            <w:pPr>
              <w:pStyle w:val="Compact"/>
              <w:jc w:val="left"/>
            </w:pPr>
            <w:r>
              <w:t xml:space="preserve">53.7</w:t>
            </w:r>
          </w:p>
        </w:tc>
        <w:tc>
          <w:tcPr/>
          <w:p>
            <w:pPr>
              <w:pStyle w:val="Compact"/>
              <w:jc w:val="left"/>
            </w:pPr>
            <w:r>
              <w:t xml:space="preserve">优秀</w:t>
            </w:r>
          </w:p>
        </w:tc>
        <w:tc>
          <w:tcPr/>
          <w:p>
            <w:pPr>
              <w:pStyle w:val="Compact"/>
              <w:jc w:val="left"/>
            </w:pPr>
            <w:r>
              <w:t xml:space="preserve">通过</w:t>
            </w:r>
          </w:p>
        </w:tc>
      </w:tr>
      <w:tr>
        <w:tc>
          <w:tcPr/>
          <w:p>
            <w:pPr>
              <w:pStyle w:val="Compact"/>
              <w:jc w:val="left"/>
            </w:pPr>
            <w:r>
              <w:t xml:space="preserve">Samsung S21</w:t>
            </w:r>
          </w:p>
        </w:tc>
        <w:tc>
          <w:tcPr/>
          <w:p>
            <w:pPr>
              <w:pStyle w:val="Compact"/>
              <w:jc w:val="left"/>
            </w:pPr>
            <w:r>
              <w:t xml:space="preserve">Android 12</w:t>
            </w:r>
          </w:p>
        </w:tc>
        <w:tc>
          <w:tcPr/>
          <w:p>
            <w:pPr>
              <w:pStyle w:val="Compact"/>
              <w:jc w:val="left"/>
            </w:pPr>
            <w:r>
              <w:t xml:space="preserve">Chrome</w:t>
            </w:r>
          </w:p>
        </w:tc>
        <w:tc>
          <w:tcPr/>
          <w:p>
            <w:pPr>
              <w:pStyle w:val="Compact"/>
              <w:jc w:val="left"/>
            </w:pPr>
            <w:r>
              <w:t xml:space="preserve">45.2</w:t>
            </w:r>
          </w:p>
        </w:tc>
        <w:tc>
          <w:tcPr/>
          <w:p>
            <w:pPr>
              <w:pStyle w:val="Compact"/>
              <w:jc w:val="left"/>
            </w:pPr>
            <w:r>
              <w:t xml:space="preserve">良好</w:t>
            </w:r>
          </w:p>
        </w:tc>
        <w:tc>
          <w:tcPr/>
          <w:p>
            <w:pPr>
              <w:pStyle w:val="Compact"/>
              <w:jc w:val="left"/>
            </w:pPr>
            <w:r>
              <w:t xml:space="preserve">通过</w:t>
            </w:r>
          </w:p>
        </w:tc>
      </w:tr>
      <w:tr>
        <w:tc>
          <w:tcPr/>
          <w:p>
            <w:pPr>
              <w:pStyle w:val="Compact"/>
              <w:jc w:val="left"/>
            </w:pPr>
            <w:r>
              <w:t xml:space="preserve">Google Pixel 6</w:t>
            </w:r>
          </w:p>
        </w:tc>
        <w:tc>
          <w:tcPr/>
          <w:p>
            <w:pPr>
              <w:pStyle w:val="Compact"/>
              <w:jc w:val="left"/>
            </w:pPr>
            <w:r>
              <w:t xml:space="preserve">Android 12</w:t>
            </w:r>
          </w:p>
        </w:tc>
        <w:tc>
          <w:tcPr/>
          <w:p>
            <w:pPr>
              <w:pStyle w:val="Compact"/>
              <w:jc w:val="left"/>
            </w:pPr>
            <w:r>
              <w:t xml:space="preserve">Chrome</w:t>
            </w:r>
          </w:p>
        </w:tc>
        <w:tc>
          <w:tcPr/>
          <w:p>
            <w:pPr>
              <w:pStyle w:val="Compact"/>
              <w:jc w:val="left"/>
            </w:pPr>
            <w:r>
              <w:t xml:space="preserve">46.8</w:t>
            </w:r>
          </w:p>
        </w:tc>
        <w:tc>
          <w:tcPr/>
          <w:p>
            <w:pPr>
              <w:pStyle w:val="Compact"/>
              <w:jc w:val="left"/>
            </w:pPr>
            <w:r>
              <w:t xml:space="preserve">良好</w:t>
            </w:r>
          </w:p>
        </w:tc>
        <w:tc>
          <w:tcPr/>
          <w:p>
            <w:pPr>
              <w:pStyle w:val="Compact"/>
              <w:jc w:val="left"/>
            </w:pPr>
            <w:r>
              <w:t xml:space="preserve">通过</w:t>
            </w:r>
          </w:p>
        </w:tc>
      </w:tr>
      <w:tr>
        <w:tc>
          <w:tcPr/>
          <w:p>
            <w:pPr>
              <w:pStyle w:val="Compact"/>
              <w:jc w:val="left"/>
            </w:pPr>
            <w:r>
              <w:t xml:space="preserve">Surface Pro 7</w:t>
            </w:r>
          </w:p>
        </w:tc>
        <w:tc>
          <w:tcPr/>
          <w:p>
            <w:pPr>
              <w:pStyle w:val="Compact"/>
              <w:jc w:val="left"/>
            </w:pPr>
            <w:r>
              <w:t xml:space="preserve">Windows 11</w:t>
            </w:r>
          </w:p>
        </w:tc>
        <w:tc>
          <w:tcPr/>
          <w:p>
            <w:pPr>
              <w:pStyle w:val="Compact"/>
              <w:jc w:val="left"/>
            </w:pPr>
            <w:r>
              <w:t xml:space="preserve">Edge</w:t>
            </w:r>
          </w:p>
        </w:tc>
        <w:tc>
          <w:tcPr/>
          <w:p>
            <w:pPr>
              <w:pStyle w:val="Compact"/>
              <w:jc w:val="left"/>
            </w:pPr>
            <w:r>
              <w:t xml:space="preserve">51.3</w:t>
            </w:r>
          </w:p>
        </w:tc>
        <w:tc>
          <w:tcPr/>
          <w:p>
            <w:pPr>
              <w:pStyle w:val="Compact"/>
              <w:jc w:val="left"/>
            </w:pPr>
            <w:r>
              <w:t xml:space="preserve">优秀</w:t>
            </w:r>
          </w:p>
        </w:tc>
        <w:tc>
          <w:tcPr/>
          <w:p>
            <w:pPr>
              <w:pStyle w:val="Compact"/>
              <w:jc w:val="left"/>
            </w:pPr>
            <w:r>
              <w:t xml:space="preserve">通过</w:t>
            </w:r>
          </w:p>
        </w:tc>
      </w:tr>
    </w:tbl>
    <w:bookmarkEnd w:id="30"/>
    <w:bookmarkEnd w:id="31"/>
    <w:bookmarkStart w:id="33" w:name="b5-启动脚本测试"/>
    <w:p>
      <w:pPr>
        <w:pStyle w:val="Heading2"/>
      </w:pPr>
      <w:r>
        <w:t xml:space="preserve">B.5 启动脚本测试</w:t>
      </w:r>
    </w:p>
    <w:bookmarkStart w:id="32" w:name="b51-跨平台启动脚本测试结果"/>
    <w:p>
      <w:pPr>
        <w:pStyle w:val="Heading3"/>
      </w:pPr>
      <w:r>
        <w:t xml:space="preserve">B.5.1 跨平台启动脚本测试结果</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操作系统</w:t>
            </w:r>
          </w:p>
        </w:tc>
        <w:tc>
          <w:tcPr/>
          <w:p>
            <w:pPr>
              <w:pStyle w:val="Compact"/>
              <w:jc w:val="left"/>
            </w:pPr>
            <w:r>
              <w:t xml:space="preserve">脚本类型</w:t>
            </w:r>
          </w:p>
        </w:tc>
        <w:tc>
          <w:tcPr/>
          <w:p>
            <w:pPr>
              <w:pStyle w:val="Compact"/>
              <w:jc w:val="left"/>
            </w:pPr>
            <w:r>
              <w:t xml:space="preserve">命令参数</w:t>
            </w:r>
          </w:p>
        </w:tc>
        <w:tc>
          <w:tcPr/>
          <w:p>
            <w:pPr>
              <w:pStyle w:val="Compact"/>
              <w:jc w:val="left"/>
            </w:pPr>
            <w:r>
              <w:t xml:space="preserve">执行结果</w:t>
            </w:r>
          </w:p>
        </w:tc>
        <w:tc>
          <w:tcPr/>
          <w:p>
            <w:pPr>
              <w:pStyle w:val="Compact"/>
              <w:jc w:val="left"/>
            </w:pPr>
            <w:r>
              <w:t xml:space="preserve">状态</w:t>
            </w:r>
          </w:p>
        </w:tc>
      </w:tr>
      <w:tr>
        <w:tc>
          <w:tcPr/>
          <w:p>
            <w:pPr>
              <w:pStyle w:val="Compact"/>
              <w:jc w:val="left"/>
            </w:pPr>
            <w:r>
              <w:t xml:space="preserve">macOS</w:t>
            </w:r>
          </w:p>
        </w:tc>
        <w:tc>
          <w:tcPr/>
          <w:p>
            <w:pPr>
              <w:pStyle w:val="Compact"/>
              <w:jc w:val="left"/>
            </w:pPr>
            <w:r>
              <w:t xml:space="preserve">Shell脚本</w:t>
            </w:r>
          </w:p>
        </w:tc>
        <w:tc>
          <w:tcPr/>
          <w:p>
            <w:pPr>
              <w:pStyle w:val="Compact"/>
              <w:jc w:val="left"/>
            </w:pPr>
            <w:r>
              <w:t xml:space="preserve">--port 8080</w:t>
            </w:r>
          </w:p>
        </w:tc>
        <w:tc>
          <w:tcPr/>
          <w:p>
            <w:pPr>
              <w:pStyle w:val="Compact"/>
              <w:jc w:val="left"/>
            </w:pPr>
            <w:r>
              <w:t xml:space="preserve">成功在端口8080启动</w:t>
            </w:r>
          </w:p>
        </w:tc>
        <w:tc>
          <w:tcPr/>
          <w:p>
            <w:pPr>
              <w:pStyle w:val="Compact"/>
              <w:jc w:val="left"/>
            </w:pPr>
            <w:r>
              <w:t xml:space="preserve">通过</w:t>
            </w:r>
          </w:p>
        </w:tc>
      </w:tr>
      <w:tr>
        <w:tc>
          <w:tcPr/>
          <w:p>
            <w:pPr>
              <w:pStyle w:val="Compact"/>
              <w:jc w:val="left"/>
            </w:pPr>
            <w:r>
              <w:t xml:space="preserve">macOS</w:t>
            </w:r>
          </w:p>
        </w:tc>
        <w:tc>
          <w:tcPr/>
          <w:p>
            <w:pPr>
              <w:pStyle w:val="Compact"/>
              <w:jc w:val="left"/>
            </w:pPr>
            <w:r>
              <w:t xml:space="preserve">Python脚本</w:t>
            </w:r>
          </w:p>
        </w:tc>
        <w:tc>
          <w:tcPr/>
          <w:p>
            <w:pPr>
              <w:pStyle w:val="Compact"/>
              <w:jc w:val="left"/>
            </w:pPr>
            <w:r>
              <w:t xml:space="preserve">--port 8080 --browser</w:t>
            </w:r>
          </w:p>
        </w:tc>
        <w:tc>
          <w:tcPr/>
          <w:p>
            <w:pPr>
              <w:pStyle w:val="Compact"/>
              <w:jc w:val="left"/>
            </w:pPr>
            <w:r>
              <w:t xml:space="preserve">成功启动并打开浏览器</w:t>
            </w:r>
          </w:p>
        </w:tc>
        <w:tc>
          <w:tcPr/>
          <w:p>
            <w:pPr>
              <w:pStyle w:val="Compact"/>
              <w:jc w:val="left"/>
            </w:pPr>
            <w:r>
              <w:t xml:space="preserve">通过</w:t>
            </w:r>
          </w:p>
        </w:tc>
      </w:tr>
      <w:tr>
        <w:tc>
          <w:tcPr/>
          <w:p>
            <w:pPr>
              <w:pStyle w:val="Compact"/>
              <w:jc w:val="left"/>
            </w:pPr>
            <w:r>
              <w:t xml:space="preserve">Windows 10</w:t>
            </w:r>
          </w:p>
        </w:tc>
        <w:tc>
          <w:tcPr/>
          <w:p>
            <w:pPr>
              <w:pStyle w:val="Compact"/>
              <w:jc w:val="left"/>
            </w:pPr>
            <w:r>
              <w:t xml:space="preserve">Shell脚本(WSL)</w:t>
            </w:r>
          </w:p>
        </w:tc>
        <w:tc>
          <w:tcPr/>
          <w:p>
            <w:pPr>
              <w:pStyle w:val="Compact"/>
              <w:jc w:val="left"/>
            </w:pPr>
            <w:r>
              <w:t xml:space="preserve">--debug</w:t>
            </w:r>
          </w:p>
        </w:tc>
        <w:tc>
          <w:tcPr/>
          <w:p>
            <w:pPr>
              <w:pStyle w:val="Compact"/>
              <w:jc w:val="left"/>
            </w:pPr>
            <w:r>
              <w:t xml:space="preserve">成功在调试模式启动</w:t>
            </w:r>
          </w:p>
        </w:tc>
        <w:tc>
          <w:tcPr/>
          <w:p>
            <w:pPr>
              <w:pStyle w:val="Compact"/>
              <w:jc w:val="left"/>
            </w:pPr>
            <w:r>
              <w:t xml:space="preserve">通过</w:t>
            </w:r>
          </w:p>
        </w:tc>
      </w:tr>
      <w:tr>
        <w:tc>
          <w:tcPr/>
          <w:p>
            <w:pPr>
              <w:pStyle w:val="Compact"/>
              <w:jc w:val="left"/>
            </w:pPr>
            <w:r>
              <w:t xml:space="preserve">Windows 10</w:t>
            </w:r>
          </w:p>
        </w:tc>
        <w:tc>
          <w:tcPr/>
          <w:p>
            <w:pPr>
              <w:pStyle w:val="Compact"/>
              <w:jc w:val="left"/>
            </w:pPr>
            <w:r>
              <w:t xml:space="preserve">Python脚本</w:t>
            </w:r>
          </w:p>
        </w:tc>
        <w:tc>
          <w:tcPr/>
          <w:p>
            <w:pPr>
              <w:pStyle w:val="Compact"/>
              <w:jc w:val="left"/>
            </w:pPr>
            <w:r>
              <w:t xml:space="preserve">--port 9000</w:t>
            </w:r>
          </w:p>
        </w:tc>
        <w:tc>
          <w:tcPr/>
          <w:p>
            <w:pPr>
              <w:pStyle w:val="Compact"/>
              <w:jc w:val="left"/>
            </w:pPr>
            <w:r>
              <w:t xml:space="preserve">成功在端口9000启动</w:t>
            </w:r>
          </w:p>
        </w:tc>
        <w:tc>
          <w:tcPr/>
          <w:p>
            <w:pPr>
              <w:pStyle w:val="Compact"/>
              <w:jc w:val="left"/>
            </w:pPr>
            <w:r>
              <w:t xml:space="preserve">通过</w:t>
            </w:r>
          </w:p>
        </w:tc>
      </w:tr>
      <w:tr>
        <w:tc>
          <w:tcPr/>
          <w:p>
            <w:pPr>
              <w:pStyle w:val="Compact"/>
              <w:jc w:val="left"/>
            </w:pPr>
            <w:r>
              <w:t xml:space="preserve">Ubuntu</w:t>
            </w:r>
          </w:p>
        </w:tc>
        <w:tc>
          <w:tcPr/>
          <w:p>
            <w:pPr>
              <w:pStyle w:val="Compact"/>
              <w:jc w:val="left"/>
            </w:pPr>
            <w:r>
              <w:t xml:space="preserve">Shell脚本</w:t>
            </w:r>
          </w:p>
        </w:tc>
        <w:tc>
          <w:tcPr/>
          <w:p>
            <w:pPr>
              <w:pStyle w:val="Compact"/>
              <w:jc w:val="left"/>
            </w:pPr>
            <w:r>
              <w:t xml:space="preserve">(无参数)</w:t>
            </w:r>
          </w:p>
        </w:tc>
        <w:tc>
          <w:tcPr/>
          <w:p>
            <w:pPr>
              <w:pStyle w:val="Compact"/>
              <w:jc w:val="left"/>
            </w:pPr>
            <w:r>
              <w:t xml:space="preserve">成功使用默认配置启动</w:t>
            </w:r>
          </w:p>
        </w:tc>
        <w:tc>
          <w:tcPr/>
          <w:p>
            <w:pPr>
              <w:pStyle w:val="Compact"/>
              <w:jc w:val="left"/>
            </w:pPr>
            <w:r>
              <w:t xml:space="preserve">通过</w:t>
            </w:r>
          </w:p>
        </w:tc>
      </w:tr>
      <w:tr>
        <w:tc>
          <w:tcPr/>
          <w:p>
            <w:pPr>
              <w:pStyle w:val="Compact"/>
              <w:jc w:val="left"/>
            </w:pPr>
            <w:r>
              <w:t xml:space="preserve">Ubuntu</w:t>
            </w:r>
          </w:p>
        </w:tc>
        <w:tc>
          <w:tcPr/>
          <w:p>
            <w:pPr>
              <w:pStyle w:val="Compact"/>
              <w:jc w:val="left"/>
            </w:pPr>
            <w:r>
              <w:t xml:space="preserve">Python脚本</w:t>
            </w:r>
          </w:p>
        </w:tc>
        <w:tc>
          <w:tcPr/>
          <w:p>
            <w:pPr>
              <w:pStyle w:val="Compact"/>
              <w:jc w:val="left"/>
            </w:pPr>
            <w:r>
              <w:t xml:space="preserve">--browser</w:t>
            </w:r>
          </w:p>
        </w:tc>
        <w:tc>
          <w:tcPr/>
          <w:p>
            <w:pPr>
              <w:pStyle w:val="Compact"/>
              <w:jc w:val="left"/>
            </w:pPr>
            <w:r>
              <w:t xml:space="preserve">成功启动并打开浏览器</w:t>
            </w:r>
          </w:p>
        </w:tc>
        <w:tc>
          <w:tcPr/>
          <w:p>
            <w:pPr>
              <w:pStyle w:val="Compact"/>
              <w:jc w:val="left"/>
            </w:pPr>
            <w:r>
              <w:t xml:space="preserve">通过</w:t>
            </w:r>
          </w:p>
        </w:tc>
      </w:tr>
    </w:tbl>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2025-05-18T23:27:19Z</dcterms:created>
  <dcterms:modified xsi:type="dcterms:W3CDTF">2025-05-18T23:27:19Z</dcterms:modified>
</cp:coreProperties>
</file>

<file path=docProps/custom.xml><?xml version="1.0" encoding="utf-8"?>
<Properties xmlns="http://schemas.openxmlformats.org/officeDocument/2006/custom-properties" xmlns:vt="http://schemas.openxmlformats.org/officeDocument/2006/docPropsVTypes"/>
</file>