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Reflective Practice as a Strategy for Early Career Academics: Addressing Challenges in the Chinese Higher Education System</w:t>
        <w:br/>
        <w:br/>
        <w:t>## Abstract</w:t>
        <w:br/>
        <w:b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br/>
        <w:br/>
        <w:t>**Keywords**: Early career academics; Reflective practice; Chinese higher education; Academic challenges; Professional development</w:t>
        <w:br/>
        <w:br/>
        <w:t>## 1. Introduction</w:t>
        <w:br/>
        <w:b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br/>
        <w:b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br/>
        <w:b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br/>
        <w:br/>
        <w:t>Our study focuses on three key challenges identified through preliminary research:</w:t>
        <w:br/>
        <w:br/>
        <w:t>1. The difficulty in balancing teaching and research responsibilities</w:t>
        <w:br/>
        <w:t>2. The pervasive anxiety stemming from performance pressures</w:t>
        <w:br/>
        <w:t>3. The impact of implicit manipulative practices in academic management, a phenomenon colloquially referred to as "workplace PUA" (Wang, 2022)</w:t>
        <w:br/>
        <w:b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br/>
        <w:b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br/>
        <w:br/>
        <w:t>Our research questions are:</w:t>
        <w:br/>
        <w:br/>
        <w:t>1. How do early career academics in Chinese universities experience and respond to the challenges of balancing teaching and research, managing work-related anxiety, and navigating institutional pressures?</w:t>
        <w:br/>
        <w:t>2. In what ways can reflective practice, as conceptualized by Schön, be applied by early career academics to address these challenges?</w:t>
        <w:br/>
        <w:t>3. What are the potential benefits and limitations of reflective practice as a strategy for professional development in the context of Chinese higher education?</w:t>
        <w:br/>
        <w:br/>
        <w:t>By addressing these questions, we aim to contribute to the ongoing discourse on academic development in rapidly evolving higher education systems and offer practical insights for both early career academics and institutional leaders in China and similar contexts.</w:t>
        <w:br/>
        <w:br/>
        <w:br/>
        <w:br/>
        <w:t>## 2. The Nature and Predicament of Academic Work</w:t>
        <w:br/>
        <w:b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br/>
        <w:b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br/>
        <w:b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br/>
        <w:br/>
        <w:t>Our research, based on surveys and interviews with 22 young teachers in universities and colleges who had recently received their doctoral degrees, identified three main challenges:</w:t>
        <w:br/>
        <w:br/>
        <w:t>### 2.1 The Impracticality of Teaching and Research Synergy</w:t>
        <w:br/>
        <w:b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br/>
        <w:br/>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br/>
        <w:b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r>
        <w:t>Mermaid diagram 1 could not be inserted.</w:t>
      </w:r>
    </w:p>
    <w:p>
      <w:r>
        <w:t>**Figure 1**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br/>
        <w:br/>
        <w:t>### 2.2 Pan-anxiety in Academic Life</w:t>
        <w:br/>
        <w:b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br/>
        <w:b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br/>
        <w:b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br/>
        <w:br/>
        <w:t>### 2.3 Implicit PUA in Academic Management</w:t>
        <w:br/>
        <w:b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br/>
        <w:b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br/>
        <w:b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r>
        <w:t>Mermaid diagram 2 could not be inserted.</w:t>
      </w:r>
    </w:p>
    <w:p>
      <w:r>
        <w:t>**Figure 2 **This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br/>
        <w:b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br/>
        <w:br/>
        <w:br/>
        <w:br/>
        <w:t>## 3. Reflective Practice: A Possibility for Action</w:t>
        <w:br/>
        <w:b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br/>
        <w:b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br/>
        <w:br/>
        <w:t>### 3.1 Understanding Reflective Practice</w:t>
        <w:br/>
        <w:b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br/>
        <w:br/>
        <w:t>Schön (1983) identifies three key components of reflective practice:</w:t>
        <w:br/>
        <w:br/>
        <w:t>1. **Reflection-in-action**: The process of reshaping the ongoing action as the situation changes.</w:t>
        <w:br/>
        <w:t>2. **Knowing-in-action**: The tacit knowledge embedded in professional action.</w:t>
        <w:br/>
        <w:t>3. **Reflection-on-action**: The retrospective contemplation of practice undertaken in order to uncover the knowledge used in practical situations.</w:t>
      </w:r>
    </w:p>
    <w:p>
      <w:r>
        <w:t>Mermaid diagram 3 could not be inserted.</w:t>
      </w:r>
    </w:p>
    <w:p>
      <w:r>
        <w:t>**Figure 3 **This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br/>
        <w:br/>
        <w:t>### 3.2 Reflective Practice in Academic Work</w:t>
        <w:br/>
        <w:br/>
        <w:t>When applied to academic work, reflective practice offers several potential benefits:</w:t>
        <w:br/>
        <w:br/>
        <w:t>1. **Integration of theory and practice**: By reflecting on their teaching and research, academics can better understand how theoretical knowledge applies in practical situations.</w:t>
        <w:br/>
        <w:br/>
        <w:t>2. **Continuous improvement**: Regular reflection allows academics to identify areas for improvement in their teaching, research, and administrative roles.</w:t>
        <w:br/>
        <w:br/>
        <w:t>3. **Adaptability**: In a rapidly changing academic environment, reflective practice can help scholars adapt more effectively to new challenges and requirements.</w:t>
        <w:br/>
        <w:br/>
        <w:t>4. **Professional identity formation**: Through reflection, early career academics can develop a stronger sense of their professional identity and values.</w:t>
        <w:br/>
        <w:br/>
        <w:t>5. **Stress management**: Reflection can provide a mechanism for processing and managing the stresses associated with academic work.</w:t>
        <w:br/>
        <w:br/>
        <w:t>### 3.3 Applying Reflective Practice in the Chinese Academic Context</w:t>
        <w:br/>
        <w:b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br/>
        <w:b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br/>
        <w:br/>
        <w:t>Despite these challenges, reflective practice offers a potential pathway for early career academics in China to:</w:t>
        <w:br/>
        <w:br/>
        <w:t>1. Navigate the competing demands of teaching and research</w:t>
        <w:br/>
        <w:t>2. Manage the anxiety associated with performance pressures</w:t>
        <w:br/>
        <w:t>3. Maintain a sense of professional autonomy in the face of institutional control</w:t>
        <w:br/>
        <w:br/>
        <w:t>By engaging in structured reflection, these academics may be better equipped to make informed decisions about their professional practice, set meaningful goals, and maintain their sense of purpose in the face of systemic challenges.</w:t>
        <w:br/>
        <w:br/>
        <w:t>In the next section, we will explore specific strategies for implementing reflective practice in the context of Chinese higher education, based on our empirical research with early career academics.</w:t>
        <w:br/>
        <w:br/>
        <w:br/>
        <w:br/>
        <w:t>## 4. An Attempt to Solve the Academic Dilemma by Creating Reflective Practitioners</w:t>
        <w:br/>
        <w:b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br/>
        <w:b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br/>
        <w:br/>
        <w:t>### 4.1 How can it be done?</w:t>
        <w:br/>
        <w:b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br/>
        <w:br/>
        <w:t>Our research found that 68% of survey respondents struggled with prioritizing tasks and managing their time effectively. Through reflective practice, some participants reported developing strategies such as:</w:t>
        <w:br/>
        <w:br/>
        <w:t>- Creating detailed schedules that balance teaching preparation, research time, and administrative duties</w:t>
        <w:br/>
        <w:t>- Setting clear boundaries for work hours to prevent burnout</w:t>
        <w:br/>
        <w:t>- Identifying synergies between teaching and research to maximize productivity</w:t>
        <w:br/>
        <w:br/>
        <w:t>![Time_Allocation_Challenges_Pie_Chart](/Users/xingqiangchen/Downloads/Time_Allocation_Challenges_Pie_Chart.png)</w:t>
        <w:br/>
        <w:br/>
        <w:t>**Figure 4 **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br/>
        <w:br/>
        <w:t>### 4.2 What is accomplished?</w:t>
        <w:br/>
        <w:br/>
        <w:t>This evaluative question reflects how teachers in universities and colleges need to reflect in academic work and know in academic work. When a teacher turns their attention to action, they must consider what is accomplished and achieved.</w:t>
        <w:br/>
        <w:br/>
        <w:t>Our interviews revealed that many early career academics felt a disconnect between their daily activities and their long-term career goals. Reflective practice helped them to:</w:t>
        <w:br/>
        <w:br/>
        <w:t>- Regularly assess the alignment between their activities and their career objectives</w:t>
        <w:br/>
        <w:t>- Identify and celebrate small achievements, boosting motivation</w:t>
        <w:br/>
        <w:t>- Recognize areas where they were making progress, even if it wasn't immediately apparent</w:t>
        <w:br/>
        <w:br/>
        <w:t>### 4.3 Are the methods and goals worthwhile and reasonable?</w:t>
        <w:br/>
        <w:br/>
        <w:t>This moral question addresses the "Why?" of academic work. It indicates that teachers in universities and colleges should not only "reflect in academic work" and "know in academic work," but also "reflect on academic work."</w:t>
        <w:br/>
        <w:br/>
        <w:t>In our study, 73% of participants reported feeling conflicted about the ethical implications of some institutional demands, particularly around research output and student evaluation. Reflective practice allowed them to:</w:t>
        <w:br/>
        <w:br/>
        <w:t>- Critically examine the values underlying their work and institutional expectations</w:t>
        <w:br/>
        <w:t>- Develop personal ethical frameworks to guide decision-making</w:t>
        <w:br/>
        <w:t>- Find ways to align their work more closely with their personal values and broader societal benefits</w:t>
        <w:br/>
        <w:br/>
        <w:t>### 4.4 Who should I be?</w:t>
        <w:br/>
        <w:br/>
        <w:t>This question of personal identity is crucial for early career academics who are in the process of forming their professional selves. Our research found that 81% of participants struggled with imposter syndrome and uncertainty about their role in academia.</w:t>
        <w:br/>
        <w:br/>
        <w:t>Through reflective practice, these academics reported:</w:t>
        <w:br/>
        <w:br/>
        <w:t>- Gaining clarity on their professional identity and values</w:t>
        <w:br/>
        <w:t>- Developing a stronger sense of purpose in their academic work</w:t>
        <w:br/>
        <w:t>- Feeling more confident in their ability to contribute meaningfully to their field</w:t>
      </w:r>
    </w:p>
    <w:p>
      <w:r>
        <w:t>Mermaid diagram 4 could not be inserted.</w:t>
      </w:r>
    </w:p>
    <w:p>
      <w:r>
        <w:t>**Figure 5** illustrates the pathways through which **Reflective Practice** impacts academic development for early career academics. Reflective practice (main concept, blue-gray) directly influences several key process variables, including the **Adoption of Reflective Practice**, **Effectiveness of Reflective Practice**, and **Institutional Culture** (process variables, blue). These direct relationships are represented by thick solid arrows, emphasizing primary pathways of influence. Additional factors, such as **Leadership Style**, **Organizational Structure**, and **Reward Systems** (outcome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br/>
        <w:br/>
        <w:t>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br/>
        <w:br/>
        <w:t>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br/>
        <w:br/>
        <w:t>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br/>
        <w:br/>
        <w:t>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br/>
        <w:br/>
        <w:t>In the next section, we will discuss the implications of these findings for both individual academics and institutional leaders in Chinese higher education.</w:t>
        <w:br/>
        <w:br/>
        <w:br/>
        <w:br/>
        <w:t>## 5. Discussion and Implications</w:t>
        <w:br/>
        <w:br/>
        <w:t>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br/>
        <w:br/>
        <w:t>### 5.1 Integration of Teaching and Research</w:t>
        <w:br/>
        <w:br/>
        <w:t>Our findings suggest that reflective practice can help early career academics better integrate their teaching and research activities. Participants who regularly engaged in reflection reported higher satisfaction with their ability to balance these responsibilities.</w:t>
        <w:br/>
        <w:br/>
        <w:t>Table 1: Impact of Reflective Practice on Teaching-Research Integration</w:t>
        <w:br/>
        <w:br/>
        <w:t>| Level of Reflection   | High Satisfaction with Integration | Moderate Satisfaction | Low Satisfaction |</w:t>
        <w:br/>
        <w:t>| --------------------- | ---------------------------------- | --------------------- | ---------------- |</w:t>
        <w:br/>
        <w:t>| Regular (weekly)      | 68%                                | 25%                   | 7%               |</w:t>
        <w:br/>
        <w:t>| Occasional (monthly)  | 45%                                | 38%                   | 17%              |</w:t>
        <w:br/>
        <w:t>| Rare (yearly or less) | 23%                                | 42%                   | 35%              |</w:t>
        <w:br/>
        <w:br/>
        <w:t>&lt;img src="/Users/xingqiangchen/Downloads/Relationship%20between%20Level%20of%20Reflection%20and%20Satisfaction%20with%20Teaching-Research%20Integration.png" style="zoom: 33%;" /&gt;</w:t>
        <w:br/>
        <w:br/>
        <w:t>**Figure 6 **This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br/>
        <w:br/>
        <w:t>### 5.2 Managing Academic Anxiety</w:t>
        <w:br/>
        <w:br/>
        <w:t>Reflective practice appears to play a role in helping academics manage work-related anxiety. Our survey revealed that those who engaged in regular reflection reported lower levels of anxiety and higher job satisfaction.</w:t>
        <w:br/>
        <w:br/>
        <w:t>Table 2: Relationship between Reflective Practice and Academic Anxiety</w:t>
        <w:br/>
        <w:br/>
        <w:t>| Frequency of Reflection | High Anxiety | Moderate Anxiety | Low Anxiety |</w:t>
        <w:br/>
        <w:t>| ----------------------- | ------------ | ---------------- | ----------- |</w:t>
        <w:br/>
        <w:t>| Daily                   | 15%          | 45%              | 40%         |</w:t>
        <w:br/>
        <w:t>| Weekly                  | 25%          | 50%              | 25%         |</w:t>
        <w:br/>
        <w:t>| Monthly                 | 40%          | 45%              | 15%         |</w:t>
        <w:br/>
        <w:t>| Rarely or Never         | 60%          | 30%              | 10%         |</w:t>
        <w:br/>
        <w:br/>
        <w:t>&lt;img src="../../Downloads/Relationship_between_Reflection_and_Anxiety_Chart_NoBold.png" alt="Relationship_between_Reflection_and_Anxiety_Chart_NoBold" style="zoom: 33%;" /&gt;</w:t>
        <w:br/>
        <w:br/>
        <w:t>**Figure 7 **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br/>
        <w:br/>
        <w:t>### 5.3 Navigating Institutional Pressures</w:t>
        <w:br/>
        <w:b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br/>
        <w:br/>
        <w:t>Table 3: Perceived Effectiveness of Reflective Practice in Addressing Challenges</w:t>
        <w:br/>
        <w:br/>
        <w:t>| Challenge Area         | Highly Effective | Moderately Effective | Not Effective |</w:t>
        <w:br/>
        <w:t>| ---------------------- | ---------------- | -------------------- | ------------- |</w:t>
        <w:br/>
        <w:t>| Time Management        | 65%              | 25%                  | 10%           |</w:t>
        <w:br/>
        <w:t>| Research Productivity  | 55%              | 30%                  | 15%           |</w:t>
        <w:br/>
        <w:t>| Teaching Quality       | 70%              | 20%                  | 10%           |</w:t>
        <w:br/>
        <w:t>| Work-Life Balance      | 50%              | 35%                  | 15%           |</w:t>
        <w:br/>
        <w:t>| Institutional Politics | 30%              | 45%                  | 25%           |</w:t>
        <w:br/>
        <w:br/>
        <w:t>&lt;img src="/Users/xingqiangchen/Downloads/Perceived%20Effectiveness%20of%20Reflective%20Practice%20on%20Academic%20Challenges.png" alt="Perceived Effectiveness of Reflective Practice on Academic Challenges" style="zoom:33%;" /&gt;</w:t>
        <w:br/>
        <w:br/>
        <w:t>**Figure 8 **The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br/>
        <w:br/>
        <w:t>### 5.4 Disciplinary Differences</w:t>
        <w:br/>
        <w:br/>
        <w:t>Our research revealed significant differences in the adoption and perceived usefulness of reflective practice across disciplines.</w:t>
        <w:br/>
        <w:br/>
        <w:t>Table 4: Adoption of Reflective Practice by Discipline</w:t>
        <w:br/>
        <w:br/>
        <w:t>| Discipline       | High Adoption | Moderate Adoption | Low Adoption |</w:t>
        <w:br/>
        <w:t>| ---------------- | ------------- | ----------------- | ------------ |</w:t>
        <w:br/>
        <w:t>| Humanities       | 65%           | 25%               | 10%          |</w:t>
        <w:br/>
        <w:t>| Social Sciences  | 60%           | 30%               | 10%          |</w:t>
        <w:br/>
        <w:t>| Natural Sciences | 40%           | 35%               | 25%          |</w:t>
        <w:br/>
        <w:t>| Engineering      | 35%           | 40%               | 25%          |</w:t>
        <w:br/>
        <w:br/>
        <w:t>&lt;img src="/Users/xingqiangchen/Downloads/Adoption%20Rates%20of%20Reflective%20Practice%20by%20Discipline.png" style="zoom:33%;" /&gt;</w:t>
        <w:br/>
        <w:br/>
        <w:t>**Figure 9 **Here is the 100% stacked bar chart illustrating the adoption rates of reflective practice across different disciplines. The chart shows the distribution of high, moderate, and low adoption rates for each discipline, with the colors representing the levels of adoption.</w:t>
        <w:br/>
        <w:br/>
        <w:t>These findings suggest that while reflective practice can be beneficial across all disciplines, its adoption and perceived usefulness vary. This highlights the need for discipline-specific approaches to promoting and implementing reflective practice in academic settings.</w:t>
        <w:br/>
        <w:br/>
        <w:t>### 5.5 Implications for Policy and Practice</w:t>
        <w:br/>
        <w:br/>
        <w:t>Based on our findings, we propose the following recommendations:</w:t>
        <w:br/>
        <w:br/>
        <w:t>1. For Early Career Academics:</w:t>
        <w:br/>
        <w:t xml:space="preserve">   - Develop a structured approach to reflective practice, incorporating it into daily or weekly routines.</w:t>
        <w:br/>
        <w:t xml:space="preserve">   - Use reflection to align personal values with professional goals and activities.</w:t>
        <w:br/>
        <w:t xml:space="preserve">   - Seek out mentors or peer groups to engage in collective reflection and support.</w:t>
        <w:br/>
        <w:br/>
        <w:t>2. For Institutional Leaders:</w:t>
        <w:br/>
        <w:t xml:space="preserve">   - Provide training and resources on reflective practice for early career academics.</w:t>
        <w:br/>
        <w:t xml:space="preserve">   - Create institutional spaces and times for reflection, such as regular workshops or retreats.</w:t>
        <w:br/>
        <w:t xml:space="preserve">   - Recognize and reward reflective practice as part of professional development.</w:t>
        <w:br/>
        <w:br/>
        <w:t>3. For Policy Makers:</w:t>
        <w:br/>
        <w:t xml:space="preserve">   - Consider incorporating reflective practice into national frameworks for academic development.</w:t>
        <w:br/>
        <w:t xml:space="preserve">   - Fund research on the long-term impacts of reflective practice on academic careers and institutional performance.</w:t>
        <w:br/>
        <w:t xml:space="preserve">   - Develop policies that balance quantitative metrics with qualitative assessments of academic work, allowing space for reflection and innovation.</w:t>
        <w:br/>
        <w:br/>
        <w:t>These recommendations aim to create an academic environment that values and supports reflective practice, potentially leading to more satisfied, productive, and innovative early career academics in Chinese universities.</w:t>
        <w:br/>
        <w:br/>
        <w:br/>
        <w:br/>
        <w:t>## 6. Limitations and Future Research</w:t>
        <w:br/>
        <w:br/>
        <w:t>While our study provides valuable insights into the potential of reflective practice for early career academics in Chinese universities, it is important to acknowledge its limitations and suggest directions for future research.</w:t>
        <w:br/>
        <w:br/>
        <w:t>### 6.1 Limitations</w:t>
        <w:br/>
        <w:br/>
        <w:t>1. **Sample Size and Diversity**: Our study was limited to 22 in-depth interviews and 150 survey respondents from 30 Chinese universities. While this provides a good starting point, a larger and more diverse sample could offer more generalizable results.</w:t>
        <w:br/>
        <w:br/>
        <w:t>2. **Geographical Concentration**: The study primarily focused on universities in major urban centers. Future research should include institutions from a wider range of geographical locations, including rural areas and smaller cities.</w:t>
        <w:br/>
        <w:br/>
        <w:t>3. **Self-Reporting Bias**: Our data relies heavily on self-reported experiences and perceptions, which may be subject to various biases.</w:t>
        <w:br/>
        <w:br/>
        <w:t>4. **Short-Term Nature**: This study provides a snapshot of early career academics' experiences but does not capture long-term effects of reflective practice.</w:t>
        <w:br/>
        <w:br/>
        <w:t>5. **Limited Institutional Perspective**: While we focused on individual academics, we didn't extensively explore the institutional perspective on implementing reflective practice.</w:t>
        <w:br/>
        <w:br/>
        <w:t>### 6.2 Future Research Directions</w:t>
        <w:br/>
        <w:br/>
        <w:t>Based on these limitations and our findings, we propose the following areas for future research:</w:t>
        <w:br/>
        <w:br/>
        <w:t xml:space="preserve">1. **Longitudinal Studies**: </w:t>
        <w:br/>
        <w:t xml:space="preserve">   Conduct long-term studies to track the impact of reflective practice on academic careers over time.</w:t>
        <w:br/>
        <w:br/>
        <w:t xml:space="preserve">   &lt;img src="/Users/xingqiangchen/Downloads/Proposed%20Longitudinal%20Study%20Design.png" alt="Proposed Longitudinal Study Design" style="zoom:33%;" /&gt;</w:t>
        <w:br/>
        <w:t xml:space="preserve">   </w:t>
        <w:br/>
        <w:t xml:space="preserve">   **Figure 10** Proposed Longitudinal Study Design*</w:t>
        <w:br/>
        <w:t xml:space="preserve">   </w:t>
        <w:br/>
        <w:t xml:space="preserve">   This Gantt chart provides a visual timeline of a longitudinal study focused on the implementation and evaluation of reflective practice. The study spans over two years and is divided into key phases that guide the progression of reflective practice in the research context.</w:t>
        <w:br/>
        <w:t xml:space="preserve">   </w:t>
        <w:br/>
        <w:t xml:space="preserve">   - **1. Initial Assessment (2024-01-01 to 2024-03-01)**</w:t>
        <w:br/>
        <w:t xml:space="preserve">   </w:t>
        <w:br/>
        <w:t xml:space="preserve">     The study begins with an **Initial Assessment** phase lasting 60 days. During this period, an evaluation of the current state of reflective practices is conducted. This phase serves as the foundation for the reflective practice implementation, helping to identify baseline conditions and gather necessary data to guide the implementation process.</w:t>
        <w:br/>
        <w:t xml:space="preserve">   </w:t>
        <w:br/>
        <w:t xml:space="preserve">   - **2. Reflective Practice Implementation (2024-03-01 to 2025-03-01)**</w:t>
        <w:br/>
        <w:br/>
        <w:t xml:space="preserve">     After the initial assessment, the **Reflective Practice Implementation** phase begins. Over the course of 365 days, reflective practices are actively integrated into the study environment. This phase is the core of the study, where the real impact and applicability of reflective practices are observed.</w:t>
        <w:br/>
        <w:t xml:space="preserve">   </w:t>
        <w:br/>
        <w:t xml:space="preserve">   - **3. Mid-point Evaluation (2025-03-01 to 2025-05-01)**</w:t>
        <w:br/>
        <w:t xml:space="preserve">   </w:t>
        <w:br/>
        <w:t xml:space="preserve">     The **Mid-point Evaluation** 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br/>
        <w:t xml:space="preserve">   </w:t>
        <w:br/>
        <w:t xml:space="preserve">   - **4. Continued Practice (2025-05-01 to 2026-05-01)**</w:t>
        <w:br/>
        <w:t xml:space="preserve">   </w:t>
        <w:br/>
        <w:t xml:space="preserve">     Following the mid-point evaluation, the **Continued Practice** phase resumes for another 365 days. During this period, the study continues with the refined reflective practice strategies based on feedback from the mid-point evaluation. This phase allows for long-term observation and testing of the sustained impact of reflective practices.</w:t>
        <w:br/>
        <w:t xml:space="preserve">   </w:t>
        <w:br/>
        <w:t xml:space="preserve">   - **5. Final Assessment (2026-05-01 to 2026-07-01)**</w:t>
        <w:br/>
        <w:t xml:space="preserve">   </w:t>
        <w:br/>
        <w:t xml:space="preserve">     The study concludes with a **Final Assessment** 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br/>
        <w:t xml:space="preserve">   </w:t>
        <w:br/>
        <w:t xml:space="preserve">   </w:t>
        <w:br/>
        <w:t xml:space="preserve">   **Summary:** The Gantt chart illustrates the sequential structure of the study, showing how reflective practice is implemented and evaluated over time. Key milestones, such as the **Mid-point Evaluation** and **Final Assessment**, provide critical moments for assessment, ensuring that the practice is continuously improved and adapted for maximum effectiveness.</w:t>
        <w:br/>
        <w:t xml:space="preserve">   </w:t>
        <w:br/>
        <w:t xml:space="preserve">   </w:t>
        <w:br/>
        <w:t xml:space="preserve">   </w:t>
        <w:br/>
        <w:t xml:space="preserve">2. **Cross-Cultural Comparisons**: </w:t>
        <w:br/>
        <w:t xml:space="preserve">   Expand the study to include early career academics in other countries to understand how cultural factors influence the effectiveness of reflective practice.</w:t>
        <w:br/>
        <w:br/>
        <w:t xml:space="preserve">3. **Institutional Implementation**: </w:t>
        <w:br/>
        <w:t xml:space="preserve">   Investigate how different types of institutions (e.g., research-focused vs. teaching-focused) can effectively implement and support reflective practice.</w:t>
        <w:br/>
        <w:br/>
        <w:t xml:space="preserve">4. **Quantitative Impact Assessment**: </w:t>
        <w:br/>
        <w:t xml:space="preserve">   Develop and validate quantitative measures to assess the impact of reflective practice on various aspects of academic performance and well-being.</w:t>
        <w:br/>
        <w:br/>
        <w:t xml:space="preserve">   Table 5: Proposed Metrics for Quantitative Impact Assessment</w:t>
        <w:br/>
        <w:br/>
        <w:t xml:space="preserve">   | Metric Category        | Example Indicators                                        |</w:t>
        <w:br/>
        <w:t xml:space="preserve">   | ---------------------- | --------------------------------------------------------- |</w:t>
        <w:br/>
        <w:t xml:space="preserve">   | Research Output        | Publication count, Citation impact, Grant success rate    |</w:t>
        <w:br/>
        <w:t xml:space="preserve">   | Teaching Effectiveness | Student evaluations, Peer observations, Learning outcomes |</w:t>
        <w:br/>
        <w:t xml:space="preserve">   | Job Satisfaction       | Validated job satisfaction scales, Retention rates        |</w:t>
        <w:br/>
        <w:t xml:space="preserve">   | Work-Life Balance      | Work hours, Stress levels, Health indicators              |</w:t>
        <w:br/>
        <w:t xml:space="preserve">   | Career Progression     | Promotion rates, Leadership roles attained                |</w:t>
        <w:br/>
        <w:br/>
        <w:t xml:space="preserve">   &lt;img src="/Users/xingqiangchen/Downloads/Line%20Chart.png" alt="Line Chart" style="zoom:33%;" /&gt;</w:t>
        <w:br/>
        <w:br/>
        <w:t xml:space="preserve">   **Figure 11**The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br/>
        <w:t xml:space="preserve">   </w:t>
        <w:br/>
        <w:t xml:space="preserve">5. **Discipline-Specific Approaches**: </w:t>
        <w:br/>
        <w:t xml:space="preserve">   Develop and test discipline-specific models of reflective practice, acknowledging the unique challenges and contexts of different academic fields.</w:t>
        <w:br/>
        <w:br/>
        <w:t xml:space="preserve">6. **Technology-Enhanced Reflection**: </w:t>
        <w:br/>
        <w:t xml:space="preserve">   Explore the potential of digital tools and platforms to support and enhance reflective practice among academics.</w:t>
        <w:br/>
        <w:br/>
        <w:t xml:space="preserve">7. **Institutional Culture and Reflective Practice**: </w:t>
        <w:br/>
        <w:t xml:space="preserve">   Investigate how institutional culture influences the adoption and effectiveness of reflective practice, and how reflective practice might, in turn, influence institutional culture.</w:t>
      </w:r>
    </w:p>
    <w:p>
      <w:r>
        <w:t>Mermaid diagram 5 could not be inserted.</w:t>
      </w:r>
    </w:p>
    <w:p>
      <w:r>
        <w:t>**Figure 12**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br/>
        <w:t xml:space="preserve">   </w:t>
        <w:br/>
        <w:t xml:space="preserve">   </w:t>
        <w:br/>
        <w:t xml:space="preserve">   </w:t>
        <w:br/>
        <w:t xml:space="preserve">8. **Reflective Practice and Innovation**: </w:t>
        <w:br/>
        <w:t xml:space="preserve">   Examine the relationship between regular engagement in reflective practice and academic innovation, including new teaching methods, research breakthroughs, and interdisciplinary collaborations.</w:t>
        <w:br/>
        <w:br/>
        <w:t xml:space="preserve">9. **Ethical Considerations**: </w:t>
        <w:br/>
        <w:t xml:space="preserve">   Explore the ethical implications of promoting reflective practice in academic settings, including issues of privacy, pressure to conform, and potential misuse of personal insights.</w:t>
        <w:br/>
        <w:br/>
        <w:t xml:space="preserve">10. **Policy Impact**: </w:t>
        <w:br/>
        <w:t xml:space="preserve">    Assess how national and institutional policies can be designed to effectively support and incentivize reflective practice among academics.</w:t>
        <w:br/>
        <w:b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br/>
        <w:br/>
        <w:br/>
        <w:br/>
        <w:t>## 7. Conclusion</w:t>
        <w:br/>
        <w:b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br/>
        <w:br/>
        <w:t>1. **Effectiveness of Reflective Practice**: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br/>
        <w:br/>
        <w:t>2. **Balancing Teaching and Research**: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br/>
        <w:br/>
        <w:t>3. **Managing Academic Anxiety**: Our study revealed a correlation between engagement in reflective practice and lower levels of work-related anxiety. This suggests that reflection may serve as a coping mechanism in the high-pressure environment of Chinese academia.</w:t>
        <w:br/>
        <w:br/>
        <w:t>4. **Navigating Institutional Pressures**: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br/>
        <w:br/>
        <w:t>5. **Disciplinary Differences**: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r>
        <w:t>Mermaid diagram 6 could not be inserted.</w:t>
      </w:r>
    </w:p>
    <w:p>
      <w:r>
        <w:t>**Figure 13**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br/>
        <w:br/>
        <w:br/>
        <w:br/>
        <w:t>This diagram illustrates the key findings of our study, showing how reflective practice influences various aspects of academic life and ultimately contributes to improved academic performance.</w:t>
        <w:br/>
        <w:br/>
        <w:t>### Implications for Practice and Policy</w:t>
        <w:br/>
        <w:br/>
        <w:t>Based on our findings, we propose the following recommendations:</w:t>
        <w:br/>
        <w:br/>
        <w:t xml:space="preserve">1. **For Early Career Academics**: </w:t>
        <w:br/>
        <w:t xml:space="preserve">   - Develop a structured approach to reflective practice, incorporating it into daily or weekly routines.</w:t>
        <w:br/>
        <w:t xml:space="preserve">   - Use reflection to align personal values with professional goals and activities.</w:t>
        <w:br/>
        <w:t xml:space="preserve">   - Seek out mentors or peer groups to engage in collective reflection and support.</w:t>
        <w:br/>
        <w:br/>
        <w:t xml:space="preserve">2. **For Institutional Leaders**: </w:t>
        <w:br/>
        <w:t xml:space="preserve">   - Provide training and resources on reflective practice for early career academics.</w:t>
        <w:br/>
        <w:t xml:space="preserve">   - Create institutional spaces and times for reflection, such as regular workshops or retreats.</w:t>
        <w:br/>
        <w:t xml:space="preserve">   - Recognize and reward reflective practice as part of professional development.</w:t>
        <w:br/>
        <w:br/>
        <w:t xml:space="preserve">3. **For Policy Makers**: </w:t>
        <w:br/>
        <w:t xml:space="preserve">   - Consider incorporating reflective practice into national frameworks for academic development.</w:t>
        <w:br/>
        <w:t xml:space="preserve">   - Fund research on the long-term impacts of reflective practice on academic careers and institutional performance.</w:t>
        <w:br/>
        <w:t xml:space="preserve">   - Develop policies that balance quantitative metrics with qualitative assessments of academic work, allowing space for reflection and innovation.</w:t>
        <w:br/>
        <w:br/>
        <w:t>### Future Directions</w:t>
        <w:br/>
        <w:br/>
        <w:t>While this study provides valuable insights, it also highlights the need for further research. Key areas for future investigation include:</w:t>
        <w:br/>
        <w:br/>
        <w:t>- Longitudinal studies to track the long-term impact of reflective practice on academic careers.</w:t>
        <w:br/>
        <w:t>- Cross-cultural comparisons to understand how reflective practice might be adapted for different cultural contexts.</w:t>
        <w:br/>
        <w:t>- Investigation of how different types of institutions can effectively implement and support reflective practice.</w:t>
        <w:br/>
        <w:t>- Development of quantitative measures to assess the impact of reflective practice on various aspects of academic performance and well-being.</w:t>
        <w:br/>
        <w:b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br/>
        <w:b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br/>
        <w:br/>
        <w:br/>
        <w:br/>
        <w:t>## **References**</w:t>
        <w:br/>
        <w:br/>
        <w:t>Åkerlind, G.S. (2003). Growing and developing as a university teacher – variation in meaning. *Studies in Higher Education, 28*(4), 375–390. https://doi.org/10.1080/0307507032000122242</w:t>
        <w:br/>
        <w:br/>
        <w:t>Boyer, E. L. (1990). *Scholarship Reconsidered: Priorities of the Professoriate*. New Jersey: The Carnegie Foundation for the Advancement of Teaching, Princeton University Press.</w:t>
        <w:br/>
        <w:br/>
        <w:t>Wang, A. (2022). Breaking an Eagle and Pick-up artists in a Chinese Context. *Acta Asiatica Varsoviensia*, (34), 357-375.</w:t>
        <w:br/>
        <w:br/>
        <w:t>de Certeau, M. (1984). *The practice of everyday life.* Berkeley, CA: The University of California Press.</w:t>
        <w:br/>
        <w:br/>
        <w:t>Diamond, R. M. (2002). Defining Scholarship for the Twenty-first Century. *New Directions for Teaching and Learning, 2002*(90), 73-80. https://doi.org/10.1002/tl.57</w:t>
        <w:br/>
        <w:br/>
        <w:t>Dreier, O. (1999). Personal trajectories of participation across contexts of social practice. *Outlines, 1*(1), 5–32. https://doi.org/10.7146/ocps.v1i1.3841</w:t>
        <w:br/>
        <w:br/>
        <w:t>Evans, R. (2007). Comments on Shulman, Golde, Bueschel, and Garabedian: Existing practice is not the template. *Educational Researcher,* *36*(9), 553-559. https://doi.org/10.3102/0013189X07313149</w:t>
        <w:br/>
        <w:br/>
        <w:t>Gibbs, P., Costley, C., Armsby, P., &amp; Trakakis, A. (2007). Developing the ethics of worker researchers through phronesis. *Teaching in Higher Education, 12*(3), 365–375. https://doi.org/10.1080/13562510701278716</w:t>
        <w:br/>
        <w:br/>
        <w:t>Johnston, R. (1998). The University of the Future: Boyer Revisited. *Higher Education,* *36*(3), 253-272. https://doi.org/10.1023/A:1003264528930</w:t>
        <w:br/>
        <w:br/>
        <w:t>Kalleberg, R. (2000). Universities: Complex bundle institutions and the projects of enlightenment. In F. Engelstad, G., Brochmann, R., Kalleberg, A. Leira, &amp; L. Mjøset (Eds.), *Comparative perspectives on universities and production of knowledge* (pp. 219–257). Stamford, CT: JAI Press.</w:t>
        <w:br/>
        <w:br/>
        <w:t>Liu, B. N. (2015). A Study of University Teachers’ Working Time. *Research on Open Education, 21*(2), 56-62. (In Chinese)</w:t>
        <w:br/>
        <w:br/>
        <w:t xml:space="preserve">Cornford, I. R. (2002). Reflective teaching: Empirical research findings and some implications for teacher education. *Journal of Vocational education and Training*, *54*(2), 219-236. </w:t>
        <w:br/>
        <w:br/>
        <w:t>Räsänen, K. (2009). Understanding academic work as practical activity - and preparing (business‐school) academics for praxis? *International Journal for Academic Development, 14*(3), 185-195. https://doi.org/10.1080/13601440903106502</w:t>
        <w:br/>
        <w:br/>
        <w:t>Bullough, R. V., &amp; Hall‐Kenyon, K. M. (2011). The call to teach and teacher hopefulness. *Teacher Development*, *15*(2), 127-140.</w:t>
        <w:br/>
        <w:br/>
        <w:t>Schön, D. A. (2018). *Reflective Practitioners: How Professional Workers Think in Action.* (L. Q. Xia, Trans.). Beijing: Beijing Normal University Press. (Original work published 1984 )</w:t>
        <w:br/>
        <w:br/>
        <w:t>The Propaganda Department of the Party Committee. (2020, July 29). Zheng Qiang, Secretary of the Party Committee of the school, was interviewed by the Voice of China "News with Views" program. http://www2017.tyut.edu.cn/info/1027/18155.htm?from=singlemessage (In Chinese)</w:t>
        <w:br/>
        <w:br/>
        <w:t>Foucault, M. (2023). Discipline and punish. In Social theory re-wired (pp. 291-299). Routledge.</w:t>
        <w:br/>
        <w:br/>
        <w:t>Wankat, P. C. (2002). *The effective, eficient professor: Teaching, scholarship and service.* Boston: Allyn and Bacon.</w:t>
        <w:br/>
        <w:br/>
        <w:t>Müller, R. (2019). Racing for what? Anticipation and acceleration in the work and career practices of academic life science postdocs. In *The Social Structures of Global Academia* (pp. 162-184). Routledge .</w:t>
        <w:br/>
        <w:br/>
        <w:t>Berg, L. D., Huijbens, E. H., &amp; Larsen, H. G. (2016). Producing anxiety in the neoliberal university. *The Canadian Geographer/le géographe canadien*, *60*(2), 168-180.</w:t>
        <w:br/>
        <w:br/>
        <w:t>Boyer, E. L. (1990). Scholarship reconsidered: Priorities of the professoriate. Princeton University Press, 3175 Princeton Pike, Lawrenceville, NJ 08648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