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sz w:val="40"/>
          <w:szCs w:val="32"/>
          <w:lang w:val="en-US" w:eastAsia="zh-CN"/>
        </w:rPr>
      </w:pPr>
      <w:r>
        <w:rPr>
          <w:rFonts w:hint="eastAsia"/>
          <w:sz w:val="40"/>
          <w:szCs w:val="32"/>
          <w:lang w:val="en-US" w:eastAsia="zh-CN"/>
        </w:rPr>
        <w:t>使用说明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修改数据库</w:t>
      </w:r>
    </w:p>
    <w:p>
      <w:pPr>
        <w:numPr>
          <w:numId w:val="0"/>
        </w:numPr>
      </w:pPr>
      <w:r>
        <w:drawing>
          <wp:inline distT="0" distB="0" distL="114300" distR="114300">
            <wp:extent cx="2400300" cy="2333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1.数据库ip：</w:t>
      </w:r>
      <w:r>
        <w:rPr>
          <w:rFonts w:hint="eastAsia" w:ascii="Consolas" w:hAnsi="Consolas" w:eastAsia="Consolas"/>
          <w:color w:val="000000" w:themeColor="text1"/>
          <w:sz w:val="16"/>
          <w:szCs w:val="16"/>
          <w:highlight w:val="white"/>
          <w14:textFill>
            <w14:solidFill>
              <w14:schemeClr w14:val="tx1"/>
            </w14:solidFill>
          </w14:textFill>
        </w:rPr>
        <w:t>jdbc.url=jdbc:mysql:/</w:t>
      </w:r>
      <w:r>
        <w:rPr>
          <w:rFonts w:hint="eastAsia" w:ascii="Consolas" w:hAnsi="Consolas" w:eastAsia="Consolas"/>
          <w:b/>
          <w:bCs/>
          <w:color w:val="385723" w:themeColor="accent6" w:themeShade="80"/>
          <w:sz w:val="16"/>
          <w:szCs w:val="16"/>
          <w:highlight w:val="white"/>
        </w:rPr>
        <w:t>/60.205.212.196</w:t>
      </w:r>
      <w:r>
        <w:rPr>
          <w:rFonts w:hint="eastAsia" w:ascii="Consolas" w:hAnsi="Consolas" w:eastAsia="Consolas"/>
          <w:color w:val="000000" w:themeColor="text1"/>
          <w:sz w:val="16"/>
          <w:szCs w:val="16"/>
          <w:highlight w:val="white"/>
          <w14:textFill>
            <w14:solidFill>
              <w14:schemeClr w14:val="tx1"/>
            </w14:solidFill>
          </w14:textFill>
        </w:rPr>
        <w:t>:3306/</w:t>
      </w:r>
      <w:r>
        <w:rPr>
          <w:rFonts w:hint="eastAsia" w:ascii="Consolas" w:hAnsi="Consolas" w:eastAsia="Consolas"/>
          <w:color w:val="000000" w:themeColor="text1"/>
          <w:sz w:val="16"/>
          <w:szCs w:val="16"/>
          <w:highlight w:val="white"/>
          <w:u w:val="single"/>
          <w14:textFill>
            <w14:solidFill>
              <w14:schemeClr w14:val="tx1"/>
            </w14:solidFill>
          </w14:textFill>
        </w:rPr>
        <w:t>srnswx</w:t>
      </w:r>
      <w:r>
        <w:rPr>
          <w:rFonts w:hint="eastAsia" w:ascii="Consolas" w:hAnsi="Consolas" w:eastAsia="Consolas"/>
          <w:color w:val="000000" w:themeColor="text1"/>
          <w:sz w:val="16"/>
          <w:szCs w:val="16"/>
          <w:highlight w:val="white"/>
          <w14:textFill>
            <w14:solidFill>
              <w14:schemeClr w14:val="tx1"/>
            </w14:solidFill>
          </w14:textFill>
        </w:rPr>
        <w:t>?characterEncoding=</w:t>
      </w:r>
      <w:r>
        <w:rPr>
          <w:rFonts w:hint="eastAsia" w:ascii="Consolas" w:hAnsi="Consolas" w:eastAsia="Consolas"/>
          <w:color w:val="000000" w:themeColor="text1"/>
          <w:sz w:val="16"/>
          <w:szCs w:val="16"/>
          <w:highlight w:val="white"/>
          <w:u w:val="single"/>
          <w14:textFill>
            <w14:solidFill>
              <w14:schemeClr w14:val="tx1"/>
            </w14:solidFill>
          </w14:textFill>
        </w:rPr>
        <w:t>utf</w:t>
      </w:r>
      <w:r>
        <w:rPr>
          <w:rFonts w:hint="eastAsia" w:ascii="Consolas" w:hAnsi="Consolas" w:eastAsia="Consolas"/>
          <w:color w:val="000000" w:themeColor="text1"/>
          <w:sz w:val="16"/>
          <w:szCs w:val="16"/>
          <w:highlight w:val="white"/>
          <w14:textFill>
            <w14:solidFill>
              <w14:schemeClr w14:val="tx1"/>
            </w14:solidFill>
          </w14:textFill>
        </w:rPr>
        <w:t>-8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2.用户名：jdbc.username=root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3.密码：jdbc.password=123456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修改微信公众号AppID及AppSecret</w:t>
      </w:r>
    </w:p>
    <w:p>
      <w:pPr>
        <w:numPr>
          <w:numId w:val="0"/>
        </w:numPr>
      </w:pPr>
      <w:r>
        <w:drawing>
          <wp:inline distT="0" distB="0" distL="114300" distR="114300">
            <wp:extent cx="1755140" cy="1827530"/>
            <wp:effectExtent l="0" t="0" r="1651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5140" cy="1827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3142615" cy="1916430"/>
            <wp:effectExtent l="0" t="0" r="63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1916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微信公众配置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在本地用tomcat启动项目，将生成的war包放到服务器tomcat的webapp目录</w:t>
      </w:r>
    </w:p>
    <w:p>
      <w:pPr>
        <w:numPr>
          <w:numId w:val="0"/>
        </w:numPr>
      </w:pPr>
      <w:r>
        <w:drawing>
          <wp:inline distT="0" distB="0" distL="114300" distR="114300">
            <wp:extent cx="4182745" cy="2860675"/>
            <wp:effectExtent l="0" t="0" r="825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l="7844" b="15253"/>
                    <a:stretch>
                      <a:fillRect/>
                    </a:stretch>
                  </pic:blipFill>
                  <pic:spPr>
                    <a:xfrm>
                      <a:off x="0" y="0"/>
                      <a:ext cx="4182745" cy="286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修改微信公众号的配置：</w:t>
      </w:r>
    </w:p>
    <w:p>
      <w:pPr>
        <w:numPr>
          <w:numId w:val="0"/>
        </w:numPr>
      </w:pPr>
      <w:r>
        <w:drawing>
          <wp:inline distT="0" distB="0" distL="114300" distR="114300">
            <wp:extent cx="4672330" cy="1555750"/>
            <wp:effectExtent l="0" t="0" r="13970" b="635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2330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3970020" cy="2494280"/>
            <wp:effectExtent l="0" t="0" r="11430" b="127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2494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4264660" cy="2358390"/>
            <wp:effectExtent l="0" t="0" r="2540" b="381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4660" cy="2358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4225290" cy="2869565"/>
            <wp:effectExtent l="0" t="0" r="3810" b="698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5290" cy="286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该过程还要上传证书到服务器，会有提示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修改微信公众号菜单</w:t>
      </w:r>
    </w:p>
    <w:p>
      <w:pPr>
        <w:numPr>
          <w:numId w:val="0"/>
        </w:numPr>
      </w:pPr>
      <w:r>
        <w:drawing>
          <wp:inline distT="0" distB="0" distL="114300" distR="114300">
            <wp:extent cx="4233545" cy="1172845"/>
            <wp:effectExtent l="0" t="0" r="14605" b="825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3545" cy="1172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746375" cy="1381125"/>
            <wp:effectExtent l="0" t="0" r="15875" b="952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63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B4868"/>
    <w:multiLevelType w:val="singleLevel"/>
    <w:tmpl w:val="254B48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36436"/>
    <w:rsid w:val="013E456F"/>
    <w:rsid w:val="01D73E52"/>
    <w:rsid w:val="01DC5127"/>
    <w:rsid w:val="02156945"/>
    <w:rsid w:val="07942D00"/>
    <w:rsid w:val="08B10F82"/>
    <w:rsid w:val="08E04009"/>
    <w:rsid w:val="0C517B79"/>
    <w:rsid w:val="0C8D353F"/>
    <w:rsid w:val="0F334B80"/>
    <w:rsid w:val="101D3EA6"/>
    <w:rsid w:val="152D3482"/>
    <w:rsid w:val="16545095"/>
    <w:rsid w:val="17922A59"/>
    <w:rsid w:val="189F380A"/>
    <w:rsid w:val="1936397A"/>
    <w:rsid w:val="19570DAE"/>
    <w:rsid w:val="1AE22FE5"/>
    <w:rsid w:val="1C60602A"/>
    <w:rsid w:val="21731594"/>
    <w:rsid w:val="24225E81"/>
    <w:rsid w:val="2537761F"/>
    <w:rsid w:val="257A3F65"/>
    <w:rsid w:val="27156D2F"/>
    <w:rsid w:val="292F4D6D"/>
    <w:rsid w:val="2DA436F6"/>
    <w:rsid w:val="2F1F5565"/>
    <w:rsid w:val="313D7BB9"/>
    <w:rsid w:val="3218315A"/>
    <w:rsid w:val="32A12C79"/>
    <w:rsid w:val="34DC7F51"/>
    <w:rsid w:val="34F97295"/>
    <w:rsid w:val="368C23C6"/>
    <w:rsid w:val="37330B6F"/>
    <w:rsid w:val="379F29FE"/>
    <w:rsid w:val="3B525D83"/>
    <w:rsid w:val="3E9D19E0"/>
    <w:rsid w:val="3F456517"/>
    <w:rsid w:val="43382B3B"/>
    <w:rsid w:val="43AC0822"/>
    <w:rsid w:val="48473562"/>
    <w:rsid w:val="495F6922"/>
    <w:rsid w:val="4A420AE5"/>
    <w:rsid w:val="4B2D4F4C"/>
    <w:rsid w:val="4CBF69BE"/>
    <w:rsid w:val="4D0D5720"/>
    <w:rsid w:val="4D9C7508"/>
    <w:rsid w:val="4FB07729"/>
    <w:rsid w:val="50A27CDD"/>
    <w:rsid w:val="52654BBE"/>
    <w:rsid w:val="53923825"/>
    <w:rsid w:val="57924793"/>
    <w:rsid w:val="57FC7E72"/>
    <w:rsid w:val="59B33B24"/>
    <w:rsid w:val="66E973CC"/>
    <w:rsid w:val="68BF67F4"/>
    <w:rsid w:val="695353F4"/>
    <w:rsid w:val="6AD22A3F"/>
    <w:rsid w:val="6BC16D92"/>
    <w:rsid w:val="6EDC4970"/>
    <w:rsid w:val="6F2340AC"/>
    <w:rsid w:val="6FC86416"/>
    <w:rsid w:val="70420592"/>
    <w:rsid w:val="724944E2"/>
    <w:rsid w:val="7A0730F8"/>
    <w:rsid w:val="7A0E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cxx</dc:creator>
  <cp:lastModifiedBy>夜空中最亮的星</cp:lastModifiedBy>
  <dcterms:modified xsi:type="dcterms:W3CDTF">2018-03-25T05:56:43Z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