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0" w:line="283" w:lineRule="auto"/>
      </w:pPr>
      <w:r>
        <w:rPr>
          <w:rFonts w:ascii="微软雅黑" w:hAnsi="微软雅黑" w:eastAsia="微软雅黑"/>
          <w:b/>
          <w:color w:val="17324D"/>
          <w:sz w:val="62"/>
        </w:rPr>
        <w:t>智学路</w:t>
      </w:r>
    </w:p>
    <w:p>
      <w:pPr>
        <w:spacing w:before="0" w:after="200" w:line="283" w:lineRule="auto"/>
      </w:pPr>
      <w:r>
        <w:rPr>
          <w:rFonts w:ascii="微软雅黑" w:hAnsi="微软雅黑" w:eastAsia="微软雅黑"/>
          <w:b/>
          <w:color w:val="1F5EFF"/>
          <w:sz w:val="44"/>
        </w:rPr>
        <w:t>大模型智慧助教系统</w:t>
      </w:r>
    </w:p>
    <w:p>
      <w:pPr>
        <w:spacing w:before="0" w:after="360" w:line="283" w:lineRule="auto"/>
      </w:pPr>
      <w:r>
        <w:rPr>
          <w:rFonts w:ascii="微软雅黑" w:hAnsi="微软雅黑" w:eastAsia="微软雅黑"/>
          <w:b w:val="0"/>
          <w:color w:val="374151"/>
          <w:sz w:val="26"/>
        </w:rPr>
        <w:t>面向高校与职业教育场景的一体化课程建设、班级教学、AI 互动分析与测评管理平台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【建议插图】封面横幅图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建议使用现有项目横幅图 dashboard-banner.png，或替换为学校/课程场景图。画面风格建议清爽科技感，突出 AI、智慧教学、课程平台关键词。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0：项目封面视觉，可在最终版中替换为品牌主视觉或系统首页截图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B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给意向方的核心信息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智学路是前后端完备的一体化智慧教学项目，覆盖课程资源建设、知识图谱构建、数字人课程视频生成、题库试卷、考试测评、实验分析、讨论评价、科研规划与 AI 对话等完整能力，帮助学校把“内容建设、过程管理、学习反馈、质量评价”从分散工具转为可持续运营的闭环。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944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项目项</w:t>
            </w:r>
          </w:p>
        </w:tc>
        <w:tc>
          <w:tcPr>
            <w:tcW w:type="dxa" w:w="7416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说明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适用对象</w:t>
            </w:r>
          </w:p>
        </w:tc>
        <w:tc>
          <w:tcPr>
            <w:tcW w:type="dxa" w:w="74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高校学院、职业院校、培训机构、教学改革项目团队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核心价值</w:t>
            </w:r>
          </w:p>
        </w:tc>
        <w:tc>
          <w:tcPr>
            <w:tcW w:type="dxa" w:w="74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降低教师重复建设成本，增强学生学习反馈，沉淀课程与班级过程数据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部署形态</w:t>
            </w:r>
          </w:p>
        </w:tc>
        <w:tc>
          <w:tcPr>
            <w:tcW w:type="dxa" w:w="74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前后端分离架构，具备统一业务接口、鉴权、角色权限、文件资源与大模型服务集成能力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当前版本</w:t>
            </w:r>
          </w:p>
        </w:tc>
        <w:tc>
          <w:tcPr>
            <w:tcW w:type="dxa" w:w="74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已具备课程、班级、题库、试卷、考试、实验、讨论、知识图谱、数字人课程视频生成与 AI 分析能力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1. 项目定位</w:t>
      </w:r>
    </w:p>
    <w:p>
      <w:pPr>
        <w:spacing w:before="0" w:after="16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智学路是一套面向现代教学场景的完整智慧助教平台。它不是单一的考试系统，也不是单纯的前端演示或资源库，而是以前后端一体化服务为基础，以课程为核心，把教师备课、班级管理、知识图谱、数字人课程视频生成、学生学习、过程互动、实验训练、考试测评和 AI 辅助分析连接起来。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对学校：形成统一的课程数字化建设与教学质量观察入口。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对教师：把课程资源、数字人视频、知识图谱、题库、试卷、实验和讨论集中管理，减少重复操作。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对学生：在班级空间内完成学习、讨论、考试、实验提交与代码问答。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对管理者：通过角色、权限和班级功能开关，控制不同课程的开放能力。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【建议插图】AI 智慧助教闭环图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建议画成环形流程图：课程建设 → 知识图谱/数字人视频生成 → 班级教学 → 学习互动 → 测评考试 → 智能分析 → 回到课程改进。中心放“智学路 大模型智慧助教系统”。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1：围绕课程与班级形成的 AI 智慧助教闭环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2. 产品能力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【建议插图】核心模块总览图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建议用 8 个模块卡片展示：课程管理、数字人视频、知识图谱、题库与试卷、考试测评、实验分析、讨论区、权限控制。每张卡片配一个简洁图标。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2：核心模块与能力范围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656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模块</w:t>
            </w:r>
          </w:p>
        </w:tc>
        <w:tc>
          <w:tcPr>
            <w:tcW w:type="dxa" w:w="3672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面向意向方的价值</w:t>
            </w:r>
          </w:p>
        </w:tc>
        <w:tc>
          <w:tcPr>
            <w:tcW w:type="dxa" w:w="4032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已体现能力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课程管理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承载课程基础数据与教学资源，形成可复用课程资产。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课程创建、课程详情、课程列表、课程封面、课程统计与分享入口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班级管理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把课程落到真实教学组织中，支持分班级运营与功能开放。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班级列表、学生管理、班级详情、功能控制器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知识点抽取与知识图谱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从教材 PDF/DOC/DOCX 中自动抽取章节、子章节和知识点，并在平台中形成可视化知识结构。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教材上传、内容识别、目录识别、章节拆解、知识点提取、图谱展示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数字人课程视频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基于 PPT/PDF 课程材料自动生成数字人课程视频，支撑异步学习与课程资源沉淀。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课件上传、内容识别、讲稿生成、语音生成、Wav2Lip 数字人口型驱动、视频输出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题库/出题/组卷/考试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让教师从题库建设、AI 出题、组卷、发布考试到学生作答形成完整测评闭环。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题库管理、AI 出题入库、组卷、考试发布、学生作答、结果查看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实验与代码问答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适合程序设计、工程实践类课程，支持提交、分析、问答追踪。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实验创建、代码提交、AI 分析、得分与问答状态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讨论区与评价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把课堂讨论转为可分析、可评分、可导出的过程性学习证据。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讨论主题、发表内容、AI 分析/总结、讨论评分、Excel 导出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科研规划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围绕课程研究主题生成文献检索与研究规划结果。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研究主题输入、AI 检索生成、历史记录、Markdown/PDF 导出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AI 对话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提供课程学习与助教问答入口，支持对话沉淀。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会话创建、消息列表、流式/非流式大模型问答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3. 完整功能解析</w:t>
      </w:r>
    </w:p>
    <w:p>
      <w:pPr>
        <w:spacing w:before="0" w:after="16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本章保留平台的完整功能清单，便于意向方快速确认项目能力边界。每个功能的具体说明、使用场景和配图建议将在下一章展开。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3.1 完整功能清单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40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功能域</w:t>
            </w:r>
          </w:p>
        </w:tc>
        <w:tc>
          <w:tcPr>
            <w:tcW w:type="dxa" w:w="2664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功能点</w:t>
            </w:r>
          </w:p>
        </w:tc>
        <w:tc>
          <w:tcPr>
            <w:tcW w:type="dxa" w:w="5256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说明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用户与权限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登录、用户资料、角色路由、权限守卫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支持管理员、教师、学生、访客等角色，按角色控制首页、课程、班级、考试等入口。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课程中心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课程创建、课程列表、课程详情、课程基础信息维护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教师可维护课程介绍、封面、关联班级、课程资源，管理员可查看全量课程。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班级中心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班级创建、班级详情、学生管理、班级功能开关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教师/管理员可按班级配置考试、数字人视频、知识图谱、实验、讨论区、科研规划等能力。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知识点抽取与知识图谱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教材上传、内容识别、目录识别、章节拆解、知识点提取、图谱展示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教师上传教材或讲义后，系统自动整理章节结构并抽取知识点，最终形成课程知识图谱。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数字人课程视频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课件上传、内容识别、讲稿生成、语音生成、Wav2Lip 数字人口型驱动、视频输出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教师上传课程课件后，系统自动整理内容、生成讲解稿和语音，并通过独立数字人生成服务合成为可播放的课程视频。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题库、出题组卷与考试测评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题库管理、AI 出题入库、选题组卷、考试发布、学生作答、结果查看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围绕课程知识点完成题目沉淀、智能出题、试卷生成、考试发布和学生在线作答。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实验管理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实验发布、实验提交、提交列表、代码评分、代码问答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学生提交实验内容/代码，AI 进行分析评分，合格后可进入代码问答。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讨论区与评价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讨论创建、内容发表、AI 分析、AI 总结、过程评分、Excel 导出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支持围绕主题展开课堂讨论，并将讨论过程转化为参与度、内容质量、认知深度和总分等评价数据。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科研规划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研究主题检索、AI 生成规划、历史记录、导出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围绕课程研究主题生成科研规划或文献推荐结果，支持 .md 和 .pdf 导出。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AI 对话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会话管理、消息分页、流式问答、非流式问答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提供通用助教对话能力，可用于学习答疑与教学辅助。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文件与媒体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头像、课程视频、视频临时 URL、上传进度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支持课程媒体资源管理与安全访问。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后端基础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统一 API、鉴权 Token、超时控制、大整数 JSON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后端接口覆盖课程、班级、用户、题库、考试、实验、讨论、科研、LLM 与文件服务。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4. 具体功能介绍</w:t>
      </w:r>
    </w:p>
    <w:p>
      <w:pPr>
        <w:spacing w:before="0" w:after="16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本章逐一介绍平台核心功能。每个功能均包含具体内容说明和专属配图位置，后续可将标注图位替换为真实系统截图、流程图或演示图。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4.1 数字人视频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数字人视频部分来自独立的课程视频生成项目，核心目标是把教师已有 PPT/PDF 课件自动转化为可讲解、可播放、可沉淀的课程视频资源。该项目不是简单的视频上传工具，而是基于 LangGraph 编排的智能生成流水线，覆盖课件解析、OCR、图片理解、知识点提取、讲稿生成、语音合成、时间戳对齐、自动高亮 HTML 和视频录制合成。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需要特别说明的是，数字人生成代码不在当前前端项目中，而是作为独立数字人课程视频生成项目与平台对接。当前前端项目主要负责课程入口、视频列表、上传管理、临时播放地址、播放器和课程资源承接；独立数字人项目负责从课件到数字人课程视频的生成流程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课件解析：支持 PPT/PPTX/PDF 输入，先将 PPT 转为 PDF，再进入后续识别流程。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OCR 识别：通过 PaddleOCR-VL 对页面进行识别，输出每页 Markdown、页面图片和 OCR 原始结果。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图片理解：调用视觉大模型分析课件中的图表、公式、示意图和图片元素，提取文字、视觉摘要和学习价值。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内容合并：将 OCR 文本和图片分析结果合并，生成适合 RAG 检索和课程讲解的纯文本页面。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知识点提取：基于合并后的课程内容提取知识点，并按知识点聚合相关页面材料。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讲稿生成：围绕每个知识点生成逐页讲稿、讲解 HTML 页面，并复制对应课件图片形成讲解素材。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语音与时间戳：通过豆包 TTS 生成课程讲稿音频，并输出逐字/逐段时间戳，为后续同步播放和高亮提供基础。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数字人口型同步：数字人部分基于 Wav2Lip 实现讲解语音与数字人口型同步，使课程视频不仅有课件画面和讲解音频，也具备更自然的数字人授课呈现。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课堂互动：根据讲稿和 PPT 图文信息生成课程过程问答，并与时间戳对齐，便于在视频播放过程中插入提问。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视频合成：根据讲稿、时间戳和页面 HTML 生成带时间动作的自动高亮页面，再使用 Playwright 录制网页并结合 ffmpeg 合成音视频。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平台承接：生成的视频可进入课程视频资源库，由前端提供视频列表、上传管理、临时播放地址和播放器能力。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课程价值：该能力可用于课前预习、课后复习、线上课程、精品课建设和课程资源库建设，帮助教师把已有课件沉淀为可持续复用的视频化课程资产。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【建议插图】数字人课程视频配图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建议放数字人生成流水线图或结果目录截图，重点展示 PPT/PDF → OCR → 图片分析 → 知识点讲稿 → TTS 音频/时间戳 → Wav2Lip 数字人口型同步 → timed HTML → MP4 视频，再配课程视频播放器截图。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4-1：从 PPT 课件到数字人课程视频的生成流水线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4.2 知识点抽取与知识图谱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知识点抽取与知识图谱的建设目标，是把教材、讲义、课程文档中分散的内容自动整理成结构化知识体系。甲方提供教材 PDF、Word 文档或课程讲义后，系统会自动识别目录、章节和正文内容，提取出章节、子章节和具体知识点，并在平台中形成可视化知识图谱。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上传教材：教师上传教材、讲义或课程文档。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识别内容：系统自动读取文档中的目录、章节标题、正文内容和重点信息。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整理章节：系统过滤非核心内容，保留与课程教学相关的章节结构。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校准页码：系统自动匹配目录与正文位置，保证后续抽取内容对应到正确章节。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抽取知识点：系统从每个章节中提取具体知识点，并生成简要说明。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生成结构：系统将课程内容整理为章节、子章节、知识点的层级关系。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用于教学：知识图谱可用于学生学习导航、教师备课、AI 出题和课程资源组织。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最终成果是可展示、可维护、可复用的课程知识图谱。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【建议插图】知识点抽取与知识图谱配图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建议放知识点抽取业务流程图和主平台知识图谱截图，展示上传教材 → 系统识别目录和正文 → 抽取知识点 → 生成层级结构 → 平台展示知识图谱。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4-2：教材知识点抽取与课程知识图谱构建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4.3 课程中心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课程中心是所有教学资源和智能能力的组织入口。教师可以创建课程、维护课程名称与介绍、上传课程封面，进入课程详情后管理数字人视频、知识图谱、题库和试卷等内容。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课程列表支持教师查看自己负责的课程，管理员或访客视角可查看更大范围课程。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课程详情聚合基本信息、数字人视频、知识图谱、题库、试卷等模块。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课程可与班级关联，使课程资源真正进入教学组织和学习场景。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课程资产可持续复用，适合一门课程多轮开课、多班级运行。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【建议插图】课程中心配图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建议放教师课程列表与课程详情页截图，重点截出课程标题、课程模块标签、课程资源入口。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4-3：课程中心与课程详情工作台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4.4 班级中心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班级中心负责把课程能力落到实际教学班。教师可以创建和进入班级，查看班级基本信息、学生名单，并按班级配置不同教学功能是否开放。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学生管理支持查看班级学生、添加学生和刷新班级成员信息。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班级功能控制器可控制知识图谱、数字人视频、考试、实验、讨论区、科研规划等功能。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同一课程可面对不同班级配置不同教学节奏和功能组合。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班级页是学生日常学习入口，降低学生在多个系统间切换的成本。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【建议插图】班级中心配图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建议放班级详情页截图，突出学生管理、班级功能标签和功能开关配置区域。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4-4：班级教学空间与功能配置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4.5 题库、出题组卷与考试测评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题库、出题组卷与考试测评功能将题库建设、AI 出题、试卷生成、考试发布和学生作答合并为一条完整测评链路。教师可以先按课程建设题库，再基于知识点生成题目并入库，随后从题库中选择题目组卷，最后发布考试给指定班级，学生在线完成作答并提交。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支持题库新建、编辑、删除、公开/私有状态管理。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题库按课程归属，便于形成课程专属题目资产。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题库中的题目可继续用于组卷和考试，避免题目只在一次考试中消耗。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教师可选择知识点作为出题依据，使生成题目贴合课程内容。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生成题型覆盖客观题和主观题，适合日常练习、阶段测验和正式考试建设。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出题即入库让 AI 生成结果成为题库资产，而不是一次性文本。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支持从课程题库中选择题目进行组卷。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支持已选题目列表、题目移除、分值配置和总分统计。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教师可管理考试状态，包括未开始、进行中、已结束，并支持立即开始或立即结束。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考试与班级绑定，保证不同班级可运行不同考试安排。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学生端可获取考试详情、试题和试卷信息，在线作答并提交。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考试结果可用于教师查看教学效果，也可供学生了解自身掌握情况。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【建议插图】题库、出题组卷与考试测评配图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建议放题库列表、AI 题目生成并入库、新建试卷、题库选题、考试发布、学生作答页和考试结果页的流程截图拼图。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4-5：题库建设、智能出题组卷与考试测评闭环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4.6 实验管理与代码问答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实验管理适合程序设计、人工智能、工程实践等课程。教师可发布实验标题、说明、分数、开始时间和结束时间；学生提交实验内容或代码后，平台可进行 AI 分析评分，并根据结果引导后续问答。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教师可创建、编辑、删除实验，并查看某个实验的提交列表。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学生可提交或重新提交实验内容，查看提交详情、最终得分和代码得分。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当代码分析分数低于阈值时，系统提示学生修改后重新提交。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代码问答将实验提交从“交作业”延伸为“反馈、追问、改进”的学习过程。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【建议插图】实验管理与代码问答配图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建议放实验列表、学生提交弹窗、实验提交详情、AI 分析理由和代码问答页面截图。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4-6：实验提交、AI 分析与代码问答闭环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4.7 讨论区、AI 分析与评价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讨论区用于组织班级内的主题讨论，并将讨论过程转化为可分析、可评分、可导出的过程性学习数据。教师可创建讨论主题，学生和教师可发表内容，平台支持按主题展开讨论详情，并可对单条内容或整场讨论进行 AI 分析与总结。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讨论主题可按班级组织，适合课堂互动、课后思考和项目讨论。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讨论内容支持头像、作者、发布时间、删除权限等基础交互。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AI 分析可针对某条观点给出补充、评价或延展。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AI 总结可对整场讨论进行归纳，帮助教师快速了解讨论质量和核心观点。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讨论评价支持参与度、内容质量、认知深度和总分等维度，适合过程性评价。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评分数据支持 Excel 导出，方便教师归档、复盘和教学质量材料整理。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【建议插图】讨论区、AI 分析与评价配图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建议放讨论主题列表、展开后的讨论内容、AI 分析/总结结果、讨论评分表和导出 Excel 按钮截图。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4-7：班级讨论、AI 分析与过程性评价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4.8 科研规划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科研规划面向课程相关研究主题的文献检索和研究思路生成。用户输入研究主题后，平台通过 AI 检索与分析生成规划内容，并保存历史研究记录。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支持按课程生成科研规划或文献推荐内容。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支持历史研究记录查看，方便持续迭代研究主题。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支持将生成结果导出为 Markdown 或 PDF，便于材料留存与二次编辑。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该功能适合课程科研训练、毕业设计选题、教师教研和学生科研启蒙。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【建议插图】科研规划配图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建议放科研规划输入区、生成中提示、Markdown 结果展示、历史研究记录和导出按钮截图。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4-8：AI 科研规划与结果导出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4.9 AI 对话助教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AI 对话助教提供通用问答与学习辅助能力。平台支持创建对话、删除对话、修改对话标题、按用户获取会话列表、查看会话消息，并支持流式或非流式大模型问答。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学生可用它进行课程答疑、知识点解释和学习建议获取。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教师可用它辅助备课、生成教学材料或整理课堂思路。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对话记录可沉淀，便于回看学习过程和持续追问。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流式问答提升交互体验，适合长文本解释和连续对话。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【建议插图】AI 对话助教配图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建议放聊天窗口截图，展示会话列表、消息流、学生提问和 AI 流式回答效果。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4-9：AI 对话助教与学习答疑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4.10 用户与权限体系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用户与权限体系是平台运行的基础，用于区分管理员、教师、学生和访客等不同角色。不同角色登录后进入不同工作台，并看到与自身身份匹配的课程、班级、考试和管理入口。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管理员侧重平台用户、角色、权限和全局课程数据管理。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教师侧重课程建设、班级教学、题库试卷、考试、实验和讨论组织。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学生侧重进入班级、学习课程资源、参与讨论、完成考试与实验提交。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访客可用于演示、试用或有限权限预览，适合项目展示和合作方体验。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【建议插图】用户与权限体系配图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建议放角色权限矩阵图或登录后不同角色工作台截图拼图，展示管理员、教师、学生、访客分别能看到的入口。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4-10：用户角色与权限入口示意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4.11 文件与媒体服务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文件与媒体服务支撑头像、课程封面、课程视频和数字人生成结果等资源管理。课程视频上传时支持格式校验、进度展示和上传状态反馈，播放时可通过临时播放地址访问视频资源。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支持常见视频格式上传，如 MP4、MOV、AVI、MKV、WMV、FLV、WEBM。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上传过程有进度条和状态提示，适合大文件教学视频。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播放地址采用临时 URL 模式，便于控制资源访问。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媒体服务让数字人视频、课程封面、课件资料和课程资源具备真实交付基础。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【建议插图】文件与媒体服务配图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建议放视频上传拖拽框、上传进度条、已选文件信息和视频播放地址/播放器截图。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4-11：课程媒体上传、存储与安全播放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4.12 后端业务服务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后端服务是完整项目的重要组成部分。它不仅为前端页面提供数据接口，还负责鉴权、业务数据管理、文件资源、大模型能力调用和长耗时任务支持。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统一 API 覆盖认证、课程、班级、用户、权限、题库、题目、试卷、考试、实验、讨论、科研、对话和文件。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接口层支持 Bearer Token、超时控制和大整数 JSON 精度保护。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智能服务支撑教材内容识别、知识点抽取、课程视频生成、AI 出题、讨论分析、实验分析、科研规划和智能对话等能力。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完整后端能力让项目具备部署、集成、扩展和真实试点运行条件。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【建议插图】后端业务服务配图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建议放接口架构图或 Swagger/API 分组截图，展示认证、课程、班级、题库、考试、实验、讨论、文件、LLM 服务之间的关系。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4-12：后端业务接口与智能服务集成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5. 典型使用场景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【建议插图】三类角色协同旅程图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建议画成三条泳道：管理员、教师、学生。管理员负责用户与权限、课程监管、平台运营；教师负责创建课程、发布资源与考试、AI 辅助评价；学生负责进入班级、学习讨论、考试/实验提交。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3：管理员、教师、学生三类角色的协同旅程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面向课程负责人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课程负责人可以快速创建课程、维护课程资源、构建知识图谱、沉淀题库，并通过课程控制台把题库、试卷、考试和课程资料串联起来。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面向授课教师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授课教师可以围绕班级组织教学活动：打开或关闭知识图谱、数字人视频、考试、实验、科研规划、讨论区等功能，并对学生学习过程进行管理。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面向学生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学生在班级空间中进入课程资源、参与讨论、查看知识图谱、完成考试与实验提交。实验模块支持代码问答，帮助学生在提交后进一步理解问题与改进方向。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6. AI 赋能亮点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AI 不是孤立入口，而是嵌入教学流程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平台将 AI 能力放在讨论、实验、题目生成和学习反馈等实际场景中，避免“只聊天、不沉淀”的工具化使用，让 AI 结果回到课程、班级、题库和评价数据中。</w:t>
            </w:r>
          </w:p>
        </w:tc>
      </w:tr>
    </w:tbl>
    <w:p>
      <w:pPr>
        <w:spacing w:after="80"/>
      </w:pP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AI 出题：支持按知识点生成填空、判断、单选、多选等题型，并服务题库沉淀。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讨论分析：支持对讨论内容进行 AI 分析与总结，并保留到讨论详情中。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过程评分：讨论区具备参与度、内容质量、认知深度等维度评分数据，并支持导出。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实验分析：实验提交后可结合 AI 分析得分、原因说明与代码问答，帮助教师识别掌握情况。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知识结构化：知识图谱帮助将碎片化课程内容组织成可浏览、可解释的学习路径。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【建议插图】AI 能力落点截图组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 4 张真实系统截图或拼图：知识图谱、数字人课程视频生成、AI 出题/题库入库、实验提交后的 AI 分析与代码问答、讨论区 AI 总结与评分。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4：AI 能力嵌入教学业务流程的示例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7. 技术与集成基础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项目为前后端完备的业务系统，采用前端应用、业务后端、智能服务协同的方式建设。前端负责教师、学生、管理员的操作入口；后端负责账号权限、课程班级、题库考试、实验讨论和文件资源；智能服务负责知识点抽取、AI 出题、讨论分析、实验分析、科研规划和智能对话。数字人视频生成能力由独立数字人项目提供，并基于 Wav2Lip 实现讲解语音与数字人口型同步，课程平台负责承接生成结果并用于教学场景。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16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技术维度</w:t>
            </w:r>
          </w:p>
        </w:tc>
        <w:tc>
          <w:tcPr>
            <w:tcW w:type="dxa" w:w="7344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说明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前端应用</w:t>
            </w:r>
          </w:p>
        </w:tc>
        <w:tc>
          <w:tcPr>
            <w:tcW w:type="dxa" w:w="73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提供管理员、教师、学生、访客等角色入口，组织课程、班级、考试、实验、讨论等页面。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后端服务</w:t>
            </w:r>
          </w:p>
        </w:tc>
        <w:tc>
          <w:tcPr>
            <w:tcW w:type="dxa" w:w="73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提供课程、班级、用户、题库、题目、试卷、考试、实验、讨论、科研、对话、文件、知识点抽取与 LLM 等业务接口。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权限模型</w:t>
            </w:r>
          </w:p>
        </w:tc>
        <w:tc>
          <w:tcPr>
            <w:tcW w:type="dxa" w:w="73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路由与功能入口按 admin、teacher、student、visitor 等角色区分，班级功能可按控制器开关配置。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数据接口</w:t>
            </w:r>
          </w:p>
        </w:tc>
        <w:tc>
          <w:tcPr>
            <w:tcW w:type="dxa" w:w="73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统一业务接口连接前端页面、后端数据和智能服务，保证功能可以真实运行和持续扩展。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可配置教学</w:t>
            </w:r>
          </w:p>
        </w:tc>
        <w:tc>
          <w:tcPr>
            <w:tcW w:type="dxa" w:w="73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班级控制器支持按班级开放知识图谱、视频、考试、实验、讨论等能力。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AI 能力集成</w:t>
            </w:r>
          </w:p>
        </w:tc>
        <w:tc>
          <w:tcPr>
            <w:tcW w:type="dxa" w:w="73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对接教材知识点抽取、智能出题、讨论分析、实验分析、科研规划、智能对话和独立数字人课程视频生成服务，其中数字人口型同步基于 Wav2Lip 实现。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可扩展模块</w:t>
            </w:r>
          </w:p>
        </w:tc>
        <w:tc>
          <w:tcPr>
            <w:tcW w:type="dxa" w:w="73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课程和班级均采用标签页模块化结构，便于后续扩展更多教学智能体、数据看板和第三方资源。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【建议插图】系统架构图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建议画成四层：用户端（管理员/教师/学生/访客）→ 前端应用层（课程、班级、考试、实验、讨论等）→ 后端业务服务层（账号权限、课程、题库、考试、文件、智能服务对接）→ 智能能力与数据层（知识图谱、独立数字人视频生成服务、Wav2Lip 口型同步、AI 能力、文件存储、业务数据库）。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5：前后端完备的系统架构与智能能力集成关系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8. 合作落地建议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40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阶段</w:t>
            </w:r>
          </w:p>
        </w:tc>
        <w:tc>
          <w:tcPr>
            <w:tcW w:type="dxa" w:w="3960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建议目标</w:t>
            </w:r>
          </w:p>
        </w:tc>
        <w:tc>
          <w:tcPr>
            <w:tcW w:type="dxa" w:w="3960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可交付成果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试点准备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选择 1-3 门适合数字化改革的课程，梳理角色、班级、资源与题库。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试点课程清单、功能开关策略、账号角色方案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课程建设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完成课程基本信息、知识图谱、数字人课程视频、题库与试卷建设。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课程空间、知识图谱、数字人视频、题库资产、试卷样例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教学运行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在真实班级中运行视频学习、讨论、考试、实验提交与 AI 分析流程。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学生学习记录、讨论评分、实验提交、考试数据与 AI 分析结果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复盘推广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对试点课程的教学效果、教师工作量与学生反馈进行复盘。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试点报告、推广清单、二期功能优化建议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9. 项目优势总结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完整性：项目不是单一前端，而是包含后端接口、文件服务、LLM 能力和多角色业务流程的完整系统。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一体化：课程、班级、数字人视频、考试、实验、讨论和知识图谱在同一平台内联动。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教学真实可用：覆盖教师日常建课、授课、数字人视频生成、出题、组卷、发布考试、查看提交等高频操作。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AI 场景明确：AI 能力服务于知识图谱、数字人视频生成、出题、讨论总结、实验分析、代码问答等具体流程。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过程数据可沉淀：讨论评分、实验分析、考试结果等数据可作为教学质量改进依据。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扩展空间清晰：模块化前端与统一接口层便于继续接入更多教学智能体和数据看板。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B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推荐沟通口径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智学路适合用于高校智慧课程建设、人工智能赋能教学改革、数字人课程资源建设、程序设计/工程实践类课程过程评价、课程资源与题库资产沉淀等场景。它的价值不只在“有 AI”，而在于把 AI 放进真实教学工作流，并通过完整前后端系统形成可复用、可观察、可改进的教学闭环。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B7280"/>
        <w:sz w:val="18"/>
      </w:rPr>
      <w:t>智学路大模型智慧助教系统 | 项目宣传与介绍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74" w:hanging="187"/>
      <w:contextualSpacing/>
    </w:pPr>
    <w:rPr>
      <w:rFonts w:ascii="微软雅黑" w:hAnsi="微软雅黑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