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F9F8C">
      <w:pPr>
        <w:jc w:val="center"/>
        <w:rPr>
          <w:rFonts w:hint="default" w:ascii="仿宋" w:hAnsi="仿宋" w:eastAsia="仿宋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36"/>
          <w:szCs w:val="36"/>
          <w:lang w:val="en-US" w:eastAsia="zh-CN"/>
        </w:rPr>
        <w:t>2023级实验及实验报告说明</w:t>
      </w:r>
    </w:p>
    <w:p w14:paraId="336DED3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" w:lineRule="atLeast"/>
        <w:ind w:left="0" w:firstLine="0"/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</w:pPr>
    </w:p>
    <w:p w14:paraId="279CA18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" w:lineRule="atLeast"/>
        <w:ind w:left="0" w:firstLine="0"/>
        <w:rPr>
          <w:rFonts w:hint="default" w:ascii="仿宋" w:hAnsi="仿宋" w:eastAsia="仿宋"/>
          <w:color w:val="auto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 xml:space="preserve">题目一 </w:t>
      </w:r>
      <w:r>
        <w:rPr>
          <w:rFonts w:hint="eastAsia" w:ascii="仿宋" w:hAnsi="仿宋" w:eastAsia="仿宋" w:cs="宋体"/>
          <w:color w:val="auto"/>
          <w:sz w:val="32"/>
          <w:szCs w:val="32"/>
          <w:lang w:val="en-US" w:eastAsia="zh-CN"/>
        </w:rPr>
        <w:t>个人信息卡片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：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instrText xml:space="preserve"> HYPERLINK "https://classroom.github.com/a/EMTZNZX9" </w:instrTex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 w:ascii="仿宋" w:hAnsi="仿宋" w:eastAsia="仿宋"/>
          <w:color w:val="auto"/>
          <w:sz w:val="32"/>
          <w:szCs w:val="32"/>
          <w:lang w:val="en-US" w:eastAsia="zh-CN"/>
        </w:rPr>
        <w:t>https://classroom.github.com/a/EMTZNZX9</w:t>
      </w:r>
      <w:r>
        <w:rPr>
          <w:rStyle w:val="6"/>
          <w:rFonts w:hint="eastAsia" w:ascii="仿宋" w:hAnsi="仿宋" w:eastAsia="仿宋"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题目二 简易版微博：</w:t>
      </w:r>
      <w:r>
        <w:rPr>
          <w:rFonts w:hint="default" w:ascii="仿宋" w:hAnsi="仿宋" w:eastAsia="仿宋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/>
          <w:color w:val="auto"/>
          <w:sz w:val="32"/>
          <w:szCs w:val="32"/>
          <w:lang w:val="en-US" w:eastAsia="zh-CN"/>
        </w:rPr>
        <w:instrText xml:space="preserve"> HYPERLINK "https://classroom.github.com/a/16JY11ZU" </w:instrText>
      </w:r>
      <w:r>
        <w:rPr>
          <w:rFonts w:hint="default" w:ascii="仿宋" w:hAnsi="仿宋" w:eastAsia="仿宋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 w:ascii="仿宋" w:hAnsi="仿宋" w:eastAsia="仿宋"/>
          <w:color w:val="auto"/>
          <w:sz w:val="32"/>
          <w:szCs w:val="32"/>
          <w:lang w:val="en-US" w:eastAsia="zh-CN"/>
        </w:rPr>
        <w:t>https://classroom.github.com/a/16JY11ZU</w:t>
      </w:r>
      <w:r>
        <w:rPr>
          <w:rFonts w:hint="default" w:ascii="仿宋" w:hAnsi="仿宋" w:eastAsia="仿宋"/>
          <w:color w:val="auto"/>
          <w:sz w:val="32"/>
          <w:szCs w:val="32"/>
          <w:lang w:val="en-US" w:eastAsia="zh-CN"/>
        </w:rPr>
        <w:fldChar w:fldCharType="end"/>
      </w:r>
    </w:p>
    <w:p w14:paraId="7F522D42">
      <w:pPr>
        <w:rPr>
          <w:rFonts w:hint="default" w:ascii="仿宋" w:hAnsi="仿宋" w:eastAsia="仿宋"/>
          <w:color w:val="auto"/>
          <w:sz w:val="32"/>
          <w:szCs w:val="32"/>
          <w:lang w:val="en-US" w:eastAsia="zh-CN"/>
        </w:rPr>
      </w:pPr>
    </w:p>
    <w:p w14:paraId="203D8D59">
      <w:pPr>
        <w:rPr>
          <w:rFonts w:hint="default" w:ascii="仿宋" w:hAnsi="仿宋" w:eastAsia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代码提交：请同学们直接通过Github Classroom提交实验过程代码。</w:t>
      </w:r>
    </w:p>
    <w:p w14:paraId="7BA7F3FF">
      <w:pPr>
        <w:rPr>
          <w:rFonts w:hint="eastAsia" w:ascii="仿宋" w:hAnsi="仿宋" w:eastAsia="仿宋"/>
          <w:color w:val="auto"/>
          <w:sz w:val="32"/>
          <w:szCs w:val="32"/>
          <w:lang w:eastAsia="zh-CN"/>
        </w:rPr>
      </w:pPr>
    </w:p>
    <w:p w14:paraId="15163BF8"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u w:val="none"/>
          <w:lang w:val="en-US" w:eastAsia="zh-CN"/>
        </w:rPr>
        <w:t>考核：在最后一次实验课上可以找我检查两个实验题目的效果，找我检查的学生的实验成绩会高于未经过检查的学生，实验成绩计入到平常成绩中。</w:t>
      </w:r>
    </w:p>
    <w:p w14:paraId="0D1D8DE3">
      <w:pPr>
        <w:rPr>
          <w:rFonts w:hint="eastAsia" w:ascii="仿宋" w:hAnsi="仿宋" w:eastAsia="仿宋"/>
          <w:color w:val="auto"/>
          <w:sz w:val="32"/>
          <w:szCs w:val="32"/>
          <w:lang w:eastAsia="zh-CN"/>
        </w:rPr>
      </w:pPr>
    </w:p>
    <w:p w14:paraId="4A186D14">
      <w:pPr>
        <w:rPr>
          <w:rFonts w:hint="eastAsia" w:ascii="仿宋" w:hAnsi="仿宋" w:eastAsia="仿宋"/>
          <w:color w:val="auto"/>
          <w:sz w:val="32"/>
          <w:szCs w:val="32"/>
          <w:lang w:eastAsia="zh-CN"/>
        </w:rPr>
      </w:pPr>
    </w:p>
    <w:p w14:paraId="19FF0EAB">
      <w:pPr>
        <w:rPr>
          <w:rFonts w:ascii="仿宋" w:hAnsi="仿宋" w:eastAsia="仿宋"/>
          <w:color w:val="auto"/>
          <w:sz w:val="32"/>
          <w:szCs w:val="32"/>
          <w:lang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封面：</w:t>
      </w:r>
      <w:r>
        <w:rPr>
          <w:rFonts w:hint="eastAsia" w:ascii="仿宋" w:hAnsi="仿宋" w:eastAsia="仿宋"/>
          <w:color w:val="auto"/>
          <w:sz w:val="32"/>
          <w:szCs w:val="32"/>
          <w:u w:val="single"/>
          <w:lang w:eastAsia="zh-CN"/>
        </w:rPr>
        <w:t>（班级、姓名、学号、</w:t>
      </w:r>
      <w:r>
        <w:rPr>
          <w:rFonts w:hint="eastAsia" w:ascii="仿宋" w:hAnsi="仿宋" w:eastAsia="仿宋" w:cs="微软雅黑"/>
          <w:color w:val="auto"/>
          <w:sz w:val="32"/>
          <w:szCs w:val="32"/>
          <w:u w:val="single"/>
          <w:lang w:eastAsia="zh-CN"/>
        </w:rPr>
        <w:t>时间和地点请修改</w:t>
      </w:r>
      <w:r>
        <w:rPr>
          <w:rFonts w:hint="eastAsia" w:ascii="仿宋" w:hAnsi="仿宋" w:eastAsia="仿宋"/>
          <w:color w:val="auto"/>
          <w:sz w:val="32"/>
          <w:szCs w:val="32"/>
          <w:u w:val="single"/>
          <w:lang w:eastAsia="zh-CN"/>
        </w:rPr>
        <w:t>）</w:t>
      </w:r>
    </w:p>
    <w:p w14:paraId="2E5AC4AC">
      <w:pPr>
        <w:rPr>
          <w:color w:val="auto"/>
        </w:rPr>
      </w:pPr>
      <w:r>
        <w:rPr>
          <w:color w:val="auto"/>
        </w:rPr>
        <w:drawing>
          <wp:inline distT="0" distB="0" distL="0" distR="0">
            <wp:extent cx="5232400" cy="74168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E9D0">
      <w:pPr>
        <w:rPr>
          <w:color w:val="auto"/>
        </w:rPr>
      </w:pPr>
    </w:p>
    <w:p w14:paraId="1D70E2F7">
      <w:pPr>
        <w:rPr>
          <w:color w:val="auto"/>
        </w:rPr>
      </w:pPr>
    </w:p>
    <w:p w14:paraId="2553B63F">
      <w:pPr>
        <w:rPr>
          <w:color w:val="auto"/>
        </w:rPr>
      </w:pPr>
    </w:p>
    <w:p w14:paraId="352E61C7">
      <w:pP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目录：样式如下。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每一章的撰写需包含4个要素的内容（任务目的、实验要求、实验过程与结果、心得体会）。</w:t>
      </w:r>
    </w:p>
    <w:p w14:paraId="3E88DF2E">
      <w:pPr>
        <w:rPr>
          <w:rFonts w:hint="default" w:ascii="仿宋" w:hAnsi="仿宋" w:eastAsia="仿宋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u w:val="none"/>
          <w:lang w:val="en-US" w:eastAsia="zh-CN"/>
        </w:rPr>
        <w:t xml:space="preserve">实验1 </w:t>
      </w:r>
      <w:r>
        <w:rPr>
          <w:rFonts w:hint="eastAsia" w:ascii="仿宋" w:hAnsi="仿宋" w:eastAsia="仿宋" w:cs="宋体"/>
          <w:color w:val="auto"/>
          <w:sz w:val="32"/>
          <w:szCs w:val="32"/>
          <w:lang w:val="en-US" w:eastAsia="zh-CN"/>
        </w:rPr>
        <w:t xml:space="preserve">个人信息卡片；实验2 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简易版微博。</w:t>
      </w:r>
    </w:p>
    <w:p w14:paraId="1DA0A1B9">
      <w:pPr>
        <w:rPr>
          <w:color w:val="auto"/>
        </w:rPr>
      </w:pPr>
      <w:r>
        <w:rPr>
          <w:color w:val="auto"/>
        </w:rPr>
        <w:drawing>
          <wp:inline distT="0" distB="0" distL="0" distR="0">
            <wp:extent cx="5118100" cy="389890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3EA">
      <w:pP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命名：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电子版命名方式为：高级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Web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技术实验报告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val="en-US" w:eastAsia="zh-CN"/>
        </w:rPr>
        <w:t>23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05060207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单宇航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.pdf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，提交纸质版本和电子版本。</w:t>
      </w:r>
    </w:p>
    <w:p w14:paraId="3F2034D8">
      <w:pP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纸质报告黑白双面打印，报告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合集打印出来后交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给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学委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；电子版本也要发给学委。学委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在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课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程考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试结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束后一周内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将纸质报告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交至逸夫楼423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，电子报告zip包同时发送给QQ：</w:t>
      </w:r>
      <w:r>
        <w:rPr>
          <w:rFonts w:ascii="仿宋" w:hAnsi="仿宋" w:eastAsia="仿宋"/>
          <w:color w:val="auto"/>
          <w:sz w:val="32"/>
          <w:szCs w:val="32"/>
          <w:u w:val="none"/>
          <w:lang w:eastAsia="zh-CN"/>
        </w:rPr>
        <w:t>723357969</w:t>
      </w:r>
      <w:r>
        <w:rPr>
          <w:rFonts w:hint="eastAsia" w:ascii="仿宋" w:hAnsi="仿宋" w:eastAsia="仿宋"/>
          <w:color w:val="auto"/>
          <w:sz w:val="32"/>
          <w:szCs w:val="32"/>
          <w:u w:val="none"/>
          <w:lang w:eastAsia="zh-CN"/>
        </w:rPr>
        <w:t>。</w:t>
      </w:r>
    </w:p>
    <w:p w14:paraId="2CE40409">
      <w:pPr>
        <w:rPr>
          <w:rFonts w:hint="eastAsia" w:ascii="仿宋" w:hAnsi="仿宋" w:eastAsia="仿宋"/>
          <w:color w:val="auto"/>
          <w:sz w:val="32"/>
          <w:szCs w:val="32"/>
          <w:lang w:eastAsia="zh-CN"/>
        </w:rPr>
      </w:pPr>
    </w:p>
    <w:p w14:paraId="61726CFC">
      <w:pPr>
        <w:rPr>
          <w:rFonts w:ascii="仿宋" w:hAnsi="仿宋" w:eastAsia="仿宋"/>
          <w:color w:val="auto"/>
          <w:sz w:val="32"/>
          <w:szCs w:val="32"/>
          <w:lang w:eastAsia="zh-CN"/>
        </w:rPr>
      </w:pP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最后更新：202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年3月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1</w:t>
      </w:r>
      <w:r>
        <w:rPr>
          <w:rFonts w:ascii="仿宋" w:hAnsi="仿宋" w:eastAsia="仿宋"/>
          <w:color w:val="auto"/>
          <w:sz w:val="32"/>
          <w:szCs w:val="32"/>
          <w:lang w:eastAsia="zh-CN"/>
        </w:rPr>
        <w:t>7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日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06980"/>
    <w:rsid w:val="0001120A"/>
    <w:rsid w:val="00026880"/>
    <w:rsid w:val="0003034C"/>
    <w:rsid w:val="000A2A80"/>
    <w:rsid w:val="000C079D"/>
    <w:rsid w:val="000D15E1"/>
    <w:rsid w:val="0012111E"/>
    <w:rsid w:val="001A1853"/>
    <w:rsid w:val="001A2344"/>
    <w:rsid w:val="001C0BCC"/>
    <w:rsid w:val="001E52F9"/>
    <w:rsid w:val="001E63B1"/>
    <w:rsid w:val="00250FEE"/>
    <w:rsid w:val="00256A20"/>
    <w:rsid w:val="0025769A"/>
    <w:rsid w:val="0027652D"/>
    <w:rsid w:val="00294878"/>
    <w:rsid w:val="002B262F"/>
    <w:rsid w:val="002F63E6"/>
    <w:rsid w:val="003310EB"/>
    <w:rsid w:val="00344B14"/>
    <w:rsid w:val="00362561"/>
    <w:rsid w:val="00363586"/>
    <w:rsid w:val="0039324F"/>
    <w:rsid w:val="00397DDF"/>
    <w:rsid w:val="003B1A84"/>
    <w:rsid w:val="003B29CB"/>
    <w:rsid w:val="003B5B13"/>
    <w:rsid w:val="003C6B28"/>
    <w:rsid w:val="00400CB8"/>
    <w:rsid w:val="00424991"/>
    <w:rsid w:val="00451E97"/>
    <w:rsid w:val="004C353A"/>
    <w:rsid w:val="004D7DE7"/>
    <w:rsid w:val="005976F5"/>
    <w:rsid w:val="005A5321"/>
    <w:rsid w:val="005E6A52"/>
    <w:rsid w:val="005F4F79"/>
    <w:rsid w:val="00616303"/>
    <w:rsid w:val="00633C54"/>
    <w:rsid w:val="00690B69"/>
    <w:rsid w:val="00750AA2"/>
    <w:rsid w:val="007563D3"/>
    <w:rsid w:val="00764F30"/>
    <w:rsid w:val="00774651"/>
    <w:rsid w:val="0078109B"/>
    <w:rsid w:val="00784CBA"/>
    <w:rsid w:val="00790E85"/>
    <w:rsid w:val="00800A85"/>
    <w:rsid w:val="00826FF5"/>
    <w:rsid w:val="00833EBE"/>
    <w:rsid w:val="008F56C9"/>
    <w:rsid w:val="00905CB6"/>
    <w:rsid w:val="009210B3"/>
    <w:rsid w:val="00946719"/>
    <w:rsid w:val="00976575"/>
    <w:rsid w:val="009851F4"/>
    <w:rsid w:val="009B0EBA"/>
    <w:rsid w:val="009D2082"/>
    <w:rsid w:val="009D2541"/>
    <w:rsid w:val="00A24CFC"/>
    <w:rsid w:val="00A30B20"/>
    <w:rsid w:val="00AE5F3E"/>
    <w:rsid w:val="00B556F2"/>
    <w:rsid w:val="00B901BF"/>
    <w:rsid w:val="00BA0433"/>
    <w:rsid w:val="00BA66B1"/>
    <w:rsid w:val="00BD260F"/>
    <w:rsid w:val="00BE1728"/>
    <w:rsid w:val="00BE298A"/>
    <w:rsid w:val="00BE3732"/>
    <w:rsid w:val="00C25FD9"/>
    <w:rsid w:val="00C40B62"/>
    <w:rsid w:val="00C42D8A"/>
    <w:rsid w:val="00C52009"/>
    <w:rsid w:val="00D231CB"/>
    <w:rsid w:val="00D75C29"/>
    <w:rsid w:val="00D92D01"/>
    <w:rsid w:val="00E21928"/>
    <w:rsid w:val="00E27A37"/>
    <w:rsid w:val="00E4074F"/>
    <w:rsid w:val="00E6310C"/>
    <w:rsid w:val="00ED4CF7"/>
    <w:rsid w:val="00ED5D40"/>
    <w:rsid w:val="00EF1540"/>
    <w:rsid w:val="00F41B83"/>
    <w:rsid w:val="00F93F29"/>
    <w:rsid w:val="00FA565D"/>
    <w:rsid w:val="00FC5BD3"/>
    <w:rsid w:val="00FD119B"/>
    <w:rsid w:val="00FF717B"/>
    <w:rsid w:val="17F3CD9D"/>
    <w:rsid w:val="1FCF9E4A"/>
    <w:rsid w:val="3F65095B"/>
    <w:rsid w:val="49BF4B7E"/>
    <w:rsid w:val="4E7529B5"/>
    <w:rsid w:val="4F5F191F"/>
    <w:rsid w:val="4FB534D0"/>
    <w:rsid w:val="4FF385FE"/>
    <w:rsid w:val="5B7ED247"/>
    <w:rsid w:val="5EF77395"/>
    <w:rsid w:val="5FD7C3EA"/>
    <w:rsid w:val="6BDF6DCF"/>
    <w:rsid w:val="6EFBE672"/>
    <w:rsid w:val="6FFCF093"/>
    <w:rsid w:val="72FFBCB5"/>
    <w:rsid w:val="76EFA9BF"/>
    <w:rsid w:val="7AD37865"/>
    <w:rsid w:val="7B5B6335"/>
    <w:rsid w:val="7FF7CE08"/>
    <w:rsid w:val="87FEBD95"/>
    <w:rsid w:val="BAF9F05E"/>
    <w:rsid w:val="BEDFC97E"/>
    <w:rsid w:val="CFFEDEF8"/>
    <w:rsid w:val="D3BF10BC"/>
    <w:rsid w:val="DBAFD0DB"/>
    <w:rsid w:val="DD3E154D"/>
    <w:rsid w:val="DF9D1DAF"/>
    <w:rsid w:val="E759E2EB"/>
    <w:rsid w:val="EFFD8CB0"/>
    <w:rsid w:val="FBF30122"/>
    <w:rsid w:val="FC7B4DF3"/>
    <w:rsid w:val="FD4FE218"/>
    <w:rsid w:val="FEE73D88"/>
    <w:rsid w:val="FEFD0032"/>
    <w:rsid w:val="FF7B9368"/>
    <w:rsid w:val="FFAF0ECE"/>
    <w:rsid w:val="FFDFBE93"/>
    <w:rsid w:val="FF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2014-01-15T12:04:00Z</dcterms:created>
  <dc:creator>Wu Coral</dc:creator>
  <cp:lastModifiedBy>Pony</cp:lastModifiedBy>
  <dcterms:modified xsi:type="dcterms:W3CDTF">2025-03-17T09:37:30Z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01E3C7AF6A41EC862E77D76773595123_42</vt:lpwstr>
  </property>
</Properties>
</file>