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C731A" w14:textId="7D9E3903" w:rsidR="00C0235B" w:rsidRDefault="009D37EA" w:rsidP="0063186E">
      <w:pPr>
        <w:ind w:left="720" w:firstLine="720"/>
        <w:rPr>
          <w:sz w:val="36"/>
          <w:szCs w:val="36"/>
        </w:rPr>
      </w:pPr>
      <w:r w:rsidRPr="009D37EA">
        <w:rPr>
          <w:rFonts w:hint="eastAsia"/>
          <w:sz w:val="36"/>
          <w:szCs w:val="36"/>
        </w:rPr>
        <w:t>博士学位</w:t>
      </w:r>
      <w:r w:rsidR="00C0235B" w:rsidRPr="009D37EA">
        <w:rPr>
          <w:rFonts w:hint="eastAsia"/>
          <w:sz w:val="36"/>
          <w:szCs w:val="36"/>
        </w:rPr>
        <w:t>论文</w:t>
      </w:r>
      <w:r w:rsidRPr="009D37EA">
        <w:rPr>
          <w:rFonts w:hint="eastAsia"/>
          <w:sz w:val="36"/>
          <w:szCs w:val="36"/>
        </w:rPr>
        <w:t>基因调控网络构建方法</w:t>
      </w:r>
      <w:r w:rsidR="00C0235B" w:rsidRPr="009D37EA">
        <w:rPr>
          <w:rFonts w:hint="eastAsia"/>
          <w:sz w:val="36"/>
          <w:szCs w:val="36"/>
        </w:rPr>
        <w:t>修改报告</w:t>
      </w:r>
    </w:p>
    <w:p w14:paraId="350CEA88" w14:textId="77777777" w:rsidR="0063186E" w:rsidRPr="009D37EA" w:rsidRDefault="0063186E" w:rsidP="009D37EA">
      <w:pPr>
        <w:ind w:left="720" w:firstLine="720"/>
        <w:rPr>
          <w:rFonts w:hint="eastAsia"/>
        </w:rPr>
      </w:pPr>
    </w:p>
    <w:p w14:paraId="7AA7B000" w14:textId="29886A60" w:rsidR="00C0235B" w:rsidRDefault="00EE66CF" w:rsidP="00EE66CF">
      <w:pPr>
        <w:ind w:firstLine="360"/>
        <w:rPr>
          <w:rFonts w:hint="eastAsia"/>
        </w:rPr>
      </w:pPr>
      <w:r>
        <w:rPr>
          <w:rFonts w:hint="eastAsia"/>
        </w:rPr>
        <w:t>针对外审的论文返回意见为</w:t>
      </w:r>
      <w:r>
        <w:rPr>
          <w:rFonts w:hint="eastAsia"/>
        </w:rPr>
        <w:t>C</w:t>
      </w:r>
      <w:r>
        <w:rPr>
          <w:rFonts w:hint="eastAsia"/>
        </w:rPr>
        <w:t>的评阅人的评语，</w:t>
      </w:r>
      <w:r w:rsidR="001A624C">
        <w:rPr>
          <w:rFonts w:hint="eastAsia"/>
        </w:rPr>
        <w:t>本人</w:t>
      </w:r>
      <w:r>
        <w:rPr>
          <w:rFonts w:hint="eastAsia"/>
        </w:rPr>
        <w:t>结合中南大学最新的博士论文的学术规范和要求，</w:t>
      </w:r>
      <w:r w:rsidR="00DD3453">
        <w:rPr>
          <w:rFonts w:hint="eastAsia"/>
        </w:rPr>
        <w:t>以及导师的意见，在补充相关实验之后，对原文进行了</w:t>
      </w:r>
      <w:r w:rsidR="00E26F48">
        <w:rPr>
          <w:rFonts w:hint="eastAsia"/>
        </w:rPr>
        <w:t>细致地</w:t>
      </w:r>
      <w:r w:rsidR="00DD3453">
        <w:rPr>
          <w:rFonts w:hint="eastAsia"/>
        </w:rPr>
        <w:t>修改</w:t>
      </w:r>
      <w:r w:rsidR="00E26F48">
        <w:rPr>
          <w:rFonts w:hint="eastAsia"/>
        </w:rPr>
        <w:t>和更正</w:t>
      </w:r>
      <w:r w:rsidR="00DD3453">
        <w:rPr>
          <w:rFonts w:hint="eastAsia"/>
        </w:rPr>
        <w:t>，改动细节如下所示</w:t>
      </w:r>
      <w:r>
        <w:rPr>
          <w:rFonts w:hint="eastAsia"/>
        </w:rPr>
        <w:t>：</w:t>
      </w:r>
    </w:p>
    <w:p w14:paraId="453EE578" w14:textId="18F5FE91" w:rsidR="00C0235B" w:rsidRPr="00F70879" w:rsidRDefault="00C0235B">
      <w:pPr>
        <w:rPr>
          <w:rFonts w:hint="eastAsia"/>
          <w:lang w:val="en-US"/>
        </w:rPr>
      </w:pPr>
    </w:p>
    <w:p w14:paraId="3033CF94" w14:textId="4FEA8F2D" w:rsidR="00C0235B" w:rsidRDefault="00C0235B" w:rsidP="00C0235B">
      <w:pPr>
        <w:pStyle w:val="ListParagraph"/>
        <w:numPr>
          <w:ilvl w:val="0"/>
          <w:numId w:val="1"/>
        </w:numPr>
      </w:pPr>
      <w:r>
        <w:rPr>
          <w:rFonts w:hint="eastAsia"/>
        </w:rPr>
        <w:t>重构了摘要。送审版本的论文摘要部分存在用词不够精准、逻辑不够清晰的问题；重构后的摘要表达更清晰明了，也更加突出了论文本身的创新点和工作，更加符合博士学位论文的要求。</w:t>
      </w:r>
    </w:p>
    <w:p w14:paraId="568B72E4" w14:textId="567C1215" w:rsidR="00C0235B" w:rsidRDefault="00C0235B" w:rsidP="00C0235B">
      <w:pPr>
        <w:pStyle w:val="ListParagraph"/>
        <w:numPr>
          <w:ilvl w:val="0"/>
          <w:numId w:val="1"/>
        </w:numPr>
      </w:pPr>
      <w:r>
        <w:rPr>
          <w:rFonts w:hint="eastAsia"/>
        </w:rPr>
        <w:t>重构了目录。送审版本的论文目录存在子标题过于琐碎、标题字数冗长、章节和章节的子目录风格不一致的问题；重构后的目录更加符合博士学位论文的要求，</w:t>
      </w:r>
      <w:r w:rsidR="00E713E8">
        <w:rPr>
          <w:rFonts w:hint="eastAsia"/>
        </w:rPr>
        <w:t>层级适中，简洁，风格也保持了一致。</w:t>
      </w:r>
    </w:p>
    <w:p w14:paraId="22E08125" w14:textId="0D54F5DD" w:rsidR="00E713E8" w:rsidRDefault="00E713E8" w:rsidP="00C0235B">
      <w:pPr>
        <w:pStyle w:val="ListParagraph"/>
        <w:numPr>
          <w:ilvl w:val="0"/>
          <w:numId w:val="1"/>
        </w:numPr>
      </w:pPr>
      <w:r>
        <w:rPr>
          <w:rFonts w:hint="eastAsia"/>
        </w:rPr>
        <w:t>重构了绘图。送审版本的论文中有部分示意图绘图中使用的字体太小，不适合打印后阅读；</w:t>
      </w:r>
      <w:r w:rsidR="00CF45DE">
        <w:rPr>
          <w:rFonts w:hint="eastAsia"/>
        </w:rPr>
        <w:t>重构后的论文调整了字体适合且</w:t>
      </w:r>
      <w:r w:rsidR="00CF45DE">
        <w:rPr>
          <w:rFonts w:hint="eastAsia"/>
        </w:rPr>
        <w:t>9</w:t>
      </w:r>
      <w:r w:rsidR="00CF45DE">
        <w:t>0</w:t>
      </w:r>
      <w:r w:rsidR="00CF45DE">
        <w:rPr>
          <w:rFonts w:hint="eastAsia"/>
        </w:rPr>
        <w:t>%</w:t>
      </w:r>
      <w:r w:rsidR="00CF45DE">
        <w:rPr>
          <w:rFonts w:hint="eastAsia"/>
        </w:rPr>
        <w:t>的图重构为矢量图，</w:t>
      </w:r>
      <w:r w:rsidR="00CF45DE">
        <w:rPr>
          <w:rFonts w:hint="eastAsia"/>
        </w:rPr>
        <w:t>即</w:t>
      </w:r>
      <w:r w:rsidR="00CF45DE">
        <w:rPr>
          <w:rFonts w:hint="eastAsia"/>
        </w:rPr>
        <w:t>适合打印</w:t>
      </w:r>
      <w:r w:rsidR="00CF45DE">
        <w:rPr>
          <w:rFonts w:hint="eastAsia"/>
        </w:rPr>
        <w:t>后阅读也适合在线翻阅</w:t>
      </w:r>
      <w:r>
        <w:rPr>
          <w:rFonts w:hint="eastAsia"/>
        </w:rPr>
        <w:t>。</w:t>
      </w:r>
    </w:p>
    <w:p w14:paraId="42C47724" w14:textId="0D43622A" w:rsidR="00422B99" w:rsidRDefault="00805620" w:rsidP="00C0235B">
      <w:pPr>
        <w:pStyle w:val="ListParagraph"/>
        <w:numPr>
          <w:ilvl w:val="0"/>
          <w:numId w:val="1"/>
        </w:numPr>
      </w:pPr>
      <w:r>
        <w:rPr>
          <w:rFonts w:hint="eastAsia"/>
        </w:rPr>
        <w:t>第一章</w:t>
      </w:r>
      <w:r>
        <w:rPr>
          <w:rFonts w:hint="eastAsia"/>
        </w:rPr>
        <w:t xml:space="preserve"> </w:t>
      </w:r>
      <w:r w:rsidR="00C45D6C">
        <w:rPr>
          <w:rFonts w:hint="eastAsia"/>
        </w:rPr>
        <w:t>绪论</w:t>
      </w:r>
      <w:r w:rsidR="00253887">
        <w:rPr>
          <w:rFonts w:hint="eastAsia"/>
        </w:rPr>
        <w:t>P</w:t>
      </w:r>
      <w:r w:rsidR="00253887" w:rsidRPr="003A6E0F">
        <w:t>15</w:t>
      </w:r>
      <w:r w:rsidR="00253887" w:rsidRPr="003A6E0F">
        <w:rPr>
          <w:rFonts w:hint="eastAsia"/>
        </w:rPr>
        <w:t>页</w:t>
      </w:r>
      <w:r w:rsidR="00C45D6C">
        <w:rPr>
          <w:rFonts w:hint="eastAsia"/>
        </w:rPr>
        <w:t>添加了</w:t>
      </w:r>
      <w:r w:rsidR="00253887">
        <w:rPr>
          <w:rFonts w:hint="eastAsia"/>
        </w:rPr>
        <w:t>“</w:t>
      </w:r>
      <w:r w:rsidR="00C45D6C" w:rsidRPr="00253887">
        <w:t>图</w:t>
      </w:r>
      <w:r w:rsidR="00C45D6C" w:rsidRPr="00253887">
        <w:t xml:space="preserve">1-7 </w:t>
      </w:r>
      <w:r w:rsidR="00C45D6C" w:rsidRPr="00253887">
        <w:t>本文主要研究工作宏观关联示意图</w:t>
      </w:r>
      <w:r w:rsidR="00253887">
        <w:rPr>
          <w:rFonts w:hint="eastAsia"/>
        </w:rPr>
        <w:t>“</w:t>
      </w:r>
      <w:r w:rsidR="00253887">
        <w:rPr>
          <w:rFonts w:hint="eastAsia"/>
        </w:rPr>
        <w:t>，使论文脉络更为清晰，论文工作更显得紧凑。</w:t>
      </w:r>
    </w:p>
    <w:p w14:paraId="6C9612A1" w14:textId="6FA39717" w:rsidR="00253887" w:rsidRDefault="00253887" w:rsidP="00253887">
      <w:pPr>
        <w:pStyle w:val="ListParagraph"/>
        <w:numPr>
          <w:ilvl w:val="0"/>
          <w:numId w:val="1"/>
        </w:numPr>
      </w:pPr>
      <w:r>
        <w:rPr>
          <w:rFonts w:hint="eastAsia"/>
        </w:rPr>
        <w:t>第</w:t>
      </w:r>
      <w:r w:rsidR="00805620">
        <w:rPr>
          <w:rFonts w:hint="eastAsia"/>
        </w:rPr>
        <w:t>二</w:t>
      </w:r>
      <w:r>
        <w:rPr>
          <w:rFonts w:hint="eastAsia"/>
        </w:rPr>
        <w:t>章</w:t>
      </w:r>
      <w:r>
        <w:t>:</w:t>
      </w:r>
    </w:p>
    <w:p w14:paraId="3E5A3351" w14:textId="0AB06D35" w:rsidR="00253887" w:rsidRPr="00253887" w:rsidRDefault="00253887" w:rsidP="00253887">
      <w:pPr>
        <w:pStyle w:val="ListParagraph"/>
        <w:numPr>
          <w:ilvl w:val="1"/>
          <w:numId w:val="1"/>
        </w:numPr>
      </w:pPr>
      <w:r w:rsidRPr="003A6E0F">
        <w:rPr>
          <w:rFonts w:hint="eastAsia"/>
        </w:rPr>
        <w:t>在</w:t>
      </w:r>
      <w:r w:rsidRPr="003A6E0F">
        <w:rPr>
          <w:rFonts w:hint="eastAsia"/>
        </w:rPr>
        <w:t>P</w:t>
      </w:r>
      <w:r w:rsidRPr="003A6E0F">
        <w:rPr>
          <w:rFonts w:hint="eastAsia"/>
        </w:rPr>
        <w:t>2</w:t>
      </w:r>
      <w:r w:rsidRPr="003A6E0F">
        <w:t>0</w:t>
      </w:r>
      <w:r w:rsidRPr="003A6E0F">
        <w:rPr>
          <w:rFonts w:hint="eastAsia"/>
        </w:rPr>
        <w:t>页</w:t>
      </w:r>
      <w:r>
        <w:rPr>
          <w:rFonts w:hint="eastAsia"/>
        </w:rPr>
        <w:t>加入了算法</w:t>
      </w:r>
      <w:r w:rsidRPr="003A6E0F">
        <w:t>Loc-PCA-PMI</w:t>
      </w:r>
      <w:r w:rsidRPr="003A6E0F">
        <w:rPr>
          <w:rFonts w:hint="eastAsia"/>
        </w:rPr>
        <w:t>，说明了该算法的实现细节、方法框架图并分析了时间复杂度</w:t>
      </w:r>
      <w:r>
        <w:rPr>
          <w:rFonts w:ascii="n?á˛" w:hAnsi="n?á˛" w:cs="n?á˛" w:hint="eastAsia"/>
          <w:lang w:val="en-US"/>
        </w:rPr>
        <w:t>；</w:t>
      </w:r>
    </w:p>
    <w:p w14:paraId="6720DB74" w14:textId="4100FF1D" w:rsidR="00253887" w:rsidRPr="00253887" w:rsidRDefault="00605014" w:rsidP="00253887">
      <w:pPr>
        <w:pStyle w:val="ListParagraph"/>
        <w:numPr>
          <w:ilvl w:val="1"/>
          <w:numId w:val="1"/>
        </w:numPr>
      </w:pPr>
      <w:r>
        <w:rPr>
          <w:rFonts w:hint="eastAsia"/>
        </w:rPr>
        <w:t>添</w:t>
      </w:r>
      <w:r w:rsidR="00253887">
        <w:rPr>
          <w:rFonts w:hint="eastAsia"/>
        </w:rPr>
        <w:t>加</w:t>
      </w:r>
      <w:r>
        <w:rPr>
          <w:rFonts w:hint="eastAsia"/>
        </w:rPr>
        <w:t>了</w:t>
      </w:r>
      <w:r w:rsidR="00253887">
        <w:rPr>
          <w:rFonts w:ascii="n?á˛" w:hAnsi="n?á˛" w:cs="n?á˛"/>
          <w:lang w:val="en-US"/>
        </w:rPr>
        <w:t>阈值独立性参数</w:t>
      </w:r>
      <w:r w:rsidR="00253887">
        <w:rPr>
          <w:rFonts w:ascii="n?á˛" w:hAnsi="n?á˛" w:cs="n?á˛" w:hint="eastAsia"/>
          <w:lang w:val="en-US"/>
        </w:rPr>
        <w:t>与</w:t>
      </w:r>
      <w:r w:rsidR="00253887">
        <w:rPr>
          <w:rFonts w:ascii="n?á˛" w:hAnsi="n?á˛" w:cs="n?á˛" w:hint="eastAsia"/>
          <w:lang w:val="en-US"/>
        </w:rPr>
        <w:t>AUPR</w:t>
      </w:r>
      <w:r w:rsidR="00253887">
        <w:rPr>
          <w:rFonts w:ascii="n?á˛" w:hAnsi="n?á˛" w:cs="n?á˛" w:hint="eastAsia"/>
          <w:lang w:val="en-US"/>
        </w:rPr>
        <w:t>的实验结果，如图</w:t>
      </w:r>
      <w:r w:rsidR="00253887">
        <w:rPr>
          <w:rFonts w:ascii="n?á˛" w:hAnsi="n?á˛" w:cs="n?á˛" w:hint="eastAsia"/>
          <w:lang w:val="en-US"/>
        </w:rPr>
        <w:t>2</w:t>
      </w:r>
      <w:r w:rsidR="00253887">
        <w:rPr>
          <w:rFonts w:ascii="n?á˛" w:hAnsi="n?á˛" w:cs="n?á˛"/>
          <w:lang w:val="en-US"/>
        </w:rPr>
        <w:t>-4</w:t>
      </w:r>
      <w:r w:rsidR="00253887">
        <w:rPr>
          <w:rFonts w:ascii="n?á˛" w:hAnsi="n?á˛" w:cs="n?á˛" w:hint="eastAsia"/>
          <w:lang w:val="en-US"/>
        </w:rPr>
        <w:t>所示；</w:t>
      </w:r>
    </w:p>
    <w:p w14:paraId="76D80DEB" w14:textId="51114F69" w:rsidR="00253887" w:rsidRPr="00253887" w:rsidRDefault="00253887" w:rsidP="00253887">
      <w:pPr>
        <w:pStyle w:val="ListParagraph"/>
        <w:numPr>
          <w:ilvl w:val="0"/>
          <w:numId w:val="1"/>
        </w:numPr>
      </w:pPr>
      <w:r>
        <w:rPr>
          <w:rFonts w:ascii="n?á˛" w:hAnsi="n?á˛" w:cs="n?á˛" w:hint="eastAsia"/>
          <w:lang w:val="en-US"/>
        </w:rPr>
        <w:t>第</w:t>
      </w:r>
      <w:r w:rsidR="00805620">
        <w:rPr>
          <w:rFonts w:ascii="n?á˛" w:hAnsi="n?á˛" w:cs="n?á˛" w:hint="eastAsia"/>
          <w:lang w:val="en-US"/>
        </w:rPr>
        <w:t>三</w:t>
      </w:r>
      <w:r>
        <w:rPr>
          <w:rFonts w:ascii="n?á˛" w:hAnsi="n?á˛" w:cs="n?á˛" w:hint="eastAsia"/>
          <w:lang w:val="en-US"/>
        </w:rPr>
        <w:t>章：</w:t>
      </w:r>
    </w:p>
    <w:p w14:paraId="08F5B5D8" w14:textId="13B13F75" w:rsidR="00253887" w:rsidRPr="00605014" w:rsidRDefault="00605014" w:rsidP="00253887">
      <w:pPr>
        <w:pStyle w:val="ListParagraph"/>
        <w:numPr>
          <w:ilvl w:val="1"/>
          <w:numId w:val="1"/>
        </w:numPr>
      </w:pPr>
      <w:r>
        <w:rPr>
          <w:rFonts w:ascii="n?á˛" w:hAnsi="n?á˛" w:cs="n?á˛" w:hint="eastAsia"/>
          <w:lang w:val="en-US"/>
        </w:rPr>
        <w:t>添</w:t>
      </w:r>
      <w:r w:rsidR="00253887" w:rsidRPr="003A6E0F">
        <w:rPr>
          <w:rFonts w:hint="eastAsia"/>
        </w:rPr>
        <w:t>加了</w:t>
      </w:r>
      <w:r w:rsidRPr="003A6E0F">
        <w:t>图</w:t>
      </w:r>
      <w:r w:rsidRPr="003A6E0F">
        <w:t xml:space="preserve">3-1 D3GRN </w:t>
      </w:r>
      <w:r w:rsidRPr="003A6E0F">
        <w:t>方法框架图</w:t>
      </w:r>
      <w:r w:rsidRPr="003A6E0F">
        <w:rPr>
          <w:rFonts w:hint="eastAsia"/>
        </w:rPr>
        <w:t>，使得</w:t>
      </w:r>
      <w:r w:rsidRPr="003A6E0F">
        <w:rPr>
          <w:rFonts w:hint="eastAsia"/>
        </w:rPr>
        <w:t>D</w:t>
      </w:r>
      <w:r w:rsidRPr="003A6E0F">
        <w:t>3</w:t>
      </w:r>
      <w:r w:rsidRPr="003A6E0F">
        <w:rPr>
          <w:rFonts w:hint="eastAsia"/>
        </w:rPr>
        <w:t>GRN</w:t>
      </w:r>
      <w:r w:rsidRPr="003A6E0F">
        <w:rPr>
          <w:rFonts w:hint="eastAsia"/>
        </w:rPr>
        <w:t>方法更容易被理解；</w:t>
      </w:r>
    </w:p>
    <w:p w14:paraId="08EFB207" w14:textId="4C813887" w:rsidR="00605014" w:rsidRPr="009662DD" w:rsidRDefault="00605014" w:rsidP="00253887">
      <w:pPr>
        <w:pStyle w:val="ListParagraph"/>
        <w:numPr>
          <w:ilvl w:val="1"/>
          <w:numId w:val="1"/>
        </w:numPr>
      </w:pPr>
      <w:r>
        <w:rPr>
          <w:rFonts w:hint="eastAsia"/>
        </w:rPr>
        <w:t>在</w:t>
      </w:r>
      <w:r w:rsidR="009662DD">
        <w:rPr>
          <w:rFonts w:hint="eastAsia"/>
        </w:rPr>
        <w:t>章节</w:t>
      </w:r>
      <w:r>
        <w:rPr>
          <w:rFonts w:ascii="n?á˛" w:hAnsi="n?á˛" w:cs="n?á˛"/>
          <w:lang w:val="en-US"/>
        </w:rPr>
        <w:t>3.3.3</w:t>
      </w:r>
      <w:r>
        <w:rPr>
          <w:rFonts w:ascii="n?á˛" w:hAnsi="n?á˛" w:cs="n?á˛"/>
          <w:lang w:val="en-US"/>
        </w:rPr>
        <w:t xml:space="preserve"> </w:t>
      </w:r>
      <w:r>
        <w:rPr>
          <w:rFonts w:ascii="n?á˛" w:hAnsi="n?á˛" w:cs="n?á˛" w:hint="eastAsia"/>
          <w:lang w:val="en-US"/>
        </w:rPr>
        <w:t>基于面积的评分</w:t>
      </w:r>
      <w:r>
        <w:rPr>
          <w:rFonts w:ascii="n?á˛" w:hAnsi="n?á˛" w:cs="n?á˛" w:hint="eastAsia"/>
          <w:lang w:val="en-US"/>
        </w:rPr>
        <w:t xml:space="preserve"> </w:t>
      </w:r>
      <w:r>
        <w:rPr>
          <w:rFonts w:ascii="n?á˛" w:hAnsi="n?á˛" w:cs="n?á˛" w:hint="eastAsia"/>
          <w:lang w:val="en-US"/>
        </w:rPr>
        <w:t>添加了一个示意图，使读者更容易理解为什么基于面积的评分比传统的评分更有益于最终的排序评比。</w:t>
      </w:r>
    </w:p>
    <w:p w14:paraId="4DCD19C8" w14:textId="3BDFA2D6" w:rsidR="009662DD" w:rsidRPr="009662DD" w:rsidRDefault="009662DD" w:rsidP="009662DD">
      <w:pPr>
        <w:pStyle w:val="ListParagraph"/>
        <w:numPr>
          <w:ilvl w:val="1"/>
          <w:numId w:val="1"/>
        </w:numPr>
      </w:pPr>
      <w:r w:rsidRPr="003A6E0F">
        <w:rPr>
          <w:rFonts w:hint="eastAsia"/>
        </w:rPr>
        <w:t>添加了</w:t>
      </w:r>
      <w:r w:rsidRPr="003A6E0F">
        <w:t>在</w:t>
      </w:r>
      <w:r w:rsidRPr="003A6E0F">
        <w:t xml:space="preserve">DREAM4 </w:t>
      </w:r>
      <w:r w:rsidRPr="003A6E0F">
        <w:t>网络</w:t>
      </w:r>
      <w:r w:rsidRPr="003A6E0F">
        <w:t>4</w:t>
      </w:r>
      <w:r w:rsidRPr="003A6E0F">
        <w:t xml:space="preserve"> </w:t>
      </w:r>
      <w:r w:rsidRPr="003A6E0F">
        <w:rPr>
          <w:rFonts w:hint="eastAsia"/>
        </w:rPr>
        <w:t>的</w:t>
      </w:r>
      <w:r w:rsidRPr="003A6E0F">
        <w:t xml:space="preserve">ARNI </w:t>
      </w:r>
      <w:r w:rsidRPr="003A6E0F">
        <w:t>步骤数</w:t>
      </w:r>
      <w:r w:rsidRPr="003A6E0F">
        <w:t xml:space="preserve">L </w:t>
      </w:r>
      <w:r w:rsidRPr="003A6E0F">
        <w:t>和抽样次数</w:t>
      </w:r>
      <w:r w:rsidRPr="003A6E0F">
        <w:t xml:space="preserve">b </w:t>
      </w:r>
      <w:r w:rsidRPr="003A6E0F">
        <w:t>取得的</w:t>
      </w:r>
      <w:r w:rsidRPr="003A6E0F">
        <w:t xml:space="preserve">AUPR </w:t>
      </w:r>
      <w:r w:rsidRPr="003A6E0F">
        <w:t>值示意图</w:t>
      </w:r>
      <w:r w:rsidRPr="003A6E0F">
        <w:rPr>
          <w:rFonts w:hint="eastAsia"/>
        </w:rPr>
        <w:t>，如图</w:t>
      </w:r>
      <w:r w:rsidRPr="003A6E0F">
        <w:rPr>
          <w:rFonts w:hint="eastAsia"/>
        </w:rPr>
        <w:t>3</w:t>
      </w:r>
      <w:r w:rsidRPr="003A6E0F">
        <w:t xml:space="preserve">-3 </w:t>
      </w:r>
      <w:r w:rsidRPr="003A6E0F">
        <w:rPr>
          <w:rFonts w:hint="eastAsia"/>
        </w:rPr>
        <w:t>所示，该图和原有的图</w:t>
      </w:r>
      <w:r w:rsidRPr="003A6E0F">
        <w:rPr>
          <w:rFonts w:hint="eastAsia"/>
        </w:rPr>
        <w:t>3</w:t>
      </w:r>
      <w:r w:rsidRPr="003A6E0F">
        <w:t>-</w:t>
      </w:r>
      <w:r w:rsidRPr="003A6E0F">
        <w:t xml:space="preserve">4 </w:t>
      </w:r>
      <w:r w:rsidRPr="003A6E0F">
        <w:rPr>
          <w:rFonts w:hint="eastAsia"/>
        </w:rPr>
        <w:t>一同展示了</w:t>
      </w:r>
      <w:r w:rsidRPr="003A6E0F">
        <w:rPr>
          <w:rFonts w:hint="eastAsia"/>
        </w:rPr>
        <w:t>D</w:t>
      </w:r>
      <w:r w:rsidRPr="003A6E0F">
        <w:t>3</w:t>
      </w:r>
      <w:r w:rsidRPr="003A6E0F">
        <w:rPr>
          <w:rFonts w:hint="eastAsia"/>
        </w:rPr>
        <w:t>GRN</w:t>
      </w:r>
      <w:r w:rsidRPr="003A6E0F">
        <w:rPr>
          <w:rFonts w:hint="eastAsia"/>
        </w:rPr>
        <w:t>算法参数和</w:t>
      </w:r>
      <w:r w:rsidRPr="003A6E0F">
        <w:rPr>
          <w:rFonts w:hint="eastAsia"/>
        </w:rPr>
        <w:t>AUPR</w:t>
      </w:r>
      <w:r w:rsidRPr="003A6E0F">
        <w:rPr>
          <w:rFonts w:hint="eastAsia"/>
        </w:rPr>
        <w:t>之间的关系。</w:t>
      </w:r>
    </w:p>
    <w:p w14:paraId="39F62FBC" w14:textId="466ED961" w:rsidR="00805620" w:rsidRDefault="009662DD" w:rsidP="00200029">
      <w:pPr>
        <w:pStyle w:val="ListParagraph"/>
        <w:numPr>
          <w:ilvl w:val="0"/>
          <w:numId w:val="1"/>
        </w:numPr>
        <w:rPr>
          <w:rFonts w:hint="eastAsia"/>
        </w:rPr>
      </w:pPr>
      <w:r w:rsidRPr="003A6E0F">
        <w:rPr>
          <w:rFonts w:hint="eastAsia"/>
        </w:rPr>
        <w:t>第</w:t>
      </w:r>
      <w:r w:rsidR="00805620" w:rsidRPr="003A6E0F">
        <w:rPr>
          <w:rFonts w:hint="eastAsia"/>
        </w:rPr>
        <w:t>四</w:t>
      </w:r>
      <w:r w:rsidRPr="003A6E0F">
        <w:rPr>
          <w:rFonts w:hint="eastAsia"/>
        </w:rPr>
        <w:t>章</w:t>
      </w:r>
      <w:r w:rsidR="00200029" w:rsidRPr="003A6E0F">
        <w:rPr>
          <w:rFonts w:hint="eastAsia"/>
        </w:rPr>
        <w:t>和第五章，介绍的方法都是基于单细胞数据集，第四章紧扣主题介绍单细胞基因调控网络的构建方法</w:t>
      </w:r>
      <w:r w:rsidR="00200029" w:rsidRPr="003A6E0F">
        <w:t>scGRNHunter</w:t>
      </w:r>
      <w:r w:rsidR="00921AA7" w:rsidRPr="003A6E0F">
        <w:rPr>
          <w:rFonts w:hint="eastAsia"/>
        </w:rPr>
        <w:t>。</w:t>
      </w:r>
      <w:r w:rsidR="00D15755">
        <w:rPr>
          <w:rFonts w:hint="eastAsia"/>
        </w:rPr>
        <w:t>我们</w:t>
      </w:r>
      <w:r w:rsidR="00200029" w:rsidRPr="003A6E0F">
        <w:rPr>
          <w:rFonts w:hint="eastAsia"/>
        </w:rPr>
        <w:t>发现单细胞数据集上基因调控网络跟细胞类型相关，因此</w:t>
      </w:r>
      <w:r w:rsidR="00921AA7" w:rsidRPr="003A6E0F">
        <w:rPr>
          <w:rFonts w:hint="eastAsia"/>
        </w:rPr>
        <w:t>又研究了</w:t>
      </w:r>
      <w:r w:rsidR="00200029" w:rsidRPr="003A6E0F">
        <w:rPr>
          <w:rFonts w:hint="eastAsia"/>
        </w:rPr>
        <w:t>细胞聚类</w:t>
      </w:r>
      <w:r w:rsidR="00921AA7" w:rsidRPr="003A6E0F">
        <w:rPr>
          <w:rFonts w:hint="eastAsia"/>
        </w:rPr>
        <w:t>方法并拓展到了稀有细胞的识别，这两个方法</w:t>
      </w:r>
      <w:r w:rsidR="00D15755">
        <w:rPr>
          <w:rFonts w:hint="eastAsia"/>
        </w:rPr>
        <w:t>RafClust</w:t>
      </w:r>
      <w:r w:rsidR="00D15755">
        <w:rPr>
          <w:rFonts w:hint="eastAsia"/>
        </w:rPr>
        <w:t>和</w:t>
      </w:r>
      <w:r w:rsidR="00D15755">
        <w:rPr>
          <w:rFonts w:hint="eastAsia"/>
        </w:rPr>
        <w:t xml:space="preserve"> DoRC</w:t>
      </w:r>
      <w:r w:rsidR="00921AA7" w:rsidRPr="003A6E0F">
        <w:rPr>
          <w:rFonts w:hint="eastAsia"/>
        </w:rPr>
        <w:t>整合</w:t>
      </w:r>
      <w:r w:rsidR="003A6E0F">
        <w:rPr>
          <w:rFonts w:hint="eastAsia"/>
        </w:rPr>
        <w:t>成</w:t>
      </w:r>
      <w:r w:rsidR="00921AA7" w:rsidRPr="003A6E0F">
        <w:rPr>
          <w:rFonts w:hint="eastAsia"/>
        </w:rPr>
        <w:t>第五章。</w:t>
      </w:r>
      <w:r w:rsidR="00E4170E" w:rsidRPr="003A6E0F">
        <w:rPr>
          <w:rFonts w:hint="eastAsia"/>
        </w:rPr>
        <w:t>相对于送审版本的结构，这</w:t>
      </w:r>
      <w:r w:rsidR="001A624C" w:rsidRPr="003A6E0F">
        <w:rPr>
          <w:rFonts w:hint="eastAsia"/>
        </w:rPr>
        <w:t>种</w:t>
      </w:r>
      <w:r w:rsidR="00E4170E" w:rsidRPr="003A6E0F">
        <w:rPr>
          <w:rFonts w:hint="eastAsia"/>
        </w:rPr>
        <w:t>章节安排</w:t>
      </w:r>
      <w:r w:rsidR="001A624C" w:rsidRPr="003A6E0F">
        <w:rPr>
          <w:rFonts w:hint="eastAsia"/>
        </w:rPr>
        <w:t>方式</w:t>
      </w:r>
      <w:r w:rsidR="00E4170E" w:rsidRPr="003A6E0F">
        <w:rPr>
          <w:rFonts w:hint="eastAsia"/>
        </w:rPr>
        <w:t>更加具有层次性。</w:t>
      </w:r>
    </w:p>
    <w:sectPr w:rsidR="008056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n?á˛">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A36E2"/>
    <w:multiLevelType w:val="hybridMultilevel"/>
    <w:tmpl w:val="8C0E563C"/>
    <w:lvl w:ilvl="0" w:tplc="43F0D1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5B"/>
    <w:rsid w:val="001A624C"/>
    <w:rsid w:val="00200029"/>
    <w:rsid w:val="00253887"/>
    <w:rsid w:val="00266675"/>
    <w:rsid w:val="00337455"/>
    <w:rsid w:val="003A6E0F"/>
    <w:rsid w:val="0040339B"/>
    <w:rsid w:val="00422B99"/>
    <w:rsid w:val="005E546D"/>
    <w:rsid w:val="00605014"/>
    <w:rsid w:val="0063186E"/>
    <w:rsid w:val="00805620"/>
    <w:rsid w:val="008C4E63"/>
    <w:rsid w:val="00921AA7"/>
    <w:rsid w:val="009662DD"/>
    <w:rsid w:val="009D37EA"/>
    <w:rsid w:val="00C0235B"/>
    <w:rsid w:val="00C15AE2"/>
    <w:rsid w:val="00C45D6C"/>
    <w:rsid w:val="00CF45DE"/>
    <w:rsid w:val="00CF7A0E"/>
    <w:rsid w:val="00D15755"/>
    <w:rsid w:val="00D226FF"/>
    <w:rsid w:val="00DD3453"/>
    <w:rsid w:val="00E26F48"/>
    <w:rsid w:val="00E4170E"/>
    <w:rsid w:val="00E713E8"/>
    <w:rsid w:val="00EE66CF"/>
    <w:rsid w:val="00EF1EA2"/>
    <w:rsid w:val="00F7087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DF9467"/>
  <w15:chartTrackingRefBased/>
  <w15:docId w15:val="{CC07C265-C8ED-1E4D-8D6A-D802D06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chen</dc:creator>
  <cp:keywords/>
  <dc:description/>
  <cp:lastModifiedBy>xiang chen</cp:lastModifiedBy>
  <cp:revision>5</cp:revision>
  <cp:lastPrinted>2021-03-05T07:03:00Z</cp:lastPrinted>
  <dcterms:created xsi:type="dcterms:W3CDTF">2021-03-05T07:03:00Z</dcterms:created>
  <dcterms:modified xsi:type="dcterms:W3CDTF">2021-03-05T07:06:00Z</dcterms:modified>
</cp:coreProperties>
</file>