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/>
        <w:jc w:val="center"/>
      </w:pPr>
      <w:r>
        <w:rPr>
          <w:rFonts w:ascii="宋体" w:hAnsi="宋体"/>
          <w:color w:val="000000"/>
          <w:sz w:val="24"/>
        </w:rPr>
        <w:t>原料酶活性标定记录表</w:t>
      </w:r>
    </w:p>
    <w:p>
      <w:pPr>
        <w:spacing w:before="0" w:after="0"/>
      </w:pPr>
      <w:r>
        <w:t>ER-SR-185 版次：第一版0</w:t>
      </w:r>
    </w:p>
    <w:tbl>
      <w:tblPr>
        <w:tblW w:type="auto" w:w="0"/>
        <w:jc w:val="mediumKashida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3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酶名称</w:t>
            </w:r>
          </w:p>
        </w:tc>
        <w:tc>
          <w:tcPr>
            <w:tcW w:type="dxa" w:w="7937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热启动Taq酶</w:t>
            </w:r>
          </w:p>
        </w:tc>
        <w:tc>
          <w:tcPr>
            <w:tcW w:type="dxa" w:w="6803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批号</w:t>
            </w:r>
          </w:p>
        </w:tc>
        <w:tc>
          <w:tcPr>
            <w:tcW w:type="dxa" w:w="6803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20210915</w:t>
            </w:r>
          </w:p>
        </w:tc>
        <w:tc>
          <w:tcPr>
            <w:tcW w:type="dxa" w:w="6803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日期</w:t>
            </w:r>
          </w:p>
        </w:tc>
        <w:tc>
          <w:tcPr>
            <w:tcW w:type="dxa" w:w="6803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2021-10-14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参考品信息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参考品名称：xxxx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参考记录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①标准taq酶各浓度对应斜率值</w:t>
            </w:r>
            <w:r>
              <w:rPr>
                <w:rFonts w:ascii="宋体" w:hAnsi="宋体"/>
                <w:color w:val="000000"/>
                <w:sz w:val="21"/>
              </w:rPr>
              <w:drawing>
                <wp:inline xmlns:a="http://schemas.openxmlformats.org/drawingml/2006/main" xmlns:pic="http://schemas.openxmlformats.org/drawingml/2006/picture">
                  <wp:extent cx="4320000" cy="6894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6894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参考处理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①阳性参考品的标准曲线</w:t>
            </w:r>
            <w:r>
              <w:rPr>
                <w:rFonts w:ascii="宋体" w:hAnsi="宋体"/>
                <w:color w:val="000000"/>
                <w:sz w:val="21"/>
              </w:rPr>
              <w:drawing>
                <wp:inline xmlns:a="http://schemas.openxmlformats.org/drawingml/2006/main" xmlns:pic="http://schemas.openxmlformats.org/drawingml/2006/picture">
                  <wp:extent cx="4320000" cy="21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q预测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ascii="宋体" w:hAnsi="宋体"/>
                <w:color w:val="000000"/>
                <w:sz w:val="21"/>
              </w:rPr>
              <w:t>②标准曲线R2&gt;0.95，活性曲线公式可用</w:t>
            </w:r>
          </w:p>
          <w:p>
            <w:r>
              <w:rPr>
                <w:rFonts w:ascii="宋体" w:hAnsi="宋体"/>
                <w:color w:val="000000"/>
                <w:sz w:val="21"/>
              </w:rPr>
              <w:t>③将待测样品三个浓度下的斜率带入公式，求出相应活性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结果</w:t>
            </w:r>
          </w:p>
        </w:tc>
        <w:tc>
          <w:tcPr>
            <w:tcW w:type="dxa" w:w="7200"/>
            <w:gridSpan w:val="5"/>
            <w:vAlign w:val="center"/>
          </w:tcPr>
          <w:p/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操作人</w:t>
            </w:r>
          </w:p>
        </w:tc>
        <w:tc>
          <w:tcPr>
            <w:tcW w:type="dxa" w:w="2880"/>
            <w:gridSpan w:val="2"/>
            <w:vAlign w:val="center"/>
          </w:tcPr>
          <w:p/>
        </w:tc>
        <w:tc>
          <w:tcPr>
            <w:tcW w:type="dxa" w:w="1440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复核人</w:t>
            </w:r>
          </w:p>
        </w:tc>
        <w:tc>
          <w:tcPr>
            <w:tcW w:type="dxa" w:w="2880"/>
            <w:gridSpan w:val="2"/>
            <w:vAlign w:val="center"/>
          </w:tcPr>
          <w:p/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宋体" w:hAnsi="宋体"/>
                <w:color w:val="000000"/>
                <w:sz w:val="21"/>
              </w:rPr>
              <w:t>日期</w:t>
            </w:r>
          </w:p>
        </w:tc>
        <w:tc>
          <w:tcPr>
            <w:tcW w:type="dxa" w:w="2880"/>
            <w:gridSpan w:val="2"/>
            <w:vAlign w:val="center"/>
          </w:tcPr>
          <w:p/>
        </w:tc>
        <w:tc>
          <w:tcPr>
            <w:tcW w:type="dxa" w:w="1440"/>
            <w:vAlign w:val="center"/>
          </w:tcPr>
          <w:p>
            <w:r>
              <w:rPr>
                <w:rFonts w:ascii="宋体" w:hAnsi="宋体"/>
                <w:color w:val="000000"/>
                <w:sz w:val="21"/>
              </w:rPr>
              <w:t>日期</w:t>
            </w:r>
          </w:p>
        </w:tc>
        <w:tc>
          <w:tcPr>
            <w:tcW w:type="dxa" w:w="2880"/>
            <w:gridSpan w:val="2"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before="0"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