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无人机编队智能避障项目整体报告</w:t>
      </w:r>
    </w:p>
    <w:p>
      <w:r>
        <w:rPr>
          <w:rFonts w:ascii="Arial" w:hAnsi="Arial" w:eastAsia="宋体"/>
          <w:b w:val="0"/>
          <w:color w:val="000000"/>
          <w:sz w:val="23"/>
        </w:rPr>
        <w:t>学生阅读版 统一 Actor 重验版</w:t>
      </w:r>
    </w:p>
    <w:p>
      <w:r>
        <w:rPr>
          <w:rFonts w:ascii="Arial" w:hAnsi="Arial" w:eastAsia="宋体"/>
          <w:b w:val="0"/>
          <w:color w:val="000000"/>
          <w:sz w:val="23"/>
        </w:rPr>
        <w:t>版本 2.3.4-unified-actor-20261029  整理日期 2026年10月30日</w:t>
      </w:r>
    </w:p>
    <w:p>
      <w:r>
        <w:rPr>
          <w:rFonts w:ascii="Arial" w:hAnsi="Arial" w:eastAsia="宋体"/>
          <w:b w:val="0"/>
          <w:color w:val="000000"/>
          <w:sz w:val="23"/>
        </w:rPr>
        <w:t>本项目让一架长机带领四架僚机，在已知三维障碍地图中飞到目标位置。五架机既要绕开障碍，也要控制彼此距离，还要在终点附近减速、恢复队形。程序把这些要求落实为规划、编队参考、局部控制、学习脱困和安全检查，再把每一步的真实运动保存下来。</w:t>
      </w:r>
    </w:p>
    <w:p>
      <w:r>
        <w:rPr>
          <w:rFonts w:ascii="Arial" w:hAnsi="Arial" w:eastAsia="宋体"/>
          <w:b w:val="0"/>
          <w:color w:val="000000"/>
          <w:sz w:val="23"/>
        </w:rPr>
        <w:t>本版所有地图默认使用同一个训练好的 Actor，共6467个固定参数。Actor 在长机持续卡住时提出临时航点，帮助基础控制改变局部运动方向。它在地图之间共享，飞行中没有重新学习。</w:t>
      </w:r>
    </w:p>
    <w:p>
      <w:r>
        <w:rPr>
          <w:rFonts w:ascii="Arial" w:hAnsi="Arial" w:eastAsia="宋体"/>
          <w:b w:val="0"/>
          <w:color w:val="000000"/>
          <w:sz w:val="23"/>
        </w:rPr>
        <w:t>在同一组144张地图上，全局规划开启时，基础方案成功 135 次，统一 Actor 方案成功 135 次；关闭全局路线、只靠局部 APF 时，基础方案成功 71 次，Actor 方案成功 122 次，规则脱困成功 124 次。Actor在局部停滞场景增加了 51 次成功。全局规划开启时，Actor没有增加成功次数。规则脱困比Actor多完成 2 次。</w:t>
      </w:r>
    </w:p>
    <w:p>
      <w:r>
        <w:rPr>
          <w:rFonts w:ascii="Arial" w:hAnsi="Arial" w:eastAsia="宋体"/>
          <w:b w:val="0"/>
          <w:color w:val="000000"/>
          <w:sz w:val="23"/>
        </w:rPr>
        <w:t>本轮有3840条正式任务，另完整保留 1 次并发规划内存不足的异常记录。这些任务随后使用相同冻结源码、地图和参数单独串行重跑。正文结果表对应最终任务结局，异常及重试情况另见E14。</w:t>
      </w:r>
    </w:p>
    <w:p>
      <w:r>
        <w:rPr>
          <w:rFonts w:ascii="Arial" w:hAnsi="Arial" w:eastAsia="宋体"/>
          <w:b w:val="0"/>
          <w:color w:val="000000"/>
          <w:sz w:val="23"/>
        </w:rPr>
        <w:t>本次共重跑3840次已声明任务，覆盖安全层消融、APF退化、噪声与外扰、五机接入、六组合对照和单机诊断。两套独立程序核对了保存的动力学；原始失败记录也进入统计。报告下面从最基本的状态和输入讲起，再解释这些结果说明了什么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E05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01 先把飞行任务说清楚</w:t>
      </w:r>
    </w:p>
    <w:p>
      <w:r>
        <w:rPr>
          <w:rFonts w:ascii="Arial" w:hAnsi="Arial" w:eastAsia="宋体"/>
          <w:b w:val="0"/>
          <w:color w:val="000000"/>
          <w:sz w:val="23"/>
        </w:rPr>
        <w:t>可以把长机理解为领队，四架僚机按前后两排跟随。每架机都知道自己的位置和速度。地图给出了球体、有限高度圆柱和箱体的位置及大小，程序在这个已知环境中计算路线。</w:t>
      </w:r>
    </w:p>
    <w:p>
      <w:r>
        <w:rPr>
          <w:rFonts w:ascii="Arial" w:hAnsi="Arial" w:eastAsia="宋体"/>
          <w:b w:val="0"/>
          <w:color w:val="000000"/>
          <w:sz w:val="23"/>
        </w:rPr>
        <w:t>“到达终点”包含四个条件：长机距离目标不超过1米，四架僚机相对各自动态参考的最大误差不超过1米，五架机的最大速度不超过0.25米/秒，参考位置没有被障碍挡住。这些条件还要持续1秒。只看长机从目标旁边飞过，不能算整队完成任务。</w:t>
      </w:r>
    </w:p>
    <w:p>
      <w:r>
        <w:rPr>
          <w:rFonts w:ascii="Arial" w:hAnsi="Arial" w:eastAsia="宋体"/>
          <w:b w:val="0"/>
          <w:color w:val="000000"/>
          <w:sz w:val="23"/>
        </w:rPr>
        <w:t>工作空间为80米×80米×30米。基础高度层为5、10、15、20、25米。速度模长上限为3米/秒，加速度指令模长上限为3米/秒平方。真实轨迹每0.05秒更新一次，也就是每个仿真秒计算20步。</w:t>
      </w:r>
    </w:p>
    <w:p>
      <w:r>
        <w:rPr>
          <w:rFonts w:ascii="Arial" w:hAnsi="Arial" w:eastAsia="宋体"/>
          <w:b w:val="0"/>
          <w:color w:val="000000"/>
          <w:sz w:val="23"/>
        </w:rPr>
        <w:t>一个普通场景中，规划先给长机一串航点；长机沿航点走，僚机跟随动态参考。遇到局部卡住，Actor 接管临时航点。安全模块在每一步决定本次加速度能否执行。最后，独立的真实运动检查器核对五架机实际经过的整段运动。</w:t>
      </w:r>
    </w:p>
    <w:p>
      <w:r>
        <w:rPr>
          <w:rFonts w:ascii="Arial" w:hAnsi="Arial" w:eastAsia="宋体"/>
          <w:b w:val="0"/>
          <w:color w:val="000000"/>
          <w:sz w:val="23"/>
        </w:rPr>
        <w:t>这些模块处理的是不同问题。路线通不通、局部方向能否摆脱卡住、五架机能否跟上、安全距离是否保持，需要分别看记录。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02 位置速度和加速度怎样变成轨迹</w:t>
      </w:r>
    </w:p>
    <w:p>
      <w:r>
        <w:rPr>
          <w:rFonts w:ascii="Arial" w:hAnsi="Arial" w:eastAsia="宋体"/>
          <w:b w:val="0"/>
          <w:color w:val="000000"/>
          <w:sz w:val="23"/>
        </w:rPr>
        <w:t>位置是三维坐标，例如[20,40,15]表示在水平面内的两个坐标为20米、40米，高度15米。速度也是三维向量；[3,0,0]表示沿世界坐标X轴每秒前进3米。加速度指令决定下一步速度如何变化。</w:t>
      </w:r>
    </w:p>
    <w:p>
      <w:r>
        <w:rPr>
          <w:rFonts w:ascii="Arial" w:hAnsi="Arial" w:eastAsia="宋体"/>
          <w:b w:val="0"/>
          <w:color w:val="000000"/>
          <w:sz w:val="23"/>
        </w:rPr>
        <w:t>程序采用二阶质点模型。每一步先用加速度更新速度，再用更新后的速度推进位置。下面的Δt就是0.05秒，u是最终执行指令，d是外部加速度。sat表示按向量总长度限幅。</w:t>
      </w:r>
    </w:p>
    <w:p>
      <w:pPr>
        <w:keepLines/>
        <w:spacing w:before="80" w:after="140"/>
        <w:jc w:val="center"/>
      </w:pPr>
      <m:oMathPara>
        <m:oMath>
          <m:eqArr>
            <m:e>
              <m:sSub>
                <m:e>
                  <m:r>
                    <w:rPr>
                      <w:sz w:val="23"/>
                    </w:rPr>
                    <m:t>v</m:t>
                  </m:r>
                </m:e>
                <m:sub>
                  <m:r>
                    <w:rPr>
                      <w:sz w:val="23"/>
                    </w:rPr>
                    <m:t>k+1</m:t>
                  </m:r>
                </m:sub>
              </m:sSub>
              <m:r>
                <w:rPr>
                  <w:sz w:val="23"/>
                </w:rPr>
                <m:t>=</m:t>
              </m:r>
              <m:sSub>
                <m:e>
                  <m:r>
                    <w:rPr>
                      <w:sz w:val="23"/>
                    </w:rPr>
                    <m:rPr>
                      <m:sty m:val="p"/>
                    </m:rPr>
                    <m:t>sat</m:t>
                  </m:r>
                </m:e>
                <m:sub>
                  <m:r>
                    <w:rPr>
                      <w:sz w:val="23"/>
                    </w:rPr>
                    <m:t>v</m:t>
                  </m:r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w:rPr>
                          <w:sz w:val="23"/>
                        </w:rPr>
                        <m:t>v</m:t>
                      </m:r>
                    </m:e>
                    <m:sub>
                      <m:r>
                        <w:rPr>
                          <w:sz w:val="23"/>
                        </w:rPr>
                        <m:t>k</m:t>
                      </m:r>
                    </m:sub>
                  </m:sSub>
                  <m:r>
                    <w:rPr>
                      <w:sz w:val="23"/>
                    </w:rPr>
                    <m:t>+</m:t>
                  </m:r>
                  <m:r>
                    <w:rPr>
                      <w:sz w:val="23"/>
                    </w:rPr>
                    <m:rPr>
                      <m:sty m:val="p"/>
                    </m:rPr>
                    <m:t>Δt</m:t>
                  </m:r>
                  <m:d>
                    <m:dPr>
                      <m:sepChr m:val=""/>
                    </m:dPr>
                    <m:e>
                      <m:sSub>
                        <m:e>
                          <m:r>
                            <w:rPr>
                              <w:sz w:val="23"/>
                            </w:rPr>
                            <m:t>u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k</m:t>
                          </m:r>
                        </m:sub>
                      </m:sSub>
                      <m:r>
                        <w:rPr>
                          <w:sz w:val="23"/>
                        </w:rPr>
                        <m:t>+</m:t>
                      </m:r>
                      <m:sSub>
                        <m:e>
                          <m:r>
                            <w:rPr>
                              <w:sz w:val="23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</m:e>
            <m:e>
              <m:sSub>
                <m:e>
                  <m:r>
                    <w:rPr>
                      <w:sz w:val="23"/>
                    </w:rPr>
                    <m:t>p</m:t>
                  </m:r>
                </m:e>
                <m:sub>
                  <m:r>
                    <w:rPr>
                      <w:sz w:val="23"/>
                    </w:rPr>
                    <m:t>k+1</m:t>
                  </m:r>
                </m:sub>
              </m:sSub>
              <m:r>
                <w:rPr>
                  <w:sz w:val="23"/>
                </w:rPr>
                <m:t>=</m:t>
              </m:r>
              <m:sSub>
                <m:e>
                  <m:r>
                    <w:rPr>
                      <w:sz w:val="23"/>
                    </w:rPr>
                    <m:t>p</m:t>
                  </m:r>
                </m:e>
                <m:sub>
                  <m:r>
                    <w:rPr>
                      <w:sz w:val="23"/>
                    </w:rPr>
                    <m:t>k</m:t>
                  </m:r>
                </m:sub>
              </m:sSub>
              <m:r>
                <w:rPr>
                  <w:sz w:val="23"/>
                </w:rPr>
                <m:t>+</m:t>
              </m:r>
              <m:r>
                <w:rPr>
                  <w:sz w:val="23"/>
                </w:rPr>
                <m:rPr>
                  <m:sty m:val="p"/>
                </m:rPr>
                <m:t>Δt</m:t>
              </m:r>
              <m:sSub>
                <m:e>
                  <m:r>
                    <w:rPr>
                      <w:sz w:val="23"/>
                    </w:rPr>
                    <m:t>v</m:t>
                  </m:r>
                </m:e>
                <m:sub>
                  <m:r>
                    <w:rPr>
                      <w:sz w:val="23"/>
                    </w:rPr>
                    <m:t>k+1</m:t>
                  </m:r>
                </m:sub>
              </m:sSub>
            </m:e>
          </m:eqArr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例如从静止开始，沿X轴施加3米/秒平方的指令，一步后的速度增加0.15米/秒，位置前进0.0075米。这里没有直接修改位置来绕障，也没有在安全检查失败时把运动暂停。</w:t>
      </w:r>
    </w:p>
    <w:p>
      <w:r>
        <w:rPr>
          <w:rFonts w:ascii="Arial" w:hAnsi="Arial" w:eastAsia="宋体"/>
          <w:b w:val="0"/>
          <w:color w:val="000000"/>
          <w:sz w:val="23"/>
        </w:rPr>
        <w:t>三个方向共同受到模长限制。若候选输入为[3,3,0]，它的长度约为4.24，超过3，所以要整体缩小到约[2.12,2.12,0]。三个轴分别限制到3，会允许总加速度超过3，和本项目的实现不一致。</w:t>
      </w:r>
    </w:p>
    <w:p>
      <w:r>
        <w:rPr>
          <w:rFonts w:ascii="Arial" w:hAnsi="Arial" w:eastAsia="宋体"/>
          <w:b w:val="0"/>
          <w:color w:val="000000"/>
          <w:sz w:val="23"/>
        </w:rPr>
        <w:t>外扰加在命令限幅之后。因此“指令不超过3”和“实际总加速度不超过3”是两件事。本轮分别记录了两者。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E05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03 一次循环中各模块怎样配合</w:t>
      </w:r>
    </w:p>
    <w:p>
      <w:r>
        <w:rPr>
          <w:rFonts w:ascii="Arial" w:hAnsi="Arial" w:eastAsia="宋体"/>
          <w:b w:val="0"/>
          <w:color w:val="000000"/>
          <w:sz w:val="23"/>
        </w:rPr>
        <w:t>程序不会让五架机轮流移动。它们在同一个时间步读取状态、计算输入，随后同步推进。这样检查机间相对运动时，两架机处于同一个时间区间。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59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信息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5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图1 已知地图控制信息流 可编辑SVG与本图一起保存</w:t>
      </w:r>
    </w:p>
    <w:p>
      <w:r>
        <w:rPr>
          <w:rFonts w:ascii="Arial" w:hAnsi="Arial" w:eastAsia="宋体"/>
          <w:b w:val="0"/>
          <w:color w:val="000000"/>
          <w:sz w:val="23"/>
        </w:rPr>
        <w:t>地图和目标决定全局航点。监督器根据长机最近一段运动判断是否卡住，满足条件才向同一个 Actor 请求临时航点。选中的航点送入长机基础控制，僚机则使用动态编队参考。</w:t>
      </w:r>
    </w:p>
    <w:p>
      <w:r>
        <w:rPr>
          <w:rFonts w:ascii="Arial" w:hAnsi="Arial" w:eastAsia="宋体"/>
          <w:b w:val="0"/>
          <w:color w:val="000000"/>
          <w:sz w:val="23"/>
        </w:rPr>
        <w:t>基础控制由目标跟踪、障碍作用和机间作用共同组成。命令先限幅，再交给预测修正和制动检查，最后进入真实模型。反馈位置可以带噪声，真实状态留给物理推进与结果评价。</w:t>
      </w:r>
    </w:p>
    <w:p>
      <w:r>
        <w:rPr>
          <w:rFonts w:ascii="Arial" w:hAnsi="Arial" w:eastAsia="宋体"/>
          <w:b w:val="0"/>
          <w:color w:val="000000"/>
          <w:sz w:val="23"/>
        </w:rPr>
        <w:t>图中的每个箭头都对应实际调用。Actor 不直接驱动五架机，也不修改真实轨迹。它改变长机此刻追逐的局部目标，后续控制仍负责把这个意图变成加速度。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04 障碍距离为什么要算到表面</w:t>
      </w:r>
    </w:p>
    <w:p>
      <w:r>
        <w:rPr>
          <w:rFonts w:ascii="Arial" w:hAnsi="Arial" w:eastAsia="宋体"/>
          <w:b w:val="0"/>
          <w:color w:val="000000"/>
          <w:sz w:val="23"/>
        </w:rPr>
        <w:t>无人机距离一个球体有多近，应计算到球面，而不是到球心。例如球心距离5米、半径4米，实际表面净空只有1米。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d</m:t>
          </m:r>
          <m:d>
            <m:dPr>
              <m:sepChr m:val=""/>
            </m:dPr>
            <m:e>
              <m:r>
                <w:rPr>
                  <w:sz w:val="23"/>
                </w:rPr>
                <m:t>p</m:t>
              </m:r>
            </m:e>
          </m:d>
          <m:r>
            <w:rPr>
              <w:sz w:val="23"/>
            </w:rPr>
            <m:t>=</m:t>
          </m:r>
          <m:d>
            <m:dPr>
              <m:begChr m:val="‖"/>
              <m:sepChr m:val=""/>
              <m:endChr m:val="‖"/>
            </m:dPr>
            <m:e>
              <m:r>
                <w:rPr>
                  <w:sz w:val="23"/>
                </w:rPr>
                <m:t>p−c</m:t>
              </m:r>
            </m:e>
          </m:d>
          <m:r>
            <w:rPr>
              <w:sz w:val="23"/>
            </w:rPr>
            <m:t>−r</m:t>
          </m:r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有限高度圆柱既有侧面，也有顶面和底面。在柱子顶部边缘附近，最近点可能从侧面切换到顶面，或落在棱边上。程序把水平径向距离和垂向距离共同计算，不能只用水平圆来代表整个圆柱。</w:t>
      </w:r>
    </w:p>
    <w:p>
      <w:r>
        <w:rPr>
          <w:rFonts w:ascii="Arial" w:hAnsi="Arial" w:eastAsia="宋体"/>
          <w:b w:val="0"/>
          <w:color w:val="000000"/>
          <w:sz w:val="23"/>
        </w:rPr>
        <w:t>箱体用于构造墙体、窗口和全封堵反例。箱体的表面距离同样参加安全检查。窗口看起来能让长机通过，并不意味着水平展开的四架僚机都能按原参考通过。</w:t>
      </w:r>
    </w:p>
    <w:p>
      <w:r>
        <w:rPr>
          <w:rFonts w:ascii="Arial" w:hAnsi="Arial" w:eastAsia="宋体"/>
          <w:b w:val="0"/>
          <w:color w:val="000000"/>
          <w:sz w:val="23"/>
        </w:rPr>
        <w:t>本版障碍硬安全距为0.6米，机间硬安全距为1米。障碍净空是到障碍表面的距离，机间距离是两架机位置之差的长度。两列数据分别保存。</w:t>
      </w:r>
    </w:p>
    <w:p>
      <w:r>
        <w:rPr>
          <w:rFonts w:ascii="Arial" w:hAnsi="Arial" w:eastAsia="宋体"/>
          <w:b w:val="0"/>
          <w:color w:val="000000"/>
          <w:sz w:val="23"/>
        </w:rPr>
        <w:t>代码把突破硬安全距的情况判为碰撞；本轮还额外统计障碍表面距离不大于0的情况。阅读结果时，应先认清这个判定口径，再看失败发生在哪架机、哪个时刻。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7">
        <w:r>
          <w:rPr>
            <w:rFonts w:eastAsia="宋体" w:ascii="Arial"/>
            <w:color w:val="285477"/>
            <w:sz w:val="18"/>
          </w:rPr>
          <w:t>E12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05 全局规划怎样选出一条空间路线</w:t>
      </w:r>
    </w:p>
    <w:p>
      <w:r>
        <w:rPr>
          <w:rFonts w:ascii="Arial" w:hAnsi="Arial" w:eastAsia="宋体"/>
          <w:b w:val="0"/>
          <w:color w:val="000000"/>
          <w:sz w:val="23"/>
        </w:rPr>
        <w:t>全局规划相当于先在地图上找出一串可走的路标。每个高度层上铺设1米分辨率的水平网格，节点与同层的八个相邻节点连接；相邻高度层之间使用垂直连接。整条边、起终点接入段和简化后的长线段都要检查障碍净空。</w:t>
      </w:r>
    </w:p>
    <w:p>
      <w:r>
        <w:rPr>
          <w:rFonts w:ascii="Arial" w:hAnsi="Arial" w:eastAsia="宋体"/>
          <w:b w:val="0"/>
          <w:color w:val="000000"/>
          <w:sz w:val="23"/>
        </w:rPr>
        <w:t>路线代价包含三维路长和累计升降量。垂直运动权重为1，表示同样的几何路长下，程序还会额外考虑不必要的升降。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J=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sz w:val="23"/>
                </w:rPr>
                <m:t>j=1</m:t>
              </m:r>
            </m:sub>
            <m:sup>
              <m:r>
                <w:rPr>
                  <w:sz w:val="23"/>
                </w:rPr>
                <m:t>m</m:t>
              </m:r>
            </m:sup>
            <m:e>
              <m:d>
                <m:dPr>
                  <m:sepChr m:val=""/>
                </m:dPr>
                <m:e>
                  <m:d>
                    <m:dPr>
                      <m:begChr m:val="‖"/>
                      <m:sepChr m:val=""/>
                      <m:endChr m:val="‖"/>
                    </m:dPr>
                    <m:e>
                      <m:sSub>
                        <m:e>
                          <m:r>
                            <w:rPr>
                              <w:sz w:val="23"/>
                            </w:rPr>
                            <m:t>q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j</m:t>
                          </m:r>
                        </m:sub>
                      </m:sSub>
                      <m:r>
                        <w:rPr>
                          <w:sz w:val="23"/>
                        </w:rPr>
                        <m:t>−</m:t>
                      </m:r>
                      <m:sSub>
                        <m:e>
                          <m:r>
                            <w:rPr>
                              <w:sz w:val="23"/>
                            </w:rPr>
                            <m:t>q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rPr>
                              <m:sty m:val="p"/>
                            </m:rPr>
                            <m:t>j−1</m:t>
                          </m:r>
                        </m:sub>
                      </m:sSub>
                    </m:e>
                  </m:d>
                  <m:r>
                    <w:rPr>
                      <w:sz w:val="23"/>
                    </w:rPr>
                    <m:t>+</m:t>
                  </m:r>
                  <m:sSub>
                    <m:e>
                      <m:r>
                        <w:rPr>
                          <w:sz w:val="23"/>
                        </w:rPr>
                        <m:t>λ</m:t>
                      </m:r>
                    </m:e>
                    <m:sub>
                      <m:r>
                        <w:rPr>
                          <w:sz w:val="23"/>
                        </w:rPr>
                        <m:t>z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e>
                          <m:r>
                            <w:rPr>
                              <w:sz w:val="23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j</m:t>
                          </m:r>
                        </m:sub>
                      </m:sSub>
                      <m:r>
                        <w:rPr>
                          <w:sz w:val="23"/>
                        </w:rPr>
                        <m:t>−</m:t>
                      </m:r>
                      <m:sSub>
                        <m:e>
                          <m:r>
                            <w:rPr>
                              <w:sz w:val="23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rPr>
                              <m:sty m:val="p"/>
                            </m:rPr>
                            <m:t>j−1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基础五层有81×81×5=32805个网格容量。这个数量包含被障碍和边界剔除的节点，实际可用节点要看具体地图。相比每一米高度都铺完整三维网格，有限层能减少规模，但也可能错过两层之间的窄通道。</w:t>
      </w:r>
    </w:p>
    <w:p>
      <w:r>
        <w:rPr>
          <w:rFonts w:ascii="Arial" w:hAnsi="Arial" w:eastAsia="宋体"/>
          <w:b w:val="0"/>
          <w:color w:val="000000"/>
          <w:sz w:val="23"/>
        </w:rPr>
        <w:t>为处理缺层窗口，当前程序在固定层搜索失败时，按障碍自由高度区间补充有限个高度层，最多新增8层。补层有预算，并没有连续搜索全部空间。</w:t>
      </w:r>
    </w:p>
    <w:p>
      <w:r>
        <w:rPr>
          <w:rFonts w:ascii="Arial" w:hAnsi="Arial" w:eastAsia="宋体"/>
          <w:b w:val="0"/>
          <w:color w:val="000000"/>
          <w:sz w:val="23"/>
        </w:rPr>
        <w:t>全局规划失败时，本报告保留该任务。它说明当前图结构和净空条件没有找到路线，不能直接等同于现实空间不存在任何路径。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06 APF 怎样给出局部绕障方向</w:t>
      </w:r>
    </w:p>
    <w:p>
      <w:r>
        <w:rPr>
          <w:rFonts w:ascii="Arial" w:hAnsi="Arial" w:eastAsia="宋体"/>
          <w:b w:val="0"/>
          <w:color w:val="000000"/>
          <w:sz w:val="23"/>
        </w:rPr>
        <w:t>APF 是人工势场。可以把目标跟踪理解为把无人机拉向当前航点，把障碍斥力理解为从障碍表面向外推。靠近障碍时，控制器增加障碍作用的权重。</w:t>
      </w:r>
    </w:p>
    <w:p>
      <w:r>
        <w:rPr>
          <w:rFonts w:ascii="Arial" w:hAnsi="Arial" w:eastAsia="宋体"/>
          <w:b w:val="0"/>
          <w:color w:val="000000"/>
          <w:sz w:val="23"/>
        </w:rPr>
        <w:t>仅沿障碍法向往外推，可能让无人机停在目标与障碍正中的位置。程序因此加入切向分量，让运动有机会沿障碍表面绕开。三维切向由“去航点的方向减去它在表面法向上的分量”得到。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t=g−</m:t>
          </m:r>
          <m:d>
            <m:dPr>
              <m:sepChr m:val=""/>
            </m:dPr>
            <m:e>
              <m:sSup>
                <m:e>
                  <m:r>
                    <w:rPr>
                      <w:sz w:val="23"/>
                    </w:rPr>
                    <m:t>g</m:t>
                  </m:r>
                </m:e>
                <m:sup>
                  <m:r>
                    <w:rPr>
                      <w:sz w:val="23"/>
                    </w:rPr>
                    <m:t>T</m:t>
                  </m:r>
                </m:sup>
              </m:sSup>
              <m:r>
                <w:rPr>
                  <w:sz w:val="23"/>
                </w:rPr>
                <m:t>n</m:t>
              </m:r>
            </m:e>
          </m:d>
          <m:r>
            <w:rPr>
              <w:sz w:val="23"/>
            </w:rPr>
            <m:t>n</m:t>
          </m:r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如果无人机正对球心，去航点的方向与球面法向接近共线，投影就接近零。此时直接归一化会放大数值误差，甚至产生非法数值。源码使用1e-6的投影长度阈值；第一次投影不足时，改用原始目标方向再次投影，仍不足就标记退化。</w:t>
      </w:r>
    </w:p>
    <w:p>
      <w:r>
        <w:rPr>
          <w:rFonts w:ascii="Arial" w:hAnsi="Arial" w:eastAsia="宋体"/>
          <w:b w:val="0"/>
          <w:color w:val="000000"/>
          <w:sz w:val="23"/>
        </w:rPr>
        <w:t>退化标记会带来额外减速，全局路线条件下还保留重规划，持续停滞时可进入 Actor 脱困。程序没有随意选一个三维旋转方向。因此，正对球体、向左或向上偏极小距离，可能触发不同的局部运动，这正是动态检查要检验的内容。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07 四架僚机跟随的是什么</w:t>
      </w:r>
    </w:p>
    <w:p>
      <w:r>
        <w:rPr>
          <w:rFonts w:ascii="Arial" w:hAnsi="Arial" w:eastAsia="宋体"/>
          <w:b w:val="0"/>
          <w:color w:val="000000"/>
          <w:sz w:val="23"/>
        </w:rPr>
        <w:t>僚机追踪的是随长机运动而更新的参考位置。前后距离按长机历史轨迹在水平面上的累计弧长生成，再向左右展开形成V形。两排的水平滞后距离分别为3米和6米，左右展开距离分别为2.5米和5米。</w:t>
      </w:r>
    </w:p>
    <w:p>
      <w:r>
        <w:rPr>
          <w:rFonts w:ascii="Arial" w:hAnsi="Arial" w:eastAsia="宋体"/>
          <w:b w:val="0"/>
          <w:color w:val="000000"/>
          <w:sz w:val="23"/>
        </w:rPr>
        <w:t>高度参考与长机同步。长机升高时，僚机也开始升高，而不是等长机的完整三维轨迹经过相同弧长后再升高。因此，这个参考不能解释为五架机始终保持一个刚性的空间V形。</w:t>
      </w:r>
    </w:p>
    <w:p>
      <w:r>
        <w:rPr>
          <w:rFonts w:ascii="Arial" w:hAnsi="Arial" w:eastAsia="宋体"/>
          <w:b w:val="0"/>
          <w:color w:val="000000"/>
          <w:sz w:val="23"/>
        </w:rPr>
        <w:t>跟踪输入包含位置误差项和速度误差项。位置误差把僚机拉向参考，速度误差帮助减小过冲。障碍附近还会调整参考的水平位置，减少参考点直接落入障碍的问题。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w:rPr>
                  <w:sz w:val="23"/>
                </w:rPr>
                <m:t>u</m:t>
              </m:r>
            </m:e>
            <m:sub>
              <m:r>
                <w:rPr>
                  <w:sz w:val="23"/>
                </w:rPr>
                <m:rPr>
                  <m:sty m:val="p"/>
                </m:rPr>
                <m:t>track</m:t>
              </m:r>
            </m:sub>
          </m:sSub>
          <m:r>
            <w:rPr>
              <w:sz w:val="23"/>
            </w:rPr>
            <m:t>=</m:t>
          </m:r>
          <m:sSub>
            <m:e>
              <m:r>
                <w:rPr>
                  <w:sz w:val="23"/>
                </w:rPr>
                <m:t>k</m:t>
              </m:r>
            </m:e>
            <m:sub>
              <m:r>
                <w:rPr>
                  <w:sz w:val="23"/>
                </w:rPr>
                <m:t>p</m:t>
              </m:r>
            </m:sub>
          </m:sSub>
          <m:d>
            <m:dPr>
              <m:sepChr m:val=""/>
            </m:dPr>
            <m:e>
              <m:r>
                <w:rPr>
                  <w:sz w:val="23"/>
                </w:rPr>
                <m:t>r−p</m:t>
              </m:r>
            </m:e>
          </m:d>
          <m:r>
            <w:rPr>
              <w:sz w:val="23"/>
            </w:rPr>
            <m:t>+</m:t>
          </m:r>
          <m:sSub>
            <m:e>
              <m:r>
                <w:rPr>
                  <w:sz w:val="23"/>
                </w:rPr>
                <m:t>k</m:t>
              </m:r>
            </m:e>
            <m:sub>
              <m:r>
                <w:rPr>
                  <w:sz w:val="23"/>
                </w:rPr>
                <m:t>d</m:t>
              </m:r>
            </m:sub>
          </m:sSub>
          <m:d>
            <m:dPr>
              <m:sepChr m:val=""/>
            </m:dPr>
            <m:e>
              <m:sSub>
                <m:e>
                  <m:r>
                    <w:rPr>
                      <w:sz w:val="23"/>
                    </w:rPr>
                    <m:t>v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ref</m:t>
                  </m:r>
                </m:sub>
              </m:sSub>
              <m:r>
                <w:rPr>
                  <w:sz w:val="23"/>
                </w:rPr>
                <m:t>−v</m:t>
              </m:r>
            </m:e>
          </m:d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程序同时保留基础机间避让。它属于五机共同基础控制，关闭预测安全层时也不会被顺便关闭。所以安全层对照比较的是额外预测修正和制动检查的作用。</w:t>
      </w:r>
    </w:p>
    <w:p>
      <w:r>
        <w:rPr>
          <w:rFonts w:ascii="Arial" w:hAnsi="Arial" w:eastAsia="宋体"/>
          <w:b w:val="0"/>
          <w:color w:val="000000"/>
          <w:sz w:val="23"/>
        </w:rPr>
        <w:t>评估整队效果时，要看四架僚机逐时刻的动态跟踪误差、真实障碍净空和机间距离。最后整齐站好，不能代表飞行全过程队形都完全保持。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08 终点附近为什么要专门处理</w:t>
      </w:r>
    </w:p>
    <w:p>
      <w:r>
        <w:rPr>
          <w:rFonts w:ascii="Arial" w:hAnsi="Arial" w:eastAsia="宋体"/>
          <w:b w:val="0"/>
          <w:color w:val="000000"/>
          <w:sz w:val="23"/>
        </w:rPr>
        <w:t>长机接近目标后，飞行任务从“沿路线前进”转为“减速并让整队归位”。原来的历史轨迹参考需要过渡到目标附近的固定V形参考。程序用2秒逐步混合两个参考，避免突然跳变。</w:t>
      </w:r>
    </w:p>
    <w:p>
      <w:r>
        <w:rPr>
          <w:rFonts w:ascii="Arial" w:hAnsi="Arial" w:eastAsia="宋体"/>
          <w:b w:val="0"/>
          <w:color w:val="000000"/>
          <w:sz w:val="23"/>
        </w:rPr>
        <w:t>这段时间长机停下来等待僚机，是设计中的终端归队。停滞统计会排除这种接近目标的预期等待，避免把正常结束动作错判成被障碍卡住。</w:t>
      </w:r>
    </w:p>
    <w:p>
      <w:r>
        <w:rPr>
          <w:rFonts w:ascii="Arial" w:hAnsi="Arial" w:eastAsia="宋体"/>
          <w:b w:val="0"/>
          <w:color w:val="000000"/>
          <w:sz w:val="23"/>
        </w:rPr>
        <w:t>参考完成过渡后，若僚机直接归位的路径受阻，程序可以为僚机分别规划末端局部路线。这些规划在控制循环中同步执行，其耗时需要计入对应周期。</w:t>
      </w:r>
    </w:p>
    <w:p>
      <w:r>
        <w:rPr>
          <w:rFonts w:ascii="Arial" w:hAnsi="Arial" w:eastAsia="宋体"/>
          <w:b w:val="0"/>
          <w:color w:val="000000"/>
          <w:sz w:val="23"/>
        </w:rPr>
        <w:t>Actor 也有终端退出规则。它帮助长机摆脱障碍后，要交回基础控制；到了编队终端保持阶段，不再继续请求临时航点。否则不断变化的局部目标会妨碍整队停稳。</w:t>
      </w:r>
    </w:p>
    <w:p>
      <w:r>
        <w:rPr>
          <w:rFonts w:ascii="Arial" w:hAnsi="Arial" w:eastAsia="宋体"/>
          <w:b w:val="0"/>
          <w:color w:val="000000"/>
          <w:sz w:val="23"/>
        </w:rPr>
        <w:t>成功判定仍用真实位置和速度检查五架机。噪声实验中，“测得已经到达”不足以让任务直接成功。这保证各组使用共同的评价标准。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09 当前 Actor 已经学好了什么</w:t>
      </w:r>
    </w:p>
    <w:p>
      <w:r>
        <w:rPr>
          <w:rFonts w:ascii="Arial" w:hAnsi="Arial" w:eastAsia="宋体"/>
          <w:b w:val="0"/>
          <w:color w:val="000000"/>
          <w:sz w:val="23"/>
        </w:rPr>
        <w:t>Actor 可以理解为一个已经练过的局部方向选择器。输入是当前局部情况，输出是一个三维偏移方向。它在10月15日的离线训练中调整参数，本轮只读取保存的参数。</w:t>
      </w:r>
    </w:p>
    <w:p>
      <w:r>
        <w:rPr>
          <w:rFonts w:ascii="Arial" w:hAnsi="Arial" w:eastAsia="宋体"/>
          <w:b w:val="0"/>
          <w:color w:val="000000"/>
          <w:sz w:val="23"/>
        </w:rPr>
        <w:t>32个输入包含：3个目标相对位置分量，3个速度分量，以及26个空间方向上的测距值。目标相对位置按25米缩放，速度按3米/秒缩放，测距按12米量程归一化。这让不同单位的数据进入相近数量级。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o=</m:t>
          </m:r>
          <m:d>
            <m:dPr>
              <m:begChr m:val="["/>
              <m:sepChr m:val=","/>
              <m:endChr m:val="]"/>
            </m:dPr>
            <m:e>
              <m:eqArr>
                <m:e>
                  <m:f>
                    <m:fPr>
                      <m:type m:val="bar"/>
                    </m:fPr>
                    <m:num>
                      <m:r>
                        <w:rPr>
                          <w:sz w:val="23"/>
                        </w:rPr>
                        <m:t>g−p</m:t>
                      </m:r>
                    </m:num>
                    <m:den>
                      <m:r>
                        <w:rPr>
                          <w:sz w:val="23"/>
                        </w:rPr>
                        <m:t>25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w:rPr>
                          <w:sz w:val="23"/>
                        </w:rPr>
                        <m:t>v</m:t>
                      </m:r>
                    </m:num>
                    <m:den>
                      <m:r>
                        <w:rPr>
                          <w:sz w:val="23"/>
                        </w:rPr>
                        <m:t>3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sz w:val="23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26</m:t>
                          </m:r>
                        </m:sub>
                      </m:sSub>
                    </m:num>
                    <m:den>
                      <m:r>
                        <w:rPr>
                          <w:sz w:val="23"/>
                        </w:rPr>
                        <m:t>12</m:t>
                      </m:r>
                    </m:den>
                  </m:f>
                </m:e>
              </m:eqArr>
            </m:e>
          </m:d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网络经过两个64单元隐藏层，输出3个[-1,1]范围的数。解码时先把三维动作投影到单位球内，再乘8米，形成距离当前位置最多8米的临时航点。三个方向共同受到8米长度约束。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w:rPr>
                  <w:sz w:val="23"/>
                </w:rPr>
                <m:t>q</m:t>
              </m:r>
            </m:e>
            <m:sub>
              <m:r>
                <w:rPr>
                  <w:sz w:val="23"/>
                </w:rPr>
                <m:t>A</m:t>
              </m:r>
            </m:sub>
          </m:sSub>
          <m:r>
            <w:rPr>
              <w:sz w:val="23"/>
            </w:rPr>
            <m:t>=p+8</m:t>
          </m:r>
          <m:f>
            <m:fPr>
              <m:type m:val="bar"/>
            </m:fPr>
            <m:num>
              <m:r>
                <w:rPr>
                  <w:sz w:val="23"/>
                </w:rPr>
                <m:t>π</m:t>
              </m:r>
              <m:d>
                <m:dPr>
                  <m:sepChr m:val=""/>
                </m:dPr>
                <m:e>
                  <m:r>
                    <w:rPr>
                      <w:sz w:val="23"/>
                    </w:rPr>
                    <m:t>o</m:t>
                  </m:r>
                </m:e>
              </m:d>
            </m:num>
            <m:den>
              <m:r>
                <w:rPr>
                  <w:sz w:val="23"/>
                </w:rPr>
                <m:rPr>
                  <m:sty m:val="p"/>
                </m:rPr>
                <m:t>max</m:t>
              </m:r>
              <m:d>
                <m:dPr>
                  <m:sepChr m:val=""/>
                </m:dPr>
                <m:e>
                  <m:r>
                    <w:rPr>
                      <w:sz w:val="23"/>
                    </w:rPr>
                    <m:t>1,</m:t>
                  </m:r>
                  <m:d>
                    <m:dPr>
                      <m:begChr m:val="‖"/>
                      <m:sepChr m:val=""/>
                      <m:endChr m:val="‖"/>
                    </m:dPr>
                    <m:e>
                      <m:r>
                        <w:rPr>
                          <w:sz w:val="23"/>
                        </w:rPr>
                        <m:t>π</m:t>
                      </m:r>
                      <m:d>
                        <m:dPr>
                          <m:sepChr m:val=""/>
                        </m:dPr>
                        <m:e>
                          <m:r>
                            <w:rPr>
                              <w:sz w:val="23"/>
                            </w:rPr>
                            <m:t>o</m:t>
                          </m:r>
                        </m:e>
                      </m:d>
                    </m:e>
                  </m:d>
                </m:e>
              </m:d>
            </m:den>
          </m:f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同一个 Actor 用于球体、圆柱、随机障碍和窗口等所有地图。地图改变的是输入，参数不变。任务之间重置的是轨迹、监督器状态和规划缓存，这些重置不等于把模型重新训练一次。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10 Actor 和 Critic 各负责什么</w:t>
      </w:r>
    </w:p>
    <w:p>
      <w:r>
        <w:rPr>
          <w:rFonts w:ascii="Arial" w:hAnsi="Arial" w:eastAsia="宋体"/>
          <w:b w:val="0"/>
          <w:color w:val="000000"/>
          <w:sz w:val="23"/>
        </w:rPr>
        <w:t>离线训练中，Actor 负责提出动作，Critic 负责评价动作在当前状态下有多好。TD3 使用两个 Critic，借助回报和后续状态改进 Actor。训练结束后，飞行程序只需要 Actor 的前向计算。</w:t>
      </w:r>
    </w:p>
    <w:p>
      <w:r>
        <w:rPr>
          <w:rFonts w:ascii="Arial" w:hAnsi="Arial" w:eastAsia="宋体"/>
          <w:b w:val="0"/>
          <w:color w:val="000000"/>
          <w:sz w:val="23"/>
        </w:rPr>
        <w:t>训练回报奖励向目标取得进展和到达目标，惩罚耗时、频繁安全干预、过大动作、碰撞和持续停滞。它把“什么样的局部行为值得学习”转成训练信号。这个回报没有在本轮飞行中继续更新任何参数。</w:t>
      </w:r>
    </w:p>
    <w:p>
      <w:r>
        <w:rPr>
          <w:rFonts w:ascii="Arial" w:hAnsi="Arial" w:eastAsia="宋体"/>
          <w:b w:val="0"/>
          <w:color w:val="000000"/>
          <w:sz w:val="23"/>
        </w:rPr>
        <w:t>网络结构为32→64→64→3，隐藏层采用ReLU，输出采用tanh。参数数量按权重矩阵和偏置逐项计算：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N=32×64+64+64×64+64+64×3+3=6467</m:t>
          </m:r>
        </m:oMath>
      </m:oMathPara>
    </w:p>
    <w:p>
      <w:r>
        <w:rPr>
          <w:rFonts w:ascii="Arial" w:hAnsi="Arial" w:eastAsia="宋体"/>
          <w:b w:val="0"/>
          <w:color w:val="000000"/>
          <w:sz w:val="23"/>
        </w:rPr>
        <w:t>6467个单精度参数的纯数值存储为25868字节，约25.3KiB。模型文件还包含网络结构与元数据，所以文件大小略大。五架机没有各自复制、各自学习一套 Actor；在线仅长机在请求脱困时使用这套共享模型。</w:t>
      </w:r>
    </w:p>
    <w:p>
      <w:r>
        <w:rPr>
          <w:rFonts w:ascii="Arial" w:hAnsi="Arial" w:eastAsia="宋体"/>
          <w:b w:val="0"/>
          <w:color w:val="000000"/>
          <w:sz w:val="23"/>
        </w:rPr>
        <w:t>本轮加载检查确认模型文件只含 Actor 和元数据，Critic、训练代理和经验池都没有进入在线控制。原训练绑定的101份源码保存在独立参考目录中，供模型来源核对。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11 怎样判断该让 Actor 出场</w:t>
      </w:r>
    </w:p>
    <w:p>
      <w:r>
        <w:rPr>
          <w:rFonts w:ascii="Arial" w:hAnsi="Arial" w:eastAsia="宋体"/>
          <w:b w:val="0"/>
          <w:color w:val="000000"/>
          <w:sz w:val="23"/>
        </w:rPr>
        <w:t>监督器每0.2秒查看一次长机最近3秒的运动。只有位置活动范围不超过0.05米、目标距离的变化不超过0.05米、最大速度不超过0.08米/秒，且还没有完成到达任务，才判为持续停滞。</w:t>
      </w:r>
    </w:p>
    <w:p>
      <w:r>
        <w:rPr>
          <w:rFonts w:ascii="Arial" w:hAnsi="Arial" w:eastAsia="宋体"/>
          <w:b w:val="0"/>
          <w:color w:val="000000"/>
          <w:sz w:val="23"/>
        </w:rPr>
        <w:t>Actor 介入后，至少保持2秒。随后只有在局部朝目标方向的通道具备足够净空、取得一定进展并维持前进状态时，才交回APF。退出后有3秒冷却期，减少两种模式反复切换。</w:t>
      </w:r>
    </w:p>
    <w:p>
      <w:r>
        <w:rPr>
          <w:rFonts w:ascii="Arial" w:hAnsi="Arial" w:eastAsia="宋体"/>
          <w:b w:val="0"/>
          <w:color w:val="000000"/>
          <w:sz w:val="23"/>
        </w:rPr>
        <w:t>一次介入最长30秒，最多介入3次。超出预算会进入制动并记录具体失败原因。预算失败没有被删除，也没有通过瞬移或重置速度掩盖。</w:t>
      </w:r>
    </w:p>
    <w:p>
      <w:r>
        <w:rPr>
          <w:rFonts w:ascii="Arial" w:hAnsi="Arial" w:eastAsia="宋体"/>
          <w:b w:val="0"/>
          <w:color w:val="000000"/>
          <w:sz w:val="23"/>
        </w:rPr>
        <w:t>一张普通地图可能全程不调用 Actor。因为全局路线和APF已让长机持续前进，停滞条件没有成立。日志把“模型已加载”和“网络实际调用次数”分别记录，不能看到模型存在就认为每一步都是神经网络在控制。</w:t>
      </w:r>
    </w:p>
    <w:p>
      <w:r>
        <w:rPr>
          <w:rFonts w:ascii="Arial" w:hAnsi="Arial" w:eastAsia="宋体"/>
          <w:b w:val="0"/>
          <w:color w:val="000000"/>
          <w:sz w:val="23"/>
        </w:rPr>
        <w:t>位置噪声也会进入监督器历史。若噪声本身的波动已经超过0.05米，真实无人机即使停住，测量轨迹也可能不满足停滞阈值。本轮保留原监督器阈值，通过实际记录检验它的行为。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12 安全层怎样影响真正执行的输入</w:t>
      </w:r>
    </w:p>
    <w:p>
      <w:r>
        <w:rPr>
          <w:rFonts w:ascii="Arial" w:hAnsi="Arial" w:eastAsia="宋体"/>
          <w:b w:val="0"/>
          <w:color w:val="000000"/>
          <w:sz w:val="23"/>
        </w:rPr>
        <w:t>安全层包含两部分。预测修正先用当前测量状态预测下一步，检查障碍、机间与边界风险，最多修正5轮。共同制动检查再判断本步执行之后，五架机是否仍有一条经过核验的制动轨迹。</w:t>
      </w:r>
    </w:p>
    <w:p>
      <w:r>
        <w:rPr>
          <w:rFonts w:ascii="Arial" w:hAnsi="Arial" w:eastAsia="宋体"/>
          <w:b w:val="0"/>
          <w:color w:val="000000"/>
          <w:sz w:val="23"/>
        </w:rPr>
        <w:t>候选动作不能通过时，优先执行已有的核验制动输入；测量变化使旧制动轨迹不再匹配时，重新从当前测量状态构造制动。若当前测量条件下已无法建立证书，程序执行物理限幅制动并记录证书不可用。</w:t>
      </w:r>
    </w:p>
    <w:p>
      <w:r>
        <w:rPr>
          <w:rFonts w:ascii="Arial" w:hAnsi="Arial" w:eastAsia="宋体"/>
          <w:b w:val="0"/>
          <w:color w:val="000000"/>
          <w:sz w:val="23"/>
        </w:rPr>
        <w:t>无论哪一种处理，真实系统都继续按指令和外扰推进。没有“安全层没算好就让位置原地不动”的分支。制动也通过加速度逐渐改变速度，而不是把速度直接设为零。</w:t>
      </w:r>
    </w:p>
    <w:p>
      <w:r>
        <w:rPr>
          <w:rFonts w:ascii="Arial" w:hAnsi="Arial" w:eastAsia="宋体"/>
          <w:b w:val="0"/>
          <w:color w:val="000000"/>
          <w:sz w:val="23"/>
        </w:rPr>
        <w:t>关闭安全层时，上述预测修正和共同制动检查一起关闭。共同的命令限幅、基础机间作用和真实碰撞检查仍保留。这样才能看出额外安全模块的增量作用。</w:t>
      </w:r>
    </w:p>
    <w:p>
      <w:r>
        <w:rPr>
          <w:rFonts w:ascii="Arial" w:hAnsi="Arial" w:eastAsia="宋体"/>
          <w:b w:val="0"/>
          <w:color w:val="000000"/>
          <w:sz w:val="23"/>
        </w:rPr>
        <w:t>噪声和外扰会让预测条件与真实运动产生差别。因此结果表始终使用真实扫掠距离评价安全，不能用“预测通过”代替“真实飞行没有突破安全距”。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E05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13 本轮怎样让四组对照公平</w:t>
      </w:r>
    </w:p>
    <w:p>
      <w:r>
        <w:rPr>
          <w:rFonts w:ascii="Arial" w:hAnsi="Arial" w:eastAsia="宋体"/>
          <w:b w:val="0"/>
          <w:color w:val="000000"/>
          <w:sz w:val="23"/>
        </w:rPr>
        <w:t>所有比较都使用保存好的地图、起终点和初始状态。四个基本组只改变 Actor 和安全层两个开关，其他物理模型、控制增益、参考生成和完成条件保持一致。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组别</w:t>
            </w:r>
          </w:p>
        </w:tc>
        <w:tc>
          <w:tcPr>
            <w:tcW w:type="dxa" w:w="216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16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安全层</w:t>
            </w:r>
          </w:p>
        </w:tc>
        <w:tc>
          <w:tcPr>
            <w:tcW w:type="dxa" w:w="216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主要用途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A0S0</w:t>
            </w:r>
          </w:p>
        </w:tc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关闭</w:t>
            </w:r>
          </w:p>
        </w:tc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关闭</w:t>
            </w:r>
          </w:p>
        </w:tc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基础APF与编队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A1S0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开启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关闭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看Actor增量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A0S1</w:t>
            </w:r>
          </w:p>
        </w:tc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关闭</w:t>
            </w:r>
          </w:p>
        </w:tc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开启</w:t>
            </w:r>
          </w:p>
        </w:tc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看安全模块增量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A1S1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开启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开启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当前完整方案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Actor 关闭组仍由同一套仿真器执行。开启组始终读取同一个冻结模型，不从前一张地图带来新的学习结果。噪声对照复用相同随机序列，外扰对照复用相同方向、幅值和绝对起始时间。</w:t>
      </w:r>
    </w:p>
    <w:p>
      <w:r>
        <w:rPr>
          <w:rFonts w:ascii="Arial" w:hAnsi="Arial" w:eastAsia="宋体"/>
          <w:b w:val="0"/>
          <w:color w:val="000000"/>
          <w:sz w:val="23"/>
        </w:rPr>
        <w:t>原来的R/S名称对应旧残差ADP实现，本轮使用清楚的双开关名称。旧结果保留在历史目录，本报告对当前控制器的判断全部来自这次重跑。</w:t>
      </w:r>
    </w:p>
    <w:p>
      <w:r>
        <w:rPr>
          <w:rFonts w:ascii="Arial" w:hAnsi="Arial" w:eastAsia="宋体"/>
          <w:b w:val="0"/>
          <w:color w:val="000000"/>
          <w:sz w:val="23"/>
        </w:rPr>
        <w:t>成功率按全部已声明任务计算；共同成功任务再配对比较时间、路径和队形误差。这样不会因为某组少完成几张难图，就让它看起来平均速度更快。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14 3840次运行分别在测什么</w:t>
      </w:r>
    </w:p>
    <w:p>
      <w:r>
        <w:rPr>
          <w:rFonts w:ascii="Arial" w:hAnsi="Arial" w:eastAsia="宋体"/>
          <w:b w:val="0"/>
          <w:color w:val="000000"/>
          <w:sz w:val="23"/>
        </w:rPr>
        <w:t>本轮从已有输入目录恢复地图和初始状态，先冻结任务目录，再执行正式飞行。528条目录项包括不同实验中的复用地图，并不等于528张独立随机新地图。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600"/>
        <w:gridCol w:w="3600"/>
      </w:tblGrid>
      <w:tr>
        <w:trPr>
          <w:tblHeader/>
          <w:cantSplit/>
        </w:trPr>
        <w:tc>
          <w:tcPr>
            <w:tcW w:type="dxa" w:w="288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条件或地图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运行次数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安全层与Actor消融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154张 × 4组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616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APF动态检查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50种 × 4组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噪声与外扰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12图 × 38条件 × 4组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1824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五机接入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128图 × 2组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256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规划与脱困六组合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144图 × 6组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864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单机原留出集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40图 × 2组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已声明任务全部保留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3840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安全层地图包含原随机、困难和核对场景。动态检查包含正对球体、微小偏移、圆柱顶部和正常规划场景。抗扰实验包含无扰动、位置噪声、加速度脉冲和联合条件。</w:t>
      </w:r>
    </w:p>
    <w:p>
      <w:r>
        <w:rPr>
          <w:rFonts w:ascii="Arial" w:hAnsi="Arial" w:eastAsia="宋体"/>
          <w:b w:val="0"/>
          <w:color w:val="000000"/>
          <w:sz w:val="23"/>
        </w:rPr>
        <w:t>五机接入和六组合实验检查 Actor 在整队系统中的增量效果。单机任务单独统计，用于检查原脱困能力，不能把单机成功直接当成五机成功。</w:t>
      </w:r>
    </w:p>
    <w:p>
      <w:r>
        <w:rPr>
          <w:rFonts w:ascii="Arial" w:hAnsi="Arial" w:eastAsia="宋体"/>
          <w:b w:val="0"/>
          <w:color w:val="000000"/>
          <w:sz w:val="23"/>
        </w:rPr>
        <w:t>历史二维25000次扫描与未知地图开发没有混入这3840次运行。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15 原安全层地图得到什么结果</w:t>
      </w:r>
    </w:p>
    <w:p>
      <w:r>
        <w:rPr>
          <w:rFonts w:ascii="Arial" w:hAnsi="Arial" w:eastAsia="宋体"/>
          <w:b w:val="0"/>
          <w:color w:val="000000"/>
          <w:sz w:val="23"/>
        </w:rPr>
        <w:t>四组在同一154张地图上的结果如下。最小距离覆盖全部已经执行的运动，包括失败任务；不是只从成功轨迹里挑出的安全距离。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成功/总数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最小障碍净空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最小机距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Actor介入任务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145/154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0.543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1.488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145/154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0.543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1.488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153/154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0.624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1.493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A1S1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154/154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0.624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1.493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两组共同成功任务为 145 次。后一组减前一组的平均差：完成时间 0.007 秒，长机路径 -0.001 米，队形 RMS 0.0017 米。另有 9 次由失败变成功、0 次由成功变失败。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437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安全层同图轨迹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图2 同一地图开启和关闭安全模块的真实轨迹及净空</w:t>
      </w:r>
    </w:p>
    <w:p>
      <w:r>
        <w:rPr>
          <w:rFonts w:ascii="Arial" w:hAnsi="Arial" w:eastAsia="宋体"/>
          <w:b w:val="0"/>
          <w:color w:val="000000"/>
          <w:sz w:val="23"/>
        </w:rPr>
        <w:t>若安全层提高成功次数，同时增加时间或路径，这表示它为了保留制动能力，执行了更保守的动作。判断收益时要把避免失败与这些代价一起看。</w:t>
      </w:r>
    </w:p>
    <w:p>
      <w:r>
        <w:rPr>
          <w:rFonts w:ascii="Arial" w:hAnsi="Arial" w:eastAsia="宋体"/>
          <w:b w:val="0"/>
          <w:color w:val="000000"/>
          <w:sz w:val="23"/>
        </w:rPr>
        <w:t>Actor 的增量可以在相同安全开关下比较。例如A0S1与A1S1使用同一个安全模块，差别来自冻结 Actor 与监督器。若两组轨迹相同且调用次数为0，说明这些地图没有请求学习策略接管。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16 正对球体和圆柱顶部会怎样</w:t>
      </w:r>
    </w:p>
    <w:p>
      <w:r>
        <w:rPr>
          <w:rFonts w:ascii="Arial" w:hAnsi="Arial" w:eastAsia="宋体"/>
          <w:b w:val="0"/>
          <w:color w:val="000000"/>
          <w:sz w:val="23"/>
        </w:rPr>
        <w:t>动态检查共50种条件，包括38种直接压力条件和12种正常规划条件。球体场景既有严格正对，也有左右、上下的偏移；偏移幅度包括1e-7米、1e-4米和0.25米。初速度同时覆盖静止和3米/秒。</w:t>
      </w:r>
    </w:p>
    <w:p>
      <w:r>
        <w:rPr>
          <w:rFonts w:ascii="Arial" w:hAnsi="Arial" w:eastAsia="宋体"/>
          <w:b w:val="0"/>
          <w:color w:val="000000"/>
          <w:sz w:val="23"/>
        </w:rPr>
        <w:t>圆柱场景让长机从柱顶附近不同高度接近，还包括斜向、擦边和正常规划通过。五架机共同运动，碰撞检查覆盖每一架，不能只盯住长机。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成功/总数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最小障碍净空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最小机距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Actor介入任务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35/50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0.667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0.969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38/50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0.667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0.969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49/50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0.770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1.377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A1S1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50/50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0.770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1.377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8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完整A1S1组有 8 次任务出现远离终点的持续低速段，有 3 次满足重复侧向摇摆判据。这两种现象分别判断，不把控制指令反号直接等同于轨迹来回摆动。</w:t>
      </w:r>
    </w:p>
    <w:p>
      <w:r>
        <w:rPr>
          <w:rFonts w:ascii="Arial" w:hAnsi="Arial" w:eastAsia="宋体"/>
          <w:b w:val="0"/>
          <w:color w:val="000000"/>
          <w:sz w:val="23"/>
        </w:rPr>
        <w:t>完整组50/50完成，前述持续低速段后来都恢复了运动。关闭安全层后，同一Actor组只有38/50完成。</w:t>
      </w:r>
    </w:p>
    <w:p>
      <w:r>
        <w:rPr>
          <w:rFonts w:ascii="Arial" w:hAnsi="Arial" w:eastAsia="宋体"/>
          <w:b w:val="0"/>
          <w:color w:val="000000"/>
          <w:sz w:val="23"/>
        </w:rPr>
        <w:t>原始MAT保存位置、速度、命令、真实总加速度、最近障碍距离、退化标记、安全触发和Actor模式。异常可以按任务ID直接定位到曲线与时刻。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7">
        <w:r>
          <w:rPr>
            <w:rFonts w:eastAsia="宋体" w:ascii="Arial"/>
            <w:color w:val="285477"/>
            <w:sz w:val="18"/>
          </w:rPr>
          <w:t>E12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17 噪声实验究竟加了什么</w:t>
      </w:r>
    </w:p>
    <w:p>
      <w:r>
        <w:rPr>
          <w:rFonts w:ascii="Arial" w:hAnsi="Arial" w:eastAsia="宋体"/>
          <w:b w:val="0"/>
          <w:color w:val="000000"/>
          <w:sz w:val="23"/>
        </w:rPr>
        <w:t>位置噪声加入五架机的三个位置反馈轴，每步更新一次。每轴标准差分别为0.02、0.05、0.10米，每个非零等级使用3条固定随机序列。0.10米表示每轴误差的标准差，并不表示误差永远小于0.10米。</w:t>
      </w:r>
    </w:p>
    <w:p>
      <w:r>
        <w:rPr>
          <w:rFonts w:ascii="Arial" w:hAnsi="Arial" w:eastAsia="宋体"/>
          <w:b w:val="0"/>
          <w:color w:val="000000"/>
          <w:sz w:val="23"/>
        </w:rPr>
        <w:t>真实位置用于物理推进和碰撞判定，带噪位置用于基础控制、编队参考、安全计算和监督器历史。速度反馈在这套协议中保持精确，障碍几何也保持精确。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每轴标准差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0.02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0.05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每格为36次任务。纯噪声A1S1组共有 0 次任务实际请求Actor。抗噪结果首先反映当前整套反馈系统，Actor是否参与必须再看调用记录。</w:t>
      </w:r>
    </w:p>
    <w:p>
      <w:r>
        <w:rPr>
          <w:rFonts w:ascii="Arial" w:hAnsi="Arial" w:eastAsia="宋体"/>
          <w:b w:val="0"/>
          <w:color w:val="000000"/>
          <w:sz w:val="23"/>
        </w:rPr>
        <w:t>纯位置噪声的完整A1S1组有14/108次满足重复侧向摇摆判据，联合干扰组有3/144次。当前表现可以完成任务，但仍有明确的轨迹波动。1824次抗扰任务的Actor实际调用数均为0，这些结果反映的是规划、APF、编队及安全闭环；本组没有检验Actor激活后的抗噪表现。</w:t>
      </w:r>
    </w:p>
    <w:p>
      <w:r>
        <w:rPr>
          <w:rFonts w:ascii="Arial" w:hAnsi="Arial" w:eastAsia="宋体"/>
          <w:b w:val="0"/>
          <w:color w:val="000000"/>
          <w:sz w:val="23"/>
        </w:rPr>
        <w:t>较大的位置噪声会使参考点和控制命令更频繁变化。即使任务最终成功，也要看队形误差、安全净空和真实轨迹是否出现明显摇摆。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18 外部加速度在什么时候施加</w:t>
      </w:r>
    </w:p>
    <w:p>
      <w:r>
        <w:rPr>
          <w:rFonts w:ascii="Arial" w:hAnsi="Arial" w:eastAsia="宋体"/>
          <w:b w:val="0"/>
          <w:color w:val="000000"/>
          <w:sz w:val="23"/>
        </w:rPr>
        <w:t>加速度脉冲沿±Y、±Z四个世界坐标方向施加，幅值为0.10、0.30、0.50、1.00米/秒平方，保持2秒。五架机同时受到同向加速度，不把它伪装成一条控制指令。</w:t>
      </w:r>
    </w:p>
    <w:p>
      <w:r>
        <w:rPr>
          <w:rFonts w:ascii="Arial" w:hAnsi="Arial" w:eastAsia="宋体"/>
          <w:b w:val="0"/>
          <w:color w:val="000000"/>
          <w:sz w:val="23"/>
        </w:rPr>
        <w:t>本轮复用原实验已经固定的绝对起始步。原起始步来自无噪声参考飞行首次接近障碍表面6米的时刻；重跑所有开关和幅值仍使用同一时间，避免哪组飞得快就晚给它加干扰。结果中另报真正施加时的距离。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脉冲幅值 m/s²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0.3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每格为48次任务。指令限幅后再叠加脉冲，所以最大总加速度可以高于3。程序没有再次把总加速度裁回3，从而保留了真实的外扰作用。</w:t>
      </w:r>
    </w:p>
    <w:p>
      <w:r>
        <w:rPr>
          <w:rFonts w:ascii="Arial" w:hAnsi="Arial" w:eastAsia="宋体"/>
          <w:b w:val="0"/>
          <w:color w:val="000000"/>
          <w:sz w:val="23"/>
        </w:rPr>
        <w:t>脉冲结束后继续观察至少5秒。到达条件在观察时限前出现，也不会立即终止实验，防止漏掉干扰后的恢复过程。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2">
        <w:r>
          <w:rPr>
            <w:rFonts w:eastAsia="宋体" w:ascii="Arial"/>
            <w:color w:val="285477"/>
            <w:sz w:val="18"/>
          </w:rPr>
          <w:t>E07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19 怎样判断干扰后恢复了</w:t>
      </w:r>
    </w:p>
    <w:p>
      <w:r>
        <w:rPr>
          <w:rFonts w:ascii="Arial" w:hAnsi="Arial" w:eastAsia="宋体"/>
          <w:b w:val="0"/>
          <w:color w:val="000000"/>
          <w:sz w:val="23"/>
        </w:rPr>
        <w:t>“最后成功到达”和“干扰后很快恢复”不是同一个指标。本轮把每次受扰飞行与同地图、同Actor开关、同安全开关、同位置噪声序列的无脉冲飞行对齐。</w:t>
      </w:r>
    </w:p>
    <w:p>
      <w:r>
        <w:rPr>
          <w:rFonts w:ascii="Arial" w:hAnsi="Arial" w:eastAsia="宋体"/>
          <w:b w:val="0"/>
          <w:color w:val="000000"/>
          <w:sz w:val="23"/>
        </w:rPr>
        <w:t>恢复要求五架机与对应无脉冲轨迹的最大位置差不超过0.5米，最大速度差不超过0.25米/秒，并连续保持1秒。只有在脉冲结束后的5秒窗口内确认，才计入快速恢复。</w:t>
      </w:r>
    </w:p>
    <w:p>
      <w:r>
        <w:rPr>
          <w:rFonts w:ascii="Arial" w:hAnsi="Arial" w:eastAsia="宋体"/>
          <w:b w:val="0"/>
          <w:color w:val="000000"/>
          <w:sz w:val="23"/>
        </w:rPr>
        <w:t>没有完整对照、脉冲结束前已经失败、或没有完成观察窗口的任务，都不会被算成恢复成功。恢复表给出具体原因，读者可以看到“未恢复”来自误差仍大，还是飞行已失败。</w:t>
      </w:r>
    </w:p>
    <w:p>
      <w:r>
        <w:rPr>
          <w:rFonts w:ascii="Arial" w:hAnsi="Arial" w:eastAsia="宋体"/>
          <w:b w:val="0"/>
          <w:color w:val="000000"/>
          <w:sz w:val="23"/>
        </w:rPr>
        <w:t>联合条件固定为每轴0.02米位置噪声与0.30米/秒平方的2秒脉冲，覆盖4个方向、3条噪声序列。它用于检查两种影响叠加后的表现，没有把所有强度随意组合。</w:t>
      </w:r>
    </w:p>
    <w:p>
      <w:r>
        <w:rPr>
          <w:rFonts w:ascii="Arial" w:hAnsi="Arial" w:eastAsia="宋体"/>
          <w:b w:val="0"/>
          <w:color w:val="000000"/>
          <w:sz w:val="23"/>
        </w:rPr>
        <w:t>联合条件当前完整组成功 144/144。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600"/>
        <w:gridCol w:w="3600"/>
      </w:tblGrid>
      <w:tr>
        <w:trPr>
          <w:tblHeader/>
          <w:cantSplit/>
        </w:trPr>
        <w:tc>
          <w:tcPr>
            <w:tcW w:type="dxa" w:w="288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脉冲幅值 m/s²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5秒内恢复/总数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已恢复任务平均确认时间 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0.1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48/48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1.00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0.3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19/48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1.43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6/48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2.24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3/48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3.08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这组快速恢复表现偏弱：0.30米/秒平方时19/48次满足5秒恢复要求，1.00米/秒平方时只有3/48次。受扰任务最终都完成，恢复到配对无脉冲轨迹附近的速度仍明显不足。</w:t>
      </w:r>
    </w:p>
    <w:p>
      <w:r>
        <w:rPr>
          <w:rFonts w:ascii="Arial" w:hAnsi="Arial" w:eastAsia="宋体"/>
          <w:b w:val="0"/>
          <w:color w:val="000000"/>
          <w:sz w:val="23"/>
        </w:rPr>
        <w:t>原始恢复时间与对照任务ID保存在恢复表中。报告讨论的是这些已经测试的幅值和方向，不把“全部成功”扩展成所有风场都能抵抗。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2">
        <w:r>
          <w:rPr>
            <w:rFonts w:eastAsia="宋体" w:ascii="Arial"/>
            <w:color w:val="285477"/>
            <w:sz w:val="18"/>
          </w:rPr>
          <w:t>E07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20 指令抖动与轨迹摇摆怎样区分</w:t>
      </w:r>
    </w:p>
    <w:p>
      <w:r>
        <w:rPr>
          <w:rFonts w:ascii="Arial" w:hAnsi="Arial" w:eastAsia="宋体"/>
          <w:b w:val="0"/>
          <w:color w:val="000000"/>
          <w:sz w:val="23"/>
        </w:rPr>
        <w:t>位置噪声会立即影响反馈误差，而位置运动还要经过速度积分。因此，命令快速正负变化，真实轨迹未必出现同样幅度的来回摆动。把这两种曲线放在一起，才能判断现象发生在哪一层。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4849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噪声控制与轨迹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49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图3 同一正式噪声任务的长机侧向命令 速度及真实安全距离</w:t>
      </w:r>
    </w:p>
    <w:p>
      <w:r>
        <w:rPr>
          <w:rFonts w:ascii="Arial" w:hAnsi="Arial" w:eastAsia="宋体"/>
          <w:b w:val="0"/>
          <w:color w:val="000000"/>
          <w:sz w:val="23"/>
        </w:rPr>
        <w:t>本轮分别记录显著命令分量反号和重复侧向轨迹摇摆。轨迹摇摆判据要求5秒内至少4次有效侧向速度反号，速度幅值达到0.15米/秒，侧向位置跨度至少0.30米。普通绕障时的一次转弯不会自动满足这个判据。</w:t>
      </w:r>
    </w:p>
    <w:p>
      <w:r>
        <w:rPr>
          <w:rFonts w:ascii="Arial" w:hAnsi="Arial" w:eastAsia="宋体"/>
          <w:b w:val="0"/>
          <w:color w:val="000000"/>
          <w:sz w:val="23"/>
        </w:rPr>
        <w:t>加速度极值也单独统计。3米/秒平方约为0.31g的平动加速度量级。这个质点模型没有姿态和机体载荷方程，图中数据直接说明的是指令与真实总加速度，不能把它换成未计算的结构过载。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7">
        <w:r>
          <w:rPr>
            <w:rFonts w:eastAsia="宋体" w:ascii="Arial"/>
            <w:color w:val="285477"/>
            <w:sz w:val="18"/>
          </w:rPr>
          <w:t>E12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21 五机接入能否保持原来正常飞行</w:t>
      </w:r>
    </w:p>
    <w:p>
      <w:r>
        <w:rPr>
          <w:rFonts w:ascii="Arial" w:hAnsi="Arial" w:eastAsia="宋体"/>
          <w:b w:val="0"/>
          <w:color w:val="000000"/>
          <w:sz w:val="23"/>
        </w:rPr>
        <w:t>五机接入集包含12种固定场景、48张普通随机地图、24张结构化地图、40张局部窗口压力地图和4张全封堵局部反例，共128条输入。对照组与Actor组都开启同一套安全模块。</w:t>
      </w:r>
    </w:p>
    <w:p>
      <w:r>
        <w:rPr>
          <w:rFonts w:ascii="Arial" w:hAnsi="Arial" w:eastAsia="宋体"/>
          <w:b w:val="0"/>
          <w:color w:val="000000"/>
          <w:sz w:val="23"/>
        </w:rPr>
        <w:t>基础组成功 83/128，Actor组成功 123/128。Actor在 44 次任务中实际出场。</w:t>
      </w:r>
    </w:p>
    <w:p>
      <w:r>
        <w:rPr>
          <w:rFonts w:ascii="Arial" w:hAnsi="Arial" w:eastAsia="宋体"/>
          <w:b w:val="0"/>
          <w:color w:val="000000"/>
          <w:sz w:val="23"/>
        </w:rPr>
        <w:t>两组共同成功任务为 83 次。后一组减前一组的平均差：完成时间 0.000 秒，长机路径 0.000 米，队形 RMS 0.0000 米。另有 40 次由失败变成功、0 次由成功变失败。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185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同图结果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图4 同一安全模块下的各实验配对完成情况</w:t>
      </w:r>
    </w:p>
    <w:p>
      <w:r>
        <w:rPr>
          <w:rFonts w:ascii="Arial" w:hAnsi="Arial" w:eastAsia="宋体"/>
          <w:b w:val="0"/>
          <w:color w:val="000000"/>
          <w:sz w:val="23"/>
        </w:rPr>
        <w:t>全封堵场景用于检查系统如何拒绝或停止，失败是保留的反例。汇总分母没有先删掉这些地图；家族表再把可通与封堵条件分开解释。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22 同一 Actor 怎样让整队脱困</w:t>
      </w:r>
    </w:p>
    <w:p>
      <w:r>
        <w:rPr>
          <w:rFonts w:ascii="Arial" w:hAnsi="Arial" w:eastAsia="宋体"/>
          <w:b w:val="0"/>
          <w:color w:val="000000"/>
          <w:sz w:val="23"/>
        </w:rPr>
        <w:t>窗口压力场景让局部APF面对一个几何上可通过、但当前局部力可能相互抵消的通道。它明确关闭长机全局路线，目的是检验局部脱困动作。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5123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or脱困时序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2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图5 同一正式窗口任务的五机高度和加速度指令</w:t>
      </w:r>
    </w:p>
    <w:p>
      <w:r>
        <w:rPr>
          <w:rFonts w:ascii="Arial" w:hAnsi="Arial" w:eastAsia="宋体"/>
          <w:b w:val="0"/>
          <w:color w:val="000000"/>
          <w:sz w:val="23"/>
        </w:rPr>
        <w:t>长机持续停滞后，Actor根据目标、速度和26束距离提出局部航点。长机开始改变空间运动，僚机在高度同步、历史滞后参考和障碍作用下跟随。局部通道和前进条件满足后，监督器退出，让APF继续接近原目标。</w:t>
      </w:r>
    </w:p>
    <w:p>
      <w:r>
        <w:rPr>
          <w:rFonts w:ascii="Arial" w:hAnsi="Arial" w:eastAsia="宋体"/>
          <w:b w:val="0"/>
          <w:color w:val="000000"/>
          <w:sz w:val="23"/>
        </w:rPr>
        <w:t>这张图不能单独证明Actor普遍优于其他方法。它说明了一次完整的输入、介入、整队响应和退出过程，数值评价仍使用同图批量对照。</w:t>
      </w:r>
    </w:p>
    <w:p>
      <w:r>
        <w:rPr>
          <w:rFonts w:ascii="Arial" w:hAnsi="Arial" w:eastAsia="宋体"/>
          <w:b w:val="0"/>
          <w:color w:val="000000"/>
          <w:sz w:val="23"/>
        </w:rPr>
        <w:t>如果长机已经绕开而僚机跟不上，整队仍可能超时；若任一架机突破安全距，任务仍判失败。脱困成功必须落实到五机共同完成条件。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23 全局规划和 Actor 各贡献多少</w:t>
      </w:r>
    </w:p>
    <w:p>
      <w:r>
        <w:rPr>
          <w:rFonts w:ascii="Arial" w:hAnsi="Arial" w:eastAsia="宋体"/>
          <w:b w:val="0"/>
          <w:color w:val="000000"/>
          <w:sz w:val="23"/>
        </w:rPr>
        <w:t>六组合实验在同一144张地图上，同时比较全局规划开启或关闭，以及无脱困、规则脱困、Actor脱困三种方法。三种方法共享监督器介入和退出条件，也共享基础控制与安全模块。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09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组合结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图6 全局规划与局部脱困策略的六组合对照</w:t>
      </w:r>
    </w:p>
    <w:p>
      <w:r>
        <w:rPr>
          <w:rFonts w:ascii="Arial" w:hAnsi="Arial" w:eastAsia="宋体"/>
          <w:b w:val="0"/>
          <w:color w:val="000000"/>
          <w:sz w:val="23"/>
        </w:rPr>
        <w:t>在同一组144张地图上，全局规划开启时，基础方案成功 135 次，统一 Actor 方案成功 135 次；关闭全局路线、只靠局部 APF 时，基础方案成功 71 次，Actor 方案成功 122 次，规则脱困成功 124 次。Actor在局部停滞场景增加了 51 次成功。全局规划开启时，Actor没有增加成功次数。规则脱困比Actor多完成 2 次。</w:t>
      </w:r>
    </w:p>
    <w:p>
      <w:r>
        <w:rPr>
          <w:rFonts w:ascii="Arial" w:hAnsi="Arial" w:eastAsia="宋体"/>
          <w:b w:val="0"/>
          <w:color w:val="000000"/>
          <w:sz w:val="23"/>
        </w:rPr>
        <w:t>规则方法使用同样的局部26束距离和目标方向提出动作，没有拿到预先标出的通道答案。它是判断“学习是否比一个直接规则更值得”的对照。Actor相对纯APF有收益，并不自动意味着它优于规则。</w:t>
      </w:r>
    </w:p>
    <w:p>
      <w:r>
        <w:rPr>
          <w:rFonts w:ascii="Arial" w:hAnsi="Arial" w:eastAsia="宋体"/>
          <w:b w:val="0"/>
          <w:color w:val="000000"/>
          <w:sz w:val="23"/>
        </w:rPr>
        <w:t>全局规划本身能够绕过很多局部停滞位置。这种条件下 Actor 的接管次数可能较少，甚至为0。评价它时要同时看正常飞行是否保持，以及卡住后的增量成功次数。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24 单机结果应该怎样使用</w:t>
      </w:r>
    </w:p>
    <w:p>
      <w:r>
        <w:rPr>
          <w:rFonts w:ascii="Arial" w:hAnsi="Arial" w:eastAsia="宋体"/>
          <w:b w:val="0"/>
          <w:color w:val="000000"/>
          <w:sz w:val="23"/>
        </w:rPr>
        <w:t>单机原留出集由16张接近窗口场景和24张普通场景组成。它使用一个无人机的局部控制与安全检查，完成条件是到达目标并减速；不需要等待四架僚机归队。</w:t>
      </w:r>
    </w:p>
    <w:p>
      <w:r>
        <w:rPr>
          <w:rFonts w:ascii="Arial" w:hAnsi="Arial" w:eastAsia="宋体"/>
          <w:b w:val="0"/>
          <w:color w:val="000000"/>
          <w:sz w:val="23"/>
        </w:rPr>
        <w:t>本轮重新运行同一个冻结模型，基础APF成功 24/40，Actor方案成功 40/40。这组结果直接检查原有脱困能力是否还在。</w:t>
      </w:r>
    </w:p>
    <w:p>
      <w:r>
        <w:rPr>
          <w:rFonts w:ascii="Arial" w:hAnsi="Arial" w:eastAsia="宋体"/>
          <w:b w:val="0"/>
          <w:color w:val="000000"/>
          <w:sz w:val="23"/>
        </w:rPr>
        <w:t>两组共同成功任务为 24 次。后一组减前一组的平均差：完成时间 0.000 秒，长机路径 0.000 米，队形 RMS 0.0000 米。另有 16 次由失败变成功、0 次由成功变失败。</w:t>
      </w:r>
    </w:p>
    <w:p>
      <w:r>
        <w:rPr>
          <w:rFonts w:ascii="Arial" w:hAnsi="Arial" w:eastAsia="宋体"/>
          <w:b w:val="0"/>
          <w:color w:val="000000"/>
          <w:sz w:val="23"/>
        </w:rPr>
        <w:t>单机能绕过障碍，说明局部策略能产生有效空间运动。五机还需要检查僚机参考、机间距离和终端归位，所以报告另列128图接入和144图六组合。</w:t>
      </w:r>
    </w:p>
    <w:p>
      <w:r>
        <w:rPr>
          <w:rFonts w:ascii="Arial" w:hAnsi="Arial" w:eastAsia="宋体"/>
          <w:b w:val="0"/>
          <w:color w:val="000000"/>
          <w:sz w:val="23"/>
        </w:rPr>
        <w:t>这些地图以前已经用于留出验证；本轮是同一输入的重跑，不新增独立随机样本数。模型也没有借这次运行再次调参数。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25 物理步长与计算耗时</w:t>
      </w:r>
    </w:p>
    <w:p>
      <w:r>
        <w:rPr>
          <w:rFonts w:ascii="Arial" w:hAnsi="Arial" w:eastAsia="宋体"/>
          <w:b w:val="0"/>
          <w:color w:val="000000"/>
          <w:sz w:val="23"/>
        </w:rPr>
        <w:t>仿真步长规定物理时间怎样前进，CPU耗时规定程序实际算了多久。一次0.05秒的物理步，如果需要0.08秒计算，就已经超过50毫秒预算。</w:t>
      </w:r>
    </w:p>
    <w:p>
      <w:r>
        <w:rPr>
          <w:rFonts w:ascii="Arial" w:hAnsi="Arial" w:eastAsia="宋体"/>
          <w:b w:val="0"/>
          <w:color w:val="000000"/>
          <w:sz w:val="23"/>
        </w:rPr>
        <w:t>本轮在并发实验停止后，单独串行重跑五机无障碍、球体、窗口、密集地图和Actor局部脱困场景，每种正式测3次，完整预热另存。每个周期从状态反馈到计算命令、推进和记录状态一起计时，周期中的重规划也算进去。</w:t>
      </w:r>
    </w:p>
    <w:p>
      <w:r>
        <w:rPr>
          <w:rFonts w:ascii="Arial" w:hAnsi="Arial" w:eastAsia="宋体"/>
          <w:b w:val="0"/>
          <w:color w:val="000000"/>
          <w:sz w:val="23"/>
        </w:rPr>
        <w:t>初始路线规划和预建图不在持续控制循环内，分别列出。绘图和磁盘保存不计入周期。报告给出均值、P95、P99、最大值，以及超过50毫秒的次数；这些数不能相互替代。</w:t>
      </w:r>
    </w:p>
    <w:p>
      <w:r>
        <w:rPr>
          <w:rFonts w:ascii="Arial" w:hAnsi="Arial" w:eastAsia="宋体"/>
          <w:b w:val="0"/>
          <w:color w:val="000000"/>
          <w:sz w:val="23"/>
        </w:rPr>
        <w:t>密集37障碍场景的合并P99为 128.95 毫秒，最大 248.58 毫秒，902/2205 个周期超过50毫秒。该场景Actor调用数为0，当前五机完整控制链路的实时计算能力不足。</w:t>
      </w:r>
    </w:p>
    <w:p>
      <w:r>
        <w:rPr>
          <w:rFonts w:ascii="Arial" w:hAnsi="Arial" w:eastAsia="宋体"/>
          <w:b w:val="0"/>
          <w:color w:val="000000"/>
          <w:sz w:val="23"/>
        </w:rPr>
        <w:t>P99低于50毫秒，表示约99%的观测周期较短，不表示最大值也小于50毫秒。若少数末端规划周期很长，需要直接看到那次事件，不能把它从计时数组里移走。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584"/>
        <w:gridCol w:w="1584"/>
        <w:gridCol w:w="1584"/>
        <w:gridCol w:w="1584"/>
        <w:gridCol w:w="1584"/>
      </w:tblGrid>
      <w:tr>
        <w:trPr>
          <w:tblHeader/>
          <w:cantSplit/>
        </w:trPr>
        <w:tc>
          <w:tcPr>
            <w:tcW w:type="dxa" w:w="216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均值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P95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P99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最大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超50ms/周期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三维无障碍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0.979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1.393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1.869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16.395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0/1809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三维单球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1.218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1.784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2.283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4.008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0/2274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三维全局窗口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9.885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26.534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35.393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102.451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3/1839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三维密集地图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50.051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101.084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128.947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248.583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902/2205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三维Actor脱困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18.220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37.671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48.020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60.288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20/2484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3"/>
        </w:rPr>
        <w:t>二维参考也在同一机器和单线程设置下另测，用来说明计算规模变化。它属于历史二维对照，不混入统一Actor的3840次效果统计。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8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26 怎样亲自复现一张地图</w:t>
      </w:r>
    </w:p>
    <w:p>
      <w:r>
        <w:rPr>
          <w:rFonts w:ascii="Arial" w:hAnsi="Arial" w:eastAsia="宋体"/>
          <w:b w:val="0"/>
          <w:color w:val="000000"/>
          <w:sz w:val="23"/>
        </w:rPr>
        <w:t>在工程根目录启动MATLAB，执行main，默认进入已知地图统一Actor控制器。需要换图时，先调用default_params3d，再修改sceneId或seed，最后把参数传给main3d。</w:t>
      </w:r>
    </w:p>
    <w:p>
      <w:r>
        <w:rPr>
          <w:rFonts w:ascii="Arial" w:hAnsi="Arial" w:eastAsia="宋体"/>
          <w:b w:val="0"/>
          <w:color w:val="000000"/>
          <w:sz w:val="23"/>
        </w:rPr>
        <w:t>main3d返回的result里，model给出控制器版本、模型和参数指纹、是否加载Actor；controller给出实际调用次数、介入次数和模式切换事件；history保存逐步状态与控制。</w:t>
      </w:r>
    </w:p>
    <w:p>
      <w:r>
        <w:rPr>
          <w:rFonts w:ascii="Arial" w:hAnsi="Arial" w:eastAsia="宋体"/>
          <w:b w:val="0"/>
          <w:color w:val="000000"/>
          <w:sz w:val="23"/>
        </w:rPr>
        <w:t>参数中的adp.wA和adp.wC属于已关闭的旧残差接口。当前Actor的权重从controller_assets读取，开启方式由controller.method决定；核对新Actor应读取result.model和result.controller。</w:t>
      </w:r>
    </w:p>
    <w:p>
      <w:r>
        <w:rPr>
          <w:rFonts w:ascii="Arial" w:hAnsi="Arial" w:eastAsia="宋体"/>
          <w:b w:val="0"/>
          <w:color w:val="000000"/>
          <w:sz w:val="23"/>
        </w:rPr>
        <w:t>若要复现完整实验，添加experiments3d/unified_actor_20261029路径，执行run_all_unified。提交的catalogue.mat包含本轮地图和任务目录，复现不依赖本机之前的旧实验目录。</w:t>
      </w:r>
    </w:p>
    <w:p>
      <w:r>
        <w:rPr>
          <w:rFonts w:ascii="Arial" w:hAnsi="Arial" w:eastAsia="宋体"/>
          <w:b w:val="0"/>
          <w:color w:val="000000"/>
          <w:sz w:val="23"/>
        </w:rPr>
        <w:t>看一条失败记录时，可以先查逐任务表中的任务ID、失败原因和最小距离，再打开同名MAT。把真实位置、速度、命令、外扰、Actor模式和安全触发放到同一时间轴，就能定位是何时卡住、谁触发制动、哪架机首先突破安全距。</w:t>
      </w:r>
    </w:p>
    <w:p>
      <w:r>
        <w:rPr>
          <w:rFonts w:ascii="Arial" w:hAnsi="Arial" w:eastAsia="宋体"/>
          <w:b w:val="0"/>
          <w:color w:val="000000"/>
          <w:sz w:val="23"/>
        </w:rPr>
        <w:t>新文件、检查点和交付物均保存在F盘。GitHub主分支已包含当前源码和唯一模型，完整原始飞行记录保存在本地证据目录，GitHub上的结果表与报告提供对应索引。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7">
        <w:r>
          <w:rPr>
            <w:rFonts w:eastAsia="宋体" w:ascii="Arial"/>
            <w:color w:val="285477"/>
            <w:sz w:val="18"/>
          </w:rPr>
          <w:t>E11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27 读完后应当形成的判断</w:t>
      </w:r>
    </w:p>
    <w:p>
      <w:r>
        <w:rPr>
          <w:rFonts w:ascii="Arial" w:hAnsi="Arial" w:eastAsia="宋体"/>
          <w:b w:val="0"/>
          <w:color w:val="000000"/>
          <w:sz w:val="23"/>
        </w:rPr>
        <w:t>当前系统的工作分工已经明确：全局规划找路线，APF和编队控制负责连续跟踪，冻结Actor负责需要时的局部脱困，安全模块限制候选动作，真实模型与独立检查决定最终结果。</w:t>
      </w:r>
    </w:p>
    <w:p>
      <w:r>
        <w:rPr>
          <w:rFonts w:ascii="Arial" w:hAnsi="Arial" w:eastAsia="宋体"/>
          <w:b w:val="0"/>
          <w:color w:val="000000"/>
          <w:sz w:val="23"/>
        </w:rPr>
        <w:t>在同一组144张地图上，全局规划开启时，基础方案成功 135 次，统一 Actor 方案成功 135 次；关闭全局路线、只靠局部 APF 时，基础方案成功 71 次，Actor 方案成功 122 次，规则脱困成功 124 次。Actor在局部停滞场景增加了 51 次成功。全局规划开启时，Actor没有增加成功次数。规则脱困比Actor多完成 2 次。</w:t>
      </w:r>
    </w:p>
    <w:p>
      <w:r>
        <w:rPr>
          <w:rFonts w:ascii="Arial" w:hAnsi="Arial" w:eastAsia="宋体"/>
          <w:b w:val="0"/>
          <w:color w:val="000000"/>
          <w:sz w:val="23"/>
        </w:rPr>
        <w:t>判断控制器好坏要看同一条件下的增量。普通地图没有接管，说明Actor没有参与那次任务；局部压力场景由失败变成功，才是直接的脱困收益。与规则对照的差别则说明这种收益是否必须依赖学习。</w:t>
      </w:r>
    </w:p>
    <w:p>
      <w:r>
        <w:rPr>
          <w:rFonts w:ascii="Arial" w:hAnsi="Arial" w:eastAsia="宋体"/>
          <w:b w:val="0"/>
          <w:color w:val="000000"/>
          <w:sz w:val="23"/>
        </w:rPr>
        <w:t>安全层的收益和计算代价、位置噪声造成的控制变化、真实轨迹是否摇摆、外扰后的恢复速度，也都有各自的数据。报告没有用一条漂亮轨迹替代整组结果。</w:t>
      </w:r>
    </w:p>
    <w:p>
      <w:r>
        <w:rPr>
          <w:rFonts w:ascii="Arial" w:hAnsi="Arial" w:eastAsia="宋体"/>
          <w:b w:val="0"/>
          <w:color w:val="000000"/>
          <w:sz w:val="23"/>
        </w:rPr>
        <w:t>这套程序已经能把五机运动、模块切换和失败原因连成可追溯的记录。下一轮修改应针对记录中出现的具体失败，把同一输入前后对照，而不是继续把不同控制版本的结果混在一起。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2">
        <w:r>
          <w:rPr>
            <w:rFonts w:eastAsia="宋体" w:ascii="Arial"/>
            <w:color w:val="285477"/>
            <w:sz w:val="18"/>
          </w:rPr>
          <w:t>E07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28 证据索引</w:t>
      </w:r>
    </w:p>
    <w:p>
      <w:r>
        <w:rPr>
          <w:rFonts w:ascii="Arial" w:hAnsi="Arial" w:eastAsia="宋体"/>
          <w:b w:val="0"/>
          <w:color w:val="000000"/>
          <w:sz w:val="23"/>
        </w:rPr>
        <w:t>下面的链接对应本版源码、协议、逐任务结果和完整轨迹。正文中的E编号均可在这里找到。</w:t>
      </w:r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E01  </w:t>
      </w:r>
      <w:hyperlink r:id="rId10">
        <w:r>
          <w:rPr>
            <w:rFonts w:eastAsia="宋体" w:ascii="Arial"/>
            <w:color w:val="285477"/>
            <w:sz w:val="18"/>
          </w:rPr>
          <w:t>统一控制器与源码说明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E02  </w:t>
      </w:r>
      <w:hyperlink r:id="rId11">
        <w:r>
          <w:rPr>
            <w:rFonts w:eastAsia="宋体" w:ascii="Arial"/>
            <w:color w:val="285477"/>
            <w:sz w:val="18"/>
          </w:rPr>
          <w:t>唯一冻结模型与训练绑定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E03  </w:t>
      </w:r>
      <w:hyperlink r:id="rId12">
        <w:r>
          <w:rPr>
            <w:rFonts w:eastAsia="宋体" w:ascii="Arial"/>
            <w:color w:val="285477"/>
            <w:sz w:val="18"/>
          </w:rPr>
          <w:t>全量实验方案与参数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E04  </w:t>
      </w:r>
      <w:hyperlink r:id="rId13">
        <w:r>
          <w:rPr>
            <w:rFonts w:eastAsia="宋体" w:ascii="Arial"/>
            <w:color w:val="285477"/>
            <w:sz w:val="18"/>
          </w:rPr>
          <w:t>3840次逐任务结果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E05  </w:t>
      </w:r>
      <w:hyperlink r:id="rId14">
        <w:r>
          <w:rPr>
            <w:rFonts w:eastAsia="宋体" w:ascii="Arial"/>
            <w:color w:val="285477"/>
            <w:sz w:val="18"/>
          </w:rPr>
          <w:t>Python独立动力学复核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E06  </w:t>
      </w:r>
      <w:hyperlink r:id="rId20">
        <w:r>
          <w:rPr>
            <w:rFonts w:eastAsia="宋体" w:ascii="Arial"/>
            <w:color w:val="285477"/>
            <w:sz w:val="18"/>
          </w:rPr>
          <w:t>同图共同成功配对统计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E07  </w:t>
      </w:r>
      <w:hyperlink r:id="rId22">
        <w:r>
          <w:rPr>
            <w:rFonts w:eastAsia="宋体" w:ascii="Arial"/>
            <w:color w:val="285477"/>
            <w:sz w:val="18"/>
          </w:rPr>
          <w:t>外扰恢复记录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E08  </w:t>
      </w:r>
      <w:hyperlink r:id="rId18">
        <w:r>
          <w:rPr>
            <w:rFonts w:eastAsia="宋体" w:ascii="Arial"/>
            <w:color w:val="285477"/>
            <w:sz w:val="18"/>
          </w:rPr>
          <w:t>五机串行完整周期耗时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E09  </w:t>
      </w:r>
      <w:hyperlink r:id="rId15">
        <w:r>
          <w:rPr>
            <w:rFonts w:eastAsia="宋体" w:ascii="Arial"/>
            <w:color w:val="285477"/>
            <w:sz w:val="18"/>
          </w:rPr>
          <w:t>原始飞行记录与全状态轨迹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E10  </w:t>
      </w:r>
      <w:hyperlink r:id="rId19">
        <w:r>
          <w:rPr>
            <w:rFonts w:eastAsia="宋体" w:ascii="Arial"/>
            <w:color w:val="285477"/>
            <w:sz w:val="18"/>
          </w:rPr>
          <w:t>源码与模型指纹及完成记录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E11  </w:t>
      </w:r>
      <w:hyperlink r:id="rId27">
        <w:r>
          <w:rPr>
            <w:rFonts w:eastAsia="宋体" w:ascii="Arial"/>
            <w:color w:val="285477"/>
            <w:sz w:val="18"/>
          </w:rPr>
          <w:t>模型文件与默认入口GitHub同步记录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E12  </w:t>
      </w:r>
      <w:hyperlink r:id="rId17">
        <w:r>
          <w:rPr>
            <w:rFonts w:eastAsia="宋体" w:ascii="Arial"/>
            <w:color w:val="285477"/>
            <w:sz w:val="18"/>
          </w:rPr>
          <w:t>现象判据与独立分析源码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E13  </w:t>
      </w:r>
      <w:hyperlink r:id="rId28">
        <w:r>
          <w:rPr>
            <w:rFonts w:eastAsia="宋体" w:ascii="Arial"/>
            <w:color w:val="285477"/>
            <w:sz w:val="18"/>
          </w:rPr>
          <w:t>动态现象及独立几何复核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E14  </w:t>
      </w:r>
      <w:hyperlink r:id="rId29">
        <w:r>
          <w:rPr>
            <w:rFonts w:eastAsia="宋体" w:ascii="Arial"/>
            <w:color w:val="285477"/>
            <w:sz w:val="18"/>
          </w:rPr>
          <w:t>计算异常与同输入串行重试记录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E15  </w:t>
      </w:r>
      <w:hyperlink r:id="rId30">
        <w:r>
          <w:rPr>
            <w:rFonts w:eastAsia="宋体" w:ascii="Arial"/>
            <w:color w:val="285477"/>
            <w:sz w:val="18"/>
          </w:rPr>
          <w:t>逐步CSV轨迹与记录索引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E16  </w:t>
      </w:r>
      <w:hyperlink r:id="rId31">
        <w:r>
          <w:rPr>
            <w:rFonts w:eastAsia="宋体" w:ascii="Arial"/>
            <w:color w:val="285477"/>
            <w:sz w:val="18"/>
          </w:rPr>
          <w:t>安全层同图结局和代价分析</w:t>
        </w:r>
      </w:hyperlink>
    </w:p>
    <w:sectPr w:rsidR="00FC693F" w:rsidRPr="0006063C" w:rsidSect="00034616">
      <w:footerReference w:type="default" r:id="rId9"/>
      <w:pgSz w:w="12240" w:h="15840"/>
      <w:pgMar w:top="965" w:right="1080" w:bottom="936" w:left="1080" w:header="288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Arial" w:hAnsi="Arial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黑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300" w:lineRule="auto"/>
    </w:pPr>
    <w:rPr>
      <w:rFonts w:ascii="Arial" w:hAnsi="Arial" w:eastAsia="宋体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F:/UAV%20project/UAV_APF_ADP_Formation/docs/KNOWN_MAP_UNIFIED_ACTOR.md" TargetMode="External"/><Relationship Id="rId11" Type="http://schemas.openxmlformats.org/officeDocument/2006/relationships/hyperlink" Target="file:///F:/UAV%20project/UAV_APF_ADP_Formation/controller_assets/frozen_actor_20261015/asset_manifest.json" TargetMode="External"/><Relationship Id="rId12" Type="http://schemas.openxmlformats.org/officeDocument/2006/relationships/hyperlink" Target="file:///F:/UAV%20project/UAV_APF_ADP_Formation/results/unified_actor_20261029/protocol.json" TargetMode="External"/><Relationship Id="rId13" Type="http://schemas.openxmlformats.org/officeDocument/2006/relationships/hyperlink" Target="file:///F:/UAV%20project/UAV_APF_ADP_Formation/results/unified_actor_20261029/trials.csv" TargetMode="External"/><Relationship Id="rId14" Type="http://schemas.openxmlformats.org/officeDocument/2006/relationships/hyperlink" Target="file:///F:/UAV%20project/UAV_APF_ADP_Formation/results/unified_actor_20261029/independent_audit.csv" TargetMode="External"/><Relationship Id="rId15" Type="http://schemas.openxmlformats.org/officeDocument/2006/relationships/hyperlink" Target="file:///F:/UAV%20project/UAV_APF_ADP_Formation/results/unified_actor_20261029/flight" TargetMode="External"/><Relationship Id="rId16" Type="http://schemas.openxmlformats.org/officeDocument/2006/relationships/image" Target="media/image1.png"/><Relationship Id="rId17" Type="http://schemas.openxmlformats.org/officeDocument/2006/relationships/hyperlink" Target="file:///F:/UAV%20project/UAV_APF_ADP_Formation/experiments3d/unified_actor_20261029/analysis_protocol.json" TargetMode="External"/><Relationship Id="rId18" Type="http://schemas.openxmlformats.org/officeDocument/2006/relationships/hyperlink" Target="file:///F:/UAV%20project/UAV_APF_ADP_Formation/results/unified_actor_20261029/serial_timing/serial_timing.csv" TargetMode="External"/><Relationship Id="rId19" Type="http://schemas.openxmlformats.org/officeDocument/2006/relationships/hyperlink" Target="file:///F:/UAV%20project/UAV_APF_ADP_Formation/results/unified_actor_20261029/completion.json" TargetMode="External"/><Relationship Id="rId20" Type="http://schemas.openxmlformats.org/officeDocument/2006/relationships/hyperlink" Target="file:///F:/UAV%20project/UAV_APF_ADP_Formation/results/unified_actor_20261029/paired_summary.json" TargetMode="External"/><Relationship Id="rId21" Type="http://schemas.openxmlformats.org/officeDocument/2006/relationships/image" Target="media/image2.png"/><Relationship Id="rId22" Type="http://schemas.openxmlformats.org/officeDocument/2006/relationships/hyperlink" Target="file:///F:/UAV%20project/UAV_APF_ADP_Formation/results/unified_actor_20261029/recovery.csv" TargetMode="External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hyperlink" Target="file:///F:/UAV%20project/UAV_APF_ADP_Formation/results/unified_actor_20261029/github_source_receipt.json" TargetMode="External"/><Relationship Id="rId28" Type="http://schemas.openxmlformats.org/officeDocument/2006/relationships/hyperlink" Target="file:///F:/UAV%20project/UAV_APF_ADP_Formation/results/unified_actor_20261029/%E5%8A%A8%E6%80%81%E7%8E%B0%E8%B1%A1%E4%B8%8E%E4%BE%9D%E6%8D%AE.md" TargetMode="External"/><Relationship Id="rId29" Type="http://schemas.openxmlformats.org/officeDocument/2006/relationships/hyperlink" Target="file:///F:/UAV%20project/UAV_APF_ADP_Formation/results/unified_actor_20261029/execution_retry_registry.json" TargetMode="External"/><Relationship Id="rId30" Type="http://schemas.openxmlformats.org/officeDocument/2006/relationships/hyperlink" Target="file:///F:/UAV%20project/UAV_APF_ADP_Formation/results/unified_actor_20261029/trace_index.json" TargetMode="External"/><Relationship Id="rId31" Type="http://schemas.openxmlformats.org/officeDocument/2006/relationships/hyperlink" Target="file:///F:/UAV%20project/UAV_APF_ADP_Formation/results/unified_actor_20261029/%E5%AE%89%E5%85%A8%E5%B1%82%E5%90%8C%E5%9B%BE%E5%AF%B9%E7%85%A7%E5%88%86%E6%9E%9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无人机编队智能避障项目整体报告 学生阅读版</dc:title>
  <dc:subject>源码 实验与技术路线整体说明</dc:subject>
  <dc:creator>无人机编队智能避障项目</dc:creator>
  <cp:keywords/>
  <dc:description>2026年10月30日统一Actor重验 证据索引随报告保存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