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6"/>
          <w:szCs w:val="44"/>
          <w:lang w:val="en-US" w:eastAsia="zh-CN"/>
        </w:rPr>
        <w:t>My</w:t>
      </w:r>
      <w:r>
        <w:rPr>
          <w:rFonts w:hint="eastAsia" w:ascii="Times New Roman" w:hAnsi="Times New Roman" w:cs="Times New Roman"/>
          <w:b/>
          <w:bCs/>
          <w:sz w:val="36"/>
          <w:szCs w:val="44"/>
          <w:lang w:val="en-US" w:eastAsia="zh-CN"/>
        </w:rPr>
        <w:t>SQL</w:t>
      </w:r>
      <w:r>
        <w:rPr>
          <w:rFonts w:hint="eastAsia"/>
          <w:b/>
          <w:bCs/>
          <w:sz w:val="36"/>
          <w:szCs w:val="44"/>
          <w:lang w:val="en-US" w:eastAsia="zh-CN"/>
        </w:rPr>
        <w:t>双机热备安装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40"/>
          <w:lang w:val="en-US" w:eastAsia="zh-CN"/>
        </w:rPr>
        <w:t>M</w:t>
      </w:r>
      <w:r>
        <w:rPr>
          <w:rFonts w:hint="default" w:ascii="Times New Roman" w:hAnsi="Times New Roman" w:cs="Times New Roman"/>
          <w:b/>
          <w:bCs/>
          <w:sz w:val="32"/>
          <w:szCs w:val="40"/>
          <w:lang w:val="en-US" w:eastAsia="zh-CN"/>
        </w:rPr>
        <w:t>ysql</w:t>
      </w:r>
      <w:r>
        <w:rPr>
          <w:rFonts w:hint="eastAsia"/>
          <w:b/>
          <w:bCs/>
          <w:sz w:val="32"/>
          <w:szCs w:val="40"/>
          <w:lang w:val="en-US" w:eastAsia="zh-CN"/>
        </w:rPr>
        <w:t>双机热备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Mysql</w:t>
      </w:r>
      <w:r>
        <w:rPr>
          <w:rFonts w:hint="eastAsia"/>
          <w:sz w:val="24"/>
          <w:szCs w:val="32"/>
          <w:lang w:val="en-US" w:eastAsia="zh-CN"/>
        </w:rPr>
        <w:t>双机热备即主从复制：将主数据库的增删改查等操作记录到二进制日志文件中，从库接收主库日志文件，根据最后一次更新的起始位置，同步复制到从数据库中，使得主从数据库保持一致。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主从复制的主要作用：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高可用性：主数据库异常可切换到从数据库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负载均衡：实现读写分离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备份：进行日常备份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Mysql</w:t>
      </w:r>
      <w:r>
        <w:rPr>
          <w:rFonts w:hint="eastAsia"/>
          <w:sz w:val="24"/>
          <w:szCs w:val="32"/>
          <w:lang w:val="en-US" w:eastAsia="zh-CN"/>
        </w:rPr>
        <w:t>主从复制过程，如图-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1</w:t>
      </w:r>
      <w:r>
        <w:rPr>
          <w:rFonts w:hint="eastAsia"/>
          <w:sz w:val="24"/>
          <w:szCs w:val="32"/>
          <w:lang w:val="en-US" w:eastAsia="zh-CN"/>
        </w:rPr>
        <w:t>所示。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93820" cy="2453640"/>
            <wp:effectExtent l="0" t="0" r="762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图-1 </w:t>
      </w:r>
      <w:r>
        <w:rPr>
          <w:rFonts w:hint="default" w:ascii="Times New Roman" w:hAnsi="Times New Roman" w:cs="Times New Roman"/>
          <w:lang w:val="en-US" w:eastAsia="zh-CN"/>
        </w:rPr>
        <w:t>mysql</w:t>
      </w:r>
      <w:r>
        <w:rPr>
          <w:rFonts w:hint="eastAsia" w:ascii="Times New Roman" w:hAnsi="Times New Roman" w:cs="Times New Roman"/>
          <w:lang w:val="en-US" w:eastAsia="zh-CN"/>
        </w:rPr>
        <w:t>主从复制过程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服务器资源配置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mysql</w:t>
      </w:r>
      <w:r>
        <w:rPr>
          <w:rFonts w:hint="eastAsia"/>
          <w:sz w:val="24"/>
          <w:szCs w:val="32"/>
          <w:lang w:val="en-US" w:eastAsia="zh-CN"/>
        </w:rPr>
        <w:t>的双机资源配置如表-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</w:t>
      </w:r>
      <w:r>
        <w:rPr>
          <w:rFonts w:hint="eastAsia"/>
          <w:sz w:val="24"/>
          <w:szCs w:val="32"/>
          <w:lang w:val="en-US" w:eastAsia="zh-CN"/>
        </w:rPr>
        <w:t>所示。</w:t>
      </w:r>
    </w:p>
    <w:tbl>
      <w:tblPr>
        <w:tblStyle w:val="5"/>
        <w:tblW w:w="8618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1474"/>
        <w:gridCol w:w="1434"/>
        <w:gridCol w:w="1801"/>
        <w:gridCol w:w="1790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1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用途</w:t>
            </w:r>
          </w:p>
        </w:tc>
        <w:tc>
          <w:tcPr>
            <w:tcW w:w="147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CPU</w:t>
            </w:r>
          </w:p>
        </w:tc>
        <w:tc>
          <w:tcPr>
            <w:tcW w:w="14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内存</w:t>
            </w:r>
          </w:p>
        </w:tc>
        <w:tc>
          <w:tcPr>
            <w:tcW w:w="180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sz w:val="16"/>
                <w:szCs w:val="16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系统盘</w:t>
            </w:r>
          </w:p>
        </w:tc>
        <w:tc>
          <w:tcPr>
            <w:tcW w:w="179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数据盘（挂载盘）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3" w:hRule="atLeast"/>
        </w:trPr>
        <w:tc>
          <w:tcPr>
            <w:tcW w:w="211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M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ysql master单节点</w:t>
            </w:r>
          </w:p>
        </w:tc>
        <w:tc>
          <w:tcPr>
            <w:tcW w:w="147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8 core</w:t>
            </w:r>
          </w:p>
        </w:tc>
        <w:tc>
          <w:tcPr>
            <w:tcW w:w="14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32G+</w:t>
            </w:r>
          </w:p>
        </w:tc>
        <w:tc>
          <w:tcPr>
            <w:tcW w:w="180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50GB+</w:t>
            </w:r>
          </w:p>
        </w:tc>
        <w:tc>
          <w:tcPr>
            <w:tcW w:w="179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根据数据量评估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Mysql slave节点</w:t>
            </w:r>
          </w:p>
        </w:tc>
        <w:tc>
          <w:tcPr>
            <w:tcW w:w="147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8 core</w:t>
            </w:r>
          </w:p>
        </w:tc>
        <w:tc>
          <w:tcPr>
            <w:tcW w:w="14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32G+</w:t>
            </w:r>
          </w:p>
        </w:tc>
        <w:tc>
          <w:tcPr>
            <w:tcW w:w="180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sz w:val="16"/>
                <w:szCs w:val="16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50GB+</w:t>
            </w:r>
          </w:p>
        </w:tc>
        <w:tc>
          <w:tcPr>
            <w:tcW w:w="179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ind w:left="0" w:firstLine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24292E"/>
                <w:spacing w:val="0"/>
                <w:kern w:val="0"/>
                <w:sz w:val="16"/>
                <w:szCs w:val="16"/>
                <w:lang w:val="en-US" w:eastAsia="zh-CN" w:bidi="ar"/>
              </w:rPr>
              <w:t>根据数据量评估</w:t>
            </w:r>
          </w:p>
        </w:tc>
      </w:tr>
    </w:tbl>
    <w:p>
      <w:pPr>
        <w:numPr>
          <w:ilvl w:val="0"/>
          <w:numId w:val="0"/>
        </w:numPr>
        <w:ind w:firstLine="420" w:firstLineChars="0"/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表-1 双机服务器资源配置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下载安装包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从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nas</w:t>
      </w:r>
      <w:r>
        <w:rPr>
          <w:rFonts w:hint="eastAsia"/>
          <w:sz w:val="24"/>
          <w:szCs w:val="32"/>
          <w:lang w:val="en-US" w:eastAsia="zh-CN"/>
        </w:rPr>
        <w:t>服务器上下载安装包，如图-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  <w:lang w:val="en-US" w:eastAsia="zh-CN"/>
        </w:rPr>
        <w:t>所示：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instrText xml:space="preserve"> HYPERLINK "\\\\172.20.41.3\\Share\\黄珺\\mysql_master_slave_install，如图-1所示。" </w:instrTex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32"/>
          <w:lang w:val="en-US" w:eastAsia="zh-CN"/>
        </w:rPr>
        <w:t>\\172.20.41.3\Share\黄珺\mysql_master_slave_install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864735" cy="94932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94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图-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mysql</w:t>
      </w:r>
      <w:r>
        <w:rPr>
          <w:rFonts w:hint="eastAsia"/>
          <w:lang w:val="en-US" w:eastAsia="zh-CN"/>
        </w:rPr>
        <w:t>安装资源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拷贝至服务器任意目录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拷贝至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master</w:t>
      </w:r>
      <w:r>
        <w:rPr>
          <w:rFonts w:hint="eastAsia"/>
          <w:sz w:val="24"/>
          <w:szCs w:val="32"/>
          <w:lang w:val="en-US" w:eastAsia="zh-CN"/>
        </w:rPr>
        <w:t>服务器任意目录，如图-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  <w:lang w:val="en-US" w:eastAsia="zh-CN"/>
        </w:rPr>
        <w:t>所示。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</w:pPr>
      <w:r>
        <w:drawing>
          <wp:inline distT="0" distB="0" distL="114300" distR="114300">
            <wp:extent cx="5272405" cy="1116330"/>
            <wp:effectExtent l="0" t="0" r="63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6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图-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master服务器任意目录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安装</w:t>
      </w:r>
      <w:r>
        <w:rPr>
          <w:rFonts w:hint="default" w:ascii="Times New Roman" w:hAnsi="Times New Roman" w:cs="Times New Roman"/>
          <w:b/>
          <w:bCs/>
          <w:sz w:val="32"/>
          <w:szCs w:val="40"/>
          <w:lang w:val="en-US" w:eastAsia="zh-CN"/>
        </w:rPr>
        <w:t>mysql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执行sh mysql_master_slave_install.sh会给出参数说明、示例，如图-4所示，脚本会自动部署mysql主从两台机器。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</w:pPr>
      <w:r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sh mysql_master_slave_install.sh  mysql的master节点IP地址(本机)  master节点root密码(请记住就是本机的)  mysql的master存储数据路径（大磁盘路径）   mysql的slave节点2IP地址  mysql的slave节点root密码  mysql的slave存储数据路径（大磁盘路径）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</w:pPr>
      <w:r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示例：sh mysql_master_slave_install.sh  172.20.41.32  supconit /home/mysql-data  172.20.41.36  supconit  /home/mysql-data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</w:pPr>
      <w:r>
        <w:drawing>
          <wp:inline distT="0" distB="0" distL="114300" distR="114300">
            <wp:extent cx="5269230" cy="504825"/>
            <wp:effectExtent l="0" t="0" r="381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图-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mysql</w:t>
      </w:r>
      <w:r>
        <w:rPr>
          <w:rFonts w:hint="eastAsia"/>
          <w:lang w:val="en-US" w:eastAsia="zh-CN"/>
        </w:rPr>
        <w:t>执行脚本示例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验证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使用navicat12.1+分别登录master、slave这两个数据库，在master增添数据库、表、数据，观察slave数据库的变化（正确现象：master增删改即slave也增删改），如图-5所示。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textAlignment w:val="auto"/>
        <w:outlineLvl w:val="9"/>
      </w:pPr>
      <w:r>
        <w:drawing>
          <wp:inline distT="0" distB="0" distL="114300" distR="114300">
            <wp:extent cx="3108960" cy="257556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75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图-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mysql</w:t>
      </w:r>
      <w:r>
        <w:rPr>
          <w:rFonts w:hint="eastAsia"/>
          <w:lang w:val="en-US" w:eastAsia="zh-CN"/>
        </w:rPr>
        <w:t>验证示例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时间校时</w:t>
      </w:r>
      <w:bookmarkStart w:id="0" w:name="_GoBack"/>
      <w:bookmarkEnd w:id="0"/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关于时间同步使用的是阿里云校时服务器，若无外网请配置其它校时服务器的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IP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。在对应的服务器上，编辑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/etc/chrony.conf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文件，修改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server ntp1.aliyun.com iburst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中的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ntp1.aliyun.com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为校时服务器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IP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，并执行以下命令：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</w:pPr>
      <w:r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重启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chronyd</w:t>
      </w:r>
      <w:r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命令：systemctl restart  chronyd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</w:pPr>
      <w:r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状态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chronyd</w:t>
      </w:r>
      <w:r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命令：systemctl status chronyd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</w:pPr>
      <w:r>
        <w:rPr>
          <w:rFonts w:hint="eastAsia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>强制校时命令：chronyc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kern w:val="0"/>
          <w:sz w:val="15"/>
          <w:szCs w:val="15"/>
          <w:shd w:val="clear" w:color="auto" w:fill="F6F8FA"/>
          <w:lang w:val="en-US" w:eastAsia="zh-CN" w:bidi="ar"/>
        </w:rPr>
        <w:t xml:space="preserve"> -a makestep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说明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说明：数据库root账户的默认密码是supconit，记得及时更改密码，只需更改master的MySQL即可：master更改密码，slave也会自动更改。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常见命令：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启动命令：systemctl start mysql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停止命令：systemctl stop mysql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重启命令：systemctl restart mysql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状态命令：systemctl status  mysql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日志命令：journalctl -u mysql --no-pager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参考链接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[1] https://www.cnblogs.com/cao-lei/p/13603043.html</w:t>
      </w:r>
    </w:p>
    <w:p>
      <w:pPr>
        <w:jc w:val="center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CA90085"/>
    <w:multiLevelType w:val="singleLevel"/>
    <w:tmpl w:val="CCA9008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AD3AAA0"/>
    <w:multiLevelType w:val="singleLevel"/>
    <w:tmpl w:val="1AD3AAA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744EA3A"/>
    <w:multiLevelType w:val="singleLevel"/>
    <w:tmpl w:val="7744EA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C431C"/>
    <w:rsid w:val="000C04EC"/>
    <w:rsid w:val="00776457"/>
    <w:rsid w:val="0B274AC2"/>
    <w:rsid w:val="0C1F2116"/>
    <w:rsid w:val="0C2A0E22"/>
    <w:rsid w:val="0D670F65"/>
    <w:rsid w:val="11276536"/>
    <w:rsid w:val="11D902D5"/>
    <w:rsid w:val="122D7C8B"/>
    <w:rsid w:val="15F56A12"/>
    <w:rsid w:val="16773438"/>
    <w:rsid w:val="194271C5"/>
    <w:rsid w:val="1C9C431C"/>
    <w:rsid w:val="1E0C63CB"/>
    <w:rsid w:val="1E2E78EC"/>
    <w:rsid w:val="20C1408D"/>
    <w:rsid w:val="21F278C0"/>
    <w:rsid w:val="25813280"/>
    <w:rsid w:val="2AEC61D1"/>
    <w:rsid w:val="2BD979AF"/>
    <w:rsid w:val="2F632EA5"/>
    <w:rsid w:val="32D320A8"/>
    <w:rsid w:val="3F711A32"/>
    <w:rsid w:val="45686040"/>
    <w:rsid w:val="53B16726"/>
    <w:rsid w:val="567748C1"/>
    <w:rsid w:val="58EA6B62"/>
    <w:rsid w:val="59550F5A"/>
    <w:rsid w:val="5A3D2824"/>
    <w:rsid w:val="5D3D6A12"/>
    <w:rsid w:val="5FCE5D0C"/>
    <w:rsid w:val="612B23E4"/>
    <w:rsid w:val="63170C48"/>
    <w:rsid w:val="63332389"/>
    <w:rsid w:val="6B6D6984"/>
    <w:rsid w:val="6BF33D4D"/>
    <w:rsid w:val="6D535020"/>
    <w:rsid w:val="6DF004A7"/>
    <w:rsid w:val="720E3EBC"/>
    <w:rsid w:val="7500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ensixun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2021-07-13T08:59:00Z</dcterms:created>
  <dc:creator>shensixun</dc:creator>
  <cp:lastModifiedBy>shensixun</cp:lastModifiedBy>
  <dcterms:modified xsi:type="dcterms:W3CDTF">2022-01-06T05:08:02Z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</Properties>
</file>