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A866" w14:textId="5ED45AC2" w:rsidR="002F4941" w:rsidRPr="002F4941" w:rsidRDefault="002F4941" w:rsidP="002F4941">
      <w:pPr>
        <w:rPr>
          <w:rFonts w:ascii="宋体" w:eastAsia="宋体" w:hAnsi="宋体" w:hint="eastAsia"/>
        </w:rPr>
      </w:pPr>
    </w:p>
    <w:tbl>
      <w:tblPr>
        <w:tblStyle w:val="ae"/>
        <w:tblW w:w="8409" w:type="dxa"/>
        <w:tblLook w:val="04A0" w:firstRow="1" w:lastRow="0" w:firstColumn="1" w:lastColumn="0" w:noHBand="0" w:noVBand="1"/>
      </w:tblPr>
      <w:tblGrid>
        <w:gridCol w:w="846"/>
        <w:gridCol w:w="7563"/>
      </w:tblGrid>
      <w:tr w:rsidR="002F4941" w:rsidRPr="002F4941" w14:paraId="209E03C1" w14:textId="77777777" w:rsidTr="002F4941">
        <w:tc>
          <w:tcPr>
            <w:tcW w:w="846" w:type="dxa"/>
            <w:hideMark/>
          </w:tcPr>
          <w:p w14:paraId="30361564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变更单编号</w:t>
            </w:r>
          </w:p>
        </w:tc>
        <w:tc>
          <w:tcPr>
            <w:tcW w:w="0" w:type="auto"/>
            <w:hideMark/>
          </w:tcPr>
          <w:p w14:paraId="25DF69FB" w14:textId="5FF1410E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CR-YNJY-20260</w:t>
            </w:r>
            <w:r w:rsidRPr="002F4941">
              <w:rPr>
                <w:rFonts w:ascii="宋体" w:eastAsia="宋体" w:hAnsi="宋体" w:hint="eastAsia"/>
                <w:b/>
                <w:bCs/>
              </w:rPr>
              <w:t>403</w:t>
            </w:r>
            <w:r w:rsidRPr="002F4941">
              <w:rPr>
                <w:rFonts w:ascii="宋体" w:eastAsia="宋体" w:hAnsi="宋体"/>
                <w:b/>
                <w:bCs/>
              </w:rPr>
              <w:t>-01</w:t>
            </w:r>
          </w:p>
        </w:tc>
      </w:tr>
      <w:tr w:rsidR="002F4941" w:rsidRPr="002F4941" w14:paraId="1321B128" w14:textId="77777777" w:rsidTr="002F4941">
        <w:tc>
          <w:tcPr>
            <w:tcW w:w="846" w:type="dxa"/>
          </w:tcPr>
          <w:p w14:paraId="66B2694B" w14:textId="6AF4233C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申请日期</w:t>
            </w:r>
          </w:p>
        </w:tc>
        <w:tc>
          <w:tcPr>
            <w:tcW w:w="0" w:type="auto"/>
          </w:tcPr>
          <w:p w14:paraId="657E3F74" w14:textId="030FA25B" w:rsidR="002F4941" w:rsidRPr="002F4941" w:rsidRDefault="002F4941" w:rsidP="002F4941">
            <w:pPr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2026-0</w:t>
            </w:r>
            <w:r w:rsidRPr="002F4941">
              <w:rPr>
                <w:rFonts w:ascii="宋体" w:eastAsia="宋体" w:hAnsi="宋体" w:hint="eastAsia"/>
                <w:b/>
                <w:bCs/>
              </w:rPr>
              <w:t>4</w:t>
            </w:r>
            <w:r w:rsidRPr="002F4941">
              <w:rPr>
                <w:rFonts w:ascii="宋体" w:eastAsia="宋体" w:hAnsi="宋体"/>
                <w:b/>
                <w:bCs/>
              </w:rPr>
              <w:t>-</w:t>
            </w:r>
            <w:r w:rsidRPr="002F4941">
              <w:rPr>
                <w:rFonts w:ascii="宋体" w:eastAsia="宋体" w:hAnsi="宋体" w:hint="eastAsia"/>
                <w:b/>
                <w:bCs/>
              </w:rPr>
              <w:t>03</w:t>
            </w:r>
          </w:p>
        </w:tc>
      </w:tr>
      <w:tr w:rsidR="002F4941" w:rsidRPr="002F4941" w14:paraId="74125625" w14:textId="77777777" w:rsidTr="002F4941">
        <w:tc>
          <w:tcPr>
            <w:tcW w:w="846" w:type="dxa"/>
          </w:tcPr>
          <w:p w14:paraId="5A24ABCF" w14:textId="41FDD40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提出人</w:t>
            </w:r>
          </w:p>
        </w:tc>
        <w:tc>
          <w:tcPr>
            <w:tcW w:w="0" w:type="auto"/>
          </w:tcPr>
          <w:p w14:paraId="4BE00588" w14:textId="09D424D9" w:rsidR="002F4941" w:rsidRPr="002F4941" w:rsidRDefault="002F4941" w:rsidP="002F4941">
            <w:pPr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</w:rPr>
              <w:t xml:space="preserve">客户方代表 </w:t>
            </w:r>
          </w:p>
        </w:tc>
      </w:tr>
      <w:tr w:rsidR="002F4941" w:rsidRPr="002F4941" w14:paraId="4C40CD52" w14:textId="77777777" w:rsidTr="002F4941">
        <w:tc>
          <w:tcPr>
            <w:tcW w:w="846" w:type="dxa"/>
          </w:tcPr>
          <w:p w14:paraId="0D58097D" w14:textId="519164F8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变更类型</w:t>
            </w:r>
          </w:p>
        </w:tc>
        <w:tc>
          <w:tcPr>
            <w:tcW w:w="0" w:type="auto"/>
          </w:tcPr>
          <w:p w14:paraId="0570B636" w14:textId="792BCFEB" w:rsidR="002F4941" w:rsidRPr="002F4941" w:rsidRDefault="002F4941" w:rsidP="002F4941">
            <w:pPr>
              <w:rPr>
                <w:rFonts w:ascii="宋体" w:eastAsia="宋体" w:hAnsi="宋体" w:hint="eastAsia"/>
                <w:b/>
                <w:bCs/>
              </w:rPr>
            </w:pPr>
            <w:r w:rsidRPr="002F4941">
              <w:rPr>
                <w:rFonts w:ascii="宋体" w:eastAsia="宋体" w:hAnsi="宋体"/>
              </w:rPr>
              <w:t>业务规则变更、功能新增</w:t>
            </w:r>
          </w:p>
        </w:tc>
      </w:tr>
      <w:tr w:rsidR="002F4941" w:rsidRPr="002F4941" w14:paraId="2F36020D" w14:textId="77777777" w:rsidTr="002F4941">
        <w:tc>
          <w:tcPr>
            <w:tcW w:w="846" w:type="dxa"/>
            <w:hideMark/>
          </w:tcPr>
          <w:p w14:paraId="6902D4DC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项目名称</w:t>
            </w:r>
          </w:p>
        </w:tc>
        <w:tc>
          <w:tcPr>
            <w:tcW w:w="0" w:type="auto"/>
            <w:hideMark/>
          </w:tcPr>
          <w:p w14:paraId="2CACDC48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云南省企业就业失业数据采集系统</w:t>
            </w:r>
          </w:p>
        </w:tc>
      </w:tr>
      <w:tr w:rsidR="002F4941" w:rsidRPr="002F4941" w14:paraId="1076D47A" w14:textId="77777777" w:rsidTr="002F4941">
        <w:tc>
          <w:tcPr>
            <w:tcW w:w="846" w:type="dxa"/>
            <w:hideMark/>
          </w:tcPr>
          <w:p w14:paraId="45F97900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变更模块</w:t>
            </w:r>
          </w:p>
        </w:tc>
        <w:tc>
          <w:tcPr>
            <w:tcW w:w="0" w:type="auto"/>
            <w:hideMark/>
          </w:tcPr>
          <w:p w14:paraId="0EA3CB65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企业填报模块、省级系统管理模块、统计分析模块</w:t>
            </w:r>
          </w:p>
        </w:tc>
      </w:tr>
      <w:tr w:rsidR="002F4941" w:rsidRPr="002F4941" w14:paraId="46C397FE" w14:textId="77777777" w:rsidTr="002F4941">
        <w:tc>
          <w:tcPr>
            <w:tcW w:w="846" w:type="dxa"/>
            <w:hideMark/>
          </w:tcPr>
          <w:p w14:paraId="39C1FA67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变更描述</w:t>
            </w:r>
          </w:p>
        </w:tc>
        <w:tc>
          <w:tcPr>
            <w:tcW w:w="0" w:type="auto"/>
            <w:hideMark/>
          </w:tcPr>
          <w:p w14:paraId="61B01017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原需求</w:t>
            </w:r>
            <w:r w:rsidRPr="002F4941">
              <w:rPr>
                <w:rFonts w:ascii="宋体" w:eastAsia="宋体" w:hAnsi="宋体"/>
              </w:rPr>
              <w:t>：企业统一按月度进行就业失业数据填报。</w:t>
            </w:r>
          </w:p>
          <w:p w14:paraId="3A6637EB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7E7C0BFB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新需求</w:t>
            </w:r>
            <w:r w:rsidRPr="002F4941">
              <w:rPr>
                <w:rFonts w:ascii="宋体" w:eastAsia="宋体" w:hAnsi="宋体"/>
              </w:rPr>
              <w:t>：更改填报周期规则。1、2、3月份，企业需执行“半月报”（即每</w:t>
            </w:r>
            <w:proofErr w:type="gramStart"/>
            <w:r w:rsidRPr="002F4941">
              <w:rPr>
                <w:rFonts w:ascii="宋体" w:eastAsia="宋体" w:hAnsi="宋体"/>
              </w:rPr>
              <w:t>月分</w:t>
            </w:r>
            <w:proofErr w:type="gramEnd"/>
            <w:r w:rsidRPr="002F4941">
              <w:rPr>
                <w:rFonts w:ascii="宋体" w:eastAsia="宋体" w:hAnsi="宋体"/>
              </w:rPr>
              <w:t>上半月、下半月两次填报）；4至12月份，企业执行“整月报”（即每月一次填报）。</w:t>
            </w:r>
          </w:p>
        </w:tc>
      </w:tr>
      <w:tr w:rsidR="002F4941" w:rsidRPr="002F4941" w14:paraId="6786540D" w14:textId="77777777" w:rsidTr="002F4941">
        <w:tc>
          <w:tcPr>
            <w:tcW w:w="846" w:type="dxa"/>
            <w:hideMark/>
          </w:tcPr>
          <w:p w14:paraId="58AAC470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变更原因</w:t>
            </w:r>
          </w:p>
        </w:tc>
        <w:tc>
          <w:tcPr>
            <w:tcW w:w="0" w:type="auto"/>
            <w:hideMark/>
          </w:tcPr>
          <w:p w14:paraId="2A3EDC5F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适应</w:t>
            </w:r>
            <w:proofErr w:type="gramStart"/>
            <w:r w:rsidRPr="002F4941">
              <w:rPr>
                <w:rFonts w:ascii="宋体" w:eastAsia="宋体" w:hAnsi="宋体"/>
              </w:rPr>
              <w:t>人社部门</w:t>
            </w:r>
            <w:proofErr w:type="gramEnd"/>
            <w:r w:rsidRPr="002F4941">
              <w:rPr>
                <w:rFonts w:ascii="宋体" w:eastAsia="宋体" w:hAnsi="宋体"/>
              </w:rPr>
              <w:t>年初对企业用工波动监控的高频需求，春节前后（1-3月）是人员流动高峰期，需要更密集的“半月报”数据支撑失业预警；4月起进入平稳期，恢复常规“整月报”。</w:t>
            </w:r>
          </w:p>
        </w:tc>
      </w:tr>
      <w:tr w:rsidR="002F4941" w:rsidRPr="002F4941" w14:paraId="263DC340" w14:textId="77777777" w:rsidTr="002F4941">
        <w:tc>
          <w:tcPr>
            <w:tcW w:w="846" w:type="dxa"/>
            <w:hideMark/>
          </w:tcPr>
          <w:p w14:paraId="275362B2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影响分析</w:t>
            </w:r>
          </w:p>
        </w:tc>
        <w:tc>
          <w:tcPr>
            <w:tcW w:w="0" w:type="auto"/>
            <w:hideMark/>
          </w:tcPr>
          <w:p w14:paraId="44FE16B0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1. 数据库影响</w:t>
            </w:r>
            <w:r w:rsidRPr="002F4941">
              <w:rPr>
                <w:rFonts w:ascii="宋体" w:eastAsia="宋体" w:hAnsi="宋体"/>
              </w:rPr>
              <w:t>：调查期</w:t>
            </w:r>
            <w:proofErr w:type="gramStart"/>
            <w:r w:rsidRPr="002F4941">
              <w:rPr>
                <w:rFonts w:ascii="宋体" w:eastAsia="宋体" w:hAnsi="宋体"/>
              </w:rPr>
              <w:t>配置表需增加</w:t>
            </w:r>
            <w:proofErr w:type="gramEnd"/>
            <w:r w:rsidRPr="002F4941">
              <w:rPr>
                <w:rFonts w:ascii="宋体" w:eastAsia="宋体" w:hAnsi="宋体"/>
              </w:rPr>
              <w:t>周期类型（半月/整月）字段；业务数据主</w:t>
            </w:r>
            <w:proofErr w:type="gramStart"/>
            <w:r w:rsidRPr="002F4941">
              <w:rPr>
                <w:rFonts w:ascii="宋体" w:eastAsia="宋体" w:hAnsi="宋体"/>
              </w:rPr>
              <w:t>表需能</w:t>
            </w:r>
            <w:proofErr w:type="gramEnd"/>
            <w:r w:rsidRPr="002F4941">
              <w:rPr>
                <w:rFonts w:ascii="宋体" w:eastAsia="宋体" w:hAnsi="宋体"/>
              </w:rPr>
              <w:t>区分同一月份的“上半月”和“下半月”数据。</w:t>
            </w:r>
          </w:p>
          <w:p w14:paraId="62B9377A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76921F7B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2. 后端影响</w:t>
            </w:r>
            <w:r w:rsidRPr="002F4941">
              <w:rPr>
                <w:rFonts w:ascii="宋体" w:eastAsia="宋体" w:hAnsi="宋体"/>
              </w:rPr>
              <w:t>：“上报期配置”接口</w:t>
            </w:r>
            <w:proofErr w:type="gramStart"/>
            <w:r w:rsidRPr="002F4941">
              <w:rPr>
                <w:rFonts w:ascii="宋体" w:eastAsia="宋体" w:hAnsi="宋体"/>
              </w:rPr>
              <w:t>需支持</w:t>
            </w:r>
            <w:proofErr w:type="gramEnd"/>
            <w:r w:rsidRPr="002F4941">
              <w:rPr>
                <w:rFonts w:ascii="宋体" w:eastAsia="宋体" w:hAnsi="宋体"/>
              </w:rPr>
              <w:t>按不同月份生成不同的调查期列表；“减员触发校验”逻辑需调整，半月报需与上半月对比，</w:t>
            </w:r>
            <w:proofErr w:type="gramStart"/>
            <w:r w:rsidRPr="002F4941">
              <w:rPr>
                <w:rFonts w:ascii="宋体" w:eastAsia="宋体" w:hAnsi="宋体"/>
              </w:rPr>
              <w:t>整月报</w:t>
            </w:r>
            <w:proofErr w:type="gramEnd"/>
            <w:r w:rsidRPr="002F4941">
              <w:rPr>
                <w:rFonts w:ascii="宋体" w:eastAsia="宋体" w:hAnsi="宋体"/>
              </w:rPr>
              <w:t>与上月对比；汇总与多维分析需兼容半月数据的月度合并。</w:t>
            </w:r>
          </w:p>
          <w:p w14:paraId="5ECE9B8E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373289C0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3. 前端影响</w:t>
            </w:r>
            <w:r w:rsidRPr="002F4941">
              <w:rPr>
                <w:rFonts w:ascii="宋体" w:eastAsia="宋体" w:hAnsi="宋体"/>
              </w:rPr>
              <w:t>：企业填报页面需动态显示当前是“上半月报”还是“整月报”；后台报表需增加针对1-3月半</w:t>
            </w:r>
            <w:proofErr w:type="gramStart"/>
            <w:r w:rsidRPr="002F4941">
              <w:rPr>
                <w:rFonts w:ascii="宋体" w:eastAsia="宋体" w:hAnsi="宋体"/>
              </w:rPr>
              <w:t>月数据</w:t>
            </w:r>
            <w:proofErr w:type="gramEnd"/>
            <w:r w:rsidRPr="002F4941">
              <w:rPr>
                <w:rFonts w:ascii="宋体" w:eastAsia="宋体" w:hAnsi="宋体"/>
              </w:rPr>
              <w:t>的查看维度。</w:t>
            </w:r>
          </w:p>
          <w:p w14:paraId="28DB6B8F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4BA1A81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4. 外部接口影响</w:t>
            </w:r>
            <w:r w:rsidRPr="002F4941">
              <w:rPr>
                <w:rFonts w:ascii="宋体" w:eastAsia="宋体" w:hAnsi="宋体"/>
              </w:rPr>
              <w:t>：需确认国家监测系统接口是否支持接收“半月报”格式，若不支持，需在省级</w:t>
            </w:r>
            <w:proofErr w:type="gramStart"/>
            <w:r w:rsidRPr="002F4941">
              <w:rPr>
                <w:rFonts w:ascii="宋体" w:eastAsia="宋体" w:hAnsi="宋体"/>
              </w:rPr>
              <w:t>服务端做数据</w:t>
            </w:r>
            <w:proofErr w:type="gramEnd"/>
            <w:r w:rsidRPr="002F4941">
              <w:rPr>
                <w:rFonts w:ascii="宋体" w:eastAsia="宋体" w:hAnsi="宋体"/>
              </w:rPr>
              <w:t>合并转换。</w:t>
            </w:r>
          </w:p>
          <w:p w14:paraId="72977A43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383A4D68" w14:textId="47A0C2C5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5. 进度影响</w:t>
            </w:r>
            <w:r w:rsidRPr="002F4941">
              <w:rPr>
                <w:rFonts w:ascii="宋体" w:eastAsia="宋体" w:hAnsi="宋体"/>
              </w:rPr>
              <w:t>：预计增加开发及测试工作量约 3-5 人天，考虑到系统目前处于刚启动阶段，通过压缩后续部分缓冲时间，总工期（</w:t>
            </w:r>
            <w:r w:rsidR="00B86B23">
              <w:rPr>
                <w:rFonts w:ascii="宋体" w:eastAsia="宋体" w:hAnsi="宋体" w:hint="eastAsia"/>
              </w:rPr>
              <w:t>8</w:t>
            </w:r>
            <w:r w:rsidRPr="002F4941">
              <w:rPr>
                <w:rFonts w:ascii="宋体" w:eastAsia="宋体" w:hAnsi="宋体"/>
              </w:rPr>
              <w:t>周）保持不变。</w:t>
            </w:r>
          </w:p>
        </w:tc>
      </w:tr>
      <w:tr w:rsidR="002F4941" w:rsidRPr="002F4941" w14:paraId="4A303132" w14:textId="77777777" w:rsidTr="002F4941">
        <w:tc>
          <w:tcPr>
            <w:tcW w:w="846" w:type="dxa"/>
            <w:hideMark/>
          </w:tcPr>
          <w:p w14:paraId="2A7828D8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实施方案</w:t>
            </w:r>
          </w:p>
        </w:tc>
        <w:tc>
          <w:tcPr>
            <w:tcW w:w="0" w:type="auto"/>
            <w:hideMark/>
          </w:tcPr>
          <w:p w14:paraId="5EC3C1F4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1. 架构组更新调查期配置表设计及相关业务表</w:t>
            </w:r>
            <w:proofErr w:type="gramStart"/>
            <w:r w:rsidRPr="002F4941">
              <w:rPr>
                <w:rFonts w:ascii="宋体" w:eastAsia="宋体" w:hAnsi="宋体"/>
              </w:rPr>
              <w:t>的外键关联</w:t>
            </w:r>
            <w:proofErr w:type="gramEnd"/>
            <w:r w:rsidRPr="002F4941">
              <w:rPr>
                <w:rFonts w:ascii="宋体" w:eastAsia="宋体" w:hAnsi="宋体"/>
              </w:rPr>
              <w:t>。</w:t>
            </w:r>
          </w:p>
          <w:p w14:paraId="16F4A587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427EF77F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lastRenderedPageBreak/>
              <w:t>2. 前后端组长重新分配填报模块及统计模块的开发任务，重点攻坚“动态周期生成”与“历史数据环比校验”算法。</w:t>
            </w:r>
          </w:p>
          <w:p w14:paraId="1BE9999B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6BB69A4F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3. 测试组补充针对1-3月与4-12月周期切换边界的测试用例。</w:t>
            </w:r>
          </w:p>
        </w:tc>
      </w:tr>
      <w:tr w:rsidR="002F4941" w:rsidRPr="002F4941" w14:paraId="1AB2E4CE" w14:textId="77777777" w:rsidTr="002F4941">
        <w:tc>
          <w:tcPr>
            <w:tcW w:w="846" w:type="dxa"/>
            <w:hideMark/>
          </w:tcPr>
          <w:p w14:paraId="35DC1DA9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lastRenderedPageBreak/>
              <w:t>工作量评估</w:t>
            </w:r>
          </w:p>
        </w:tc>
        <w:tc>
          <w:tcPr>
            <w:tcW w:w="0" w:type="auto"/>
            <w:hideMark/>
          </w:tcPr>
          <w:p w14:paraId="586AB5B5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架构/DB调整：1人天</w:t>
            </w:r>
          </w:p>
          <w:p w14:paraId="10C9CE61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28FF08C0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后端逻辑修改：2人天</w:t>
            </w:r>
          </w:p>
          <w:p w14:paraId="5AFF795A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15DF561A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前端页面修改：1人天</w:t>
            </w:r>
          </w:p>
          <w:p w14:paraId="33F6E635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21EA5307" w14:textId="64419FFE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测试用例补充及验证：1人天</w:t>
            </w:r>
          </w:p>
          <w:p w14:paraId="357FE9DE" w14:textId="4E78CE4C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73BB794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合计：5人天</w:t>
            </w:r>
          </w:p>
        </w:tc>
      </w:tr>
      <w:tr w:rsidR="002F4941" w:rsidRPr="002F4941" w14:paraId="7B16385F" w14:textId="77777777" w:rsidTr="002F4941">
        <w:tc>
          <w:tcPr>
            <w:tcW w:w="846" w:type="dxa"/>
            <w:hideMark/>
          </w:tcPr>
          <w:p w14:paraId="5C006F27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评审意见</w:t>
            </w:r>
          </w:p>
        </w:tc>
        <w:tc>
          <w:tcPr>
            <w:tcW w:w="0" w:type="auto"/>
            <w:hideMark/>
          </w:tcPr>
          <w:p w14:paraId="17B50D7A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[客户</w:t>
            </w:r>
            <w:proofErr w:type="gramStart"/>
            <w:r w:rsidRPr="002F4941">
              <w:rPr>
                <w:rFonts w:ascii="宋体" w:eastAsia="宋体" w:hAnsi="宋体"/>
                <w:b/>
                <w:bCs/>
              </w:rPr>
              <w:t>方意见</w:t>
            </w:r>
            <w:proofErr w:type="gramEnd"/>
            <w:r w:rsidRPr="002F4941">
              <w:rPr>
                <w:rFonts w:ascii="宋体" w:eastAsia="宋体" w:hAnsi="宋体"/>
                <w:b/>
                <w:bCs/>
              </w:rPr>
              <w:t>]</w:t>
            </w:r>
            <w:r w:rsidRPr="002F4941">
              <w:rPr>
                <w:rFonts w:ascii="宋体" w:eastAsia="宋体" w:hAnsi="宋体"/>
              </w:rPr>
              <w:t>：</w:t>
            </w:r>
          </w:p>
          <w:p w14:paraId="17D2C0CA" w14:textId="1E8C12B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B3AB318" w14:textId="08B8FF6F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情况属实，业务急需，同意变更。</w:t>
            </w:r>
          </w:p>
          <w:p w14:paraId="65F54B8D" w14:textId="22642345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  <w:r w:rsidRPr="002F4941">
              <w:rPr>
                <w:rFonts w:ascii="宋体" w:eastAsia="宋体" w:hAnsi="宋体"/>
              </w:rPr>
              <w:br/>
            </w:r>
          </w:p>
          <w:p w14:paraId="0E604408" w14:textId="7777777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[项目经理意见]</w:t>
            </w:r>
            <w:r w:rsidRPr="002F4941">
              <w:rPr>
                <w:rFonts w:ascii="宋体" w:eastAsia="宋体" w:hAnsi="宋体"/>
              </w:rPr>
              <w:t>：</w:t>
            </w:r>
          </w:p>
          <w:p w14:paraId="1E1E9849" w14:textId="19D9FB72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16C4F6E6" w14:textId="0323273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</w:rPr>
              <w:t>变更在项目初期提出，架构改动成本尚可控。同意变更，不</w:t>
            </w:r>
            <w:proofErr w:type="gramStart"/>
            <w:r w:rsidRPr="002F4941">
              <w:rPr>
                <w:rFonts w:ascii="宋体" w:eastAsia="宋体" w:hAnsi="宋体"/>
              </w:rPr>
              <w:t>延长总</w:t>
            </w:r>
            <w:proofErr w:type="gramEnd"/>
            <w:r w:rsidRPr="002F4941">
              <w:rPr>
                <w:rFonts w:ascii="宋体" w:eastAsia="宋体" w:hAnsi="宋体"/>
              </w:rPr>
              <w:t>交付时间，通过内部调配消化工作量。</w:t>
            </w:r>
          </w:p>
        </w:tc>
      </w:tr>
      <w:tr w:rsidR="002F4941" w:rsidRPr="002F4941" w14:paraId="66FE29B2" w14:textId="77777777" w:rsidTr="002F4941">
        <w:tc>
          <w:tcPr>
            <w:tcW w:w="846" w:type="dxa"/>
            <w:hideMark/>
          </w:tcPr>
          <w:p w14:paraId="1E7D885A" w14:textId="77777777" w:rsidR="002F4941" w:rsidRPr="002F4941" w:rsidRDefault="002F4941" w:rsidP="002F4941">
            <w:pPr>
              <w:jc w:val="center"/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签字确认</w:t>
            </w:r>
          </w:p>
        </w:tc>
        <w:tc>
          <w:tcPr>
            <w:tcW w:w="0" w:type="auto"/>
            <w:hideMark/>
          </w:tcPr>
          <w:p w14:paraId="7335D78D" w14:textId="79794C01" w:rsidR="002F4941" w:rsidRPr="002F4941" w:rsidRDefault="00F0269A" w:rsidP="002F494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anchor distT="0" distB="0" distL="114300" distR="114300" simplePos="0" relativeHeight="251660288" behindDoc="0" locked="0" layoutInCell="1" allowOverlap="1" wp14:anchorId="00905106" wp14:editId="39DB3E42">
                  <wp:simplePos x="0" y="0"/>
                  <wp:positionH relativeFrom="column">
                    <wp:posOffset>1169670</wp:posOffset>
                  </wp:positionH>
                  <wp:positionV relativeFrom="paragraph">
                    <wp:posOffset>-27940</wp:posOffset>
                  </wp:positionV>
                  <wp:extent cx="596900" cy="294640"/>
                  <wp:effectExtent l="0" t="0" r="0" b="0"/>
                  <wp:wrapNone/>
                  <wp:docPr id="772967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B0A89D"/>
                              </a:clrFrom>
                              <a:clrTo>
                                <a:srgbClr val="B0A89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4941">
              <w:rPr>
                <w:rFonts w:ascii="仿宋" w:eastAsia="仿宋" w:hAnsi="仿宋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5468DEA" wp14:editId="1476A82F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65237</wp:posOffset>
                  </wp:positionV>
                  <wp:extent cx="631259" cy="470263"/>
                  <wp:effectExtent l="0" t="0" r="0" b="6350"/>
                  <wp:wrapNone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B6AEA3"/>
                              </a:clrFrom>
                              <a:clrTo>
                                <a:srgbClr val="B6AEA3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259" cy="47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4941" w:rsidRPr="002F4941">
              <w:rPr>
                <w:rFonts w:ascii="宋体" w:eastAsia="宋体" w:hAnsi="宋体"/>
                <w:b/>
                <w:bCs/>
              </w:rPr>
              <w:t>申请人</w:t>
            </w:r>
            <w:r>
              <w:rPr>
                <w:rFonts w:ascii="宋体" w:eastAsia="宋体" w:hAnsi="宋体" w:hint="eastAsia"/>
                <w:b/>
                <w:bCs/>
              </w:rPr>
              <w:t>（客户代表）</w:t>
            </w:r>
            <w:r w:rsidR="002F4941" w:rsidRPr="002F4941">
              <w:rPr>
                <w:rFonts w:ascii="宋体" w:eastAsia="宋体" w:hAnsi="宋体"/>
              </w:rPr>
              <w:t xml:space="preserve">： </w:t>
            </w:r>
          </w:p>
          <w:p w14:paraId="6C544974" w14:textId="7AB62CA2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项目经理</w:t>
            </w:r>
            <w:r w:rsidRPr="002F4941">
              <w:rPr>
                <w:rFonts w:ascii="宋体" w:eastAsia="宋体" w:hAnsi="宋体"/>
              </w:rPr>
              <w:t xml:space="preserve">： </w:t>
            </w:r>
          </w:p>
          <w:p w14:paraId="50E4B7A4" w14:textId="2A97A357" w:rsidR="002F4941" w:rsidRPr="002F4941" w:rsidRDefault="002F4941" w:rsidP="002F4941">
            <w:pPr>
              <w:rPr>
                <w:rFonts w:ascii="宋体" w:eastAsia="宋体" w:hAnsi="宋体" w:hint="eastAsia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日期</w:t>
            </w:r>
            <w:r w:rsidRPr="002F4941">
              <w:rPr>
                <w:rFonts w:ascii="宋体" w:eastAsia="宋体" w:hAnsi="宋体"/>
              </w:rPr>
              <w:t>：</w:t>
            </w:r>
            <w:r>
              <w:rPr>
                <w:rFonts w:ascii="宋体" w:eastAsia="宋体" w:hAnsi="宋体" w:hint="eastAsia"/>
              </w:rPr>
              <w:t>2026.4.9</w:t>
            </w:r>
          </w:p>
        </w:tc>
      </w:tr>
    </w:tbl>
    <w:p w14:paraId="4D8FCADA" w14:textId="6EBD44AD" w:rsidR="00122586" w:rsidRDefault="00122586">
      <w:pPr>
        <w:rPr>
          <w:rFonts w:ascii="宋体" w:eastAsia="宋体" w:hAnsi="宋体" w:hint="eastAsia"/>
        </w:rPr>
      </w:pPr>
    </w:p>
    <w:p w14:paraId="03DB645F" w14:textId="77777777" w:rsidR="00044B83" w:rsidRDefault="00044B83">
      <w:pPr>
        <w:rPr>
          <w:rFonts w:ascii="宋体" w:eastAsia="宋体" w:hAnsi="宋体" w:hint="eastAsia"/>
        </w:rPr>
      </w:pPr>
    </w:p>
    <w:p w14:paraId="10430A4F" w14:textId="77777777" w:rsidR="00044B83" w:rsidRDefault="00044B83">
      <w:pPr>
        <w:rPr>
          <w:rFonts w:ascii="宋体" w:eastAsia="宋体" w:hAnsi="宋体" w:hint="eastAsia"/>
        </w:rPr>
      </w:pPr>
    </w:p>
    <w:p w14:paraId="51254485" w14:textId="77777777" w:rsidR="00044B83" w:rsidRDefault="00044B83">
      <w:pPr>
        <w:rPr>
          <w:rFonts w:ascii="宋体" w:eastAsia="宋体" w:hAnsi="宋体" w:hint="eastAsia"/>
        </w:rPr>
      </w:pPr>
    </w:p>
    <w:p w14:paraId="47BD6C3D" w14:textId="77777777" w:rsidR="00044B83" w:rsidRDefault="00044B83">
      <w:pPr>
        <w:rPr>
          <w:rFonts w:ascii="宋体" w:eastAsia="宋体" w:hAnsi="宋体" w:hint="eastAsia"/>
        </w:rPr>
      </w:pPr>
    </w:p>
    <w:p w14:paraId="77FA0F3C" w14:textId="77777777" w:rsidR="00044B83" w:rsidRDefault="00044B83">
      <w:pPr>
        <w:rPr>
          <w:rFonts w:ascii="宋体" w:eastAsia="宋体" w:hAnsi="宋体" w:hint="eastAsia"/>
        </w:rPr>
      </w:pPr>
    </w:p>
    <w:p w14:paraId="373DDDB7" w14:textId="77777777" w:rsidR="00044B83" w:rsidRDefault="00044B83">
      <w:pPr>
        <w:rPr>
          <w:rFonts w:ascii="宋体" w:eastAsia="宋体" w:hAnsi="宋体" w:hint="eastAsia"/>
        </w:rPr>
      </w:pPr>
    </w:p>
    <w:p w14:paraId="5DE35C1D" w14:textId="77777777" w:rsidR="00044B83" w:rsidRDefault="00044B83">
      <w:pPr>
        <w:rPr>
          <w:rFonts w:ascii="宋体" w:eastAsia="宋体" w:hAnsi="宋体" w:hint="eastAsia"/>
        </w:rPr>
      </w:pPr>
    </w:p>
    <w:p w14:paraId="33AE80A0" w14:textId="77777777" w:rsidR="00044B83" w:rsidRDefault="00044B83">
      <w:pPr>
        <w:rPr>
          <w:rFonts w:ascii="宋体" w:eastAsia="宋体" w:hAnsi="宋体" w:hint="eastAsia"/>
        </w:rPr>
      </w:pPr>
    </w:p>
    <w:p w14:paraId="57A079D1" w14:textId="77777777" w:rsidR="00044B83" w:rsidRDefault="00044B83">
      <w:pPr>
        <w:rPr>
          <w:rFonts w:ascii="宋体" w:eastAsia="宋体" w:hAnsi="宋体" w:hint="eastAsia"/>
        </w:rPr>
      </w:pPr>
    </w:p>
    <w:p w14:paraId="4F074ECD" w14:textId="77777777" w:rsidR="00044B83" w:rsidRDefault="00044B83">
      <w:pPr>
        <w:rPr>
          <w:rFonts w:ascii="宋体" w:eastAsia="宋体" w:hAnsi="宋体" w:hint="eastAsia"/>
        </w:rPr>
      </w:pPr>
    </w:p>
    <w:p w14:paraId="15D6CC22" w14:textId="77777777" w:rsidR="00044B83" w:rsidRDefault="00044B83">
      <w:pPr>
        <w:rPr>
          <w:rFonts w:ascii="宋体" w:eastAsia="宋体" w:hAnsi="宋体"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7"/>
        <w:gridCol w:w="7639"/>
      </w:tblGrid>
      <w:tr w:rsidR="00044B83" w:rsidRPr="00655769" w14:paraId="1DFF93B1" w14:textId="77777777" w:rsidTr="009123E9">
        <w:tc>
          <w:tcPr>
            <w:tcW w:w="0" w:type="auto"/>
            <w:hideMark/>
          </w:tcPr>
          <w:p w14:paraId="4A58DDF1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变更单编号</w:t>
            </w:r>
          </w:p>
        </w:tc>
        <w:tc>
          <w:tcPr>
            <w:tcW w:w="0" w:type="auto"/>
            <w:hideMark/>
          </w:tcPr>
          <w:p w14:paraId="4E473D18" w14:textId="5047B870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CR-YNJY-202604</w:t>
            </w:r>
            <w:r w:rsidR="00B86B2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10</w:t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-02</w:t>
            </w:r>
          </w:p>
        </w:tc>
      </w:tr>
      <w:tr w:rsidR="00044B83" w:rsidRPr="00655769" w14:paraId="2E43181B" w14:textId="77777777" w:rsidTr="009123E9">
        <w:tc>
          <w:tcPr>
            <w:tcW w:w="0" w:type="auto"/>
            <w:hideMark/>
          </w:tcPr>
          <w:p w14:paraId="70D1BC33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0" w:type="auto"/>
            <w:hideMark/>
          </w:tcPr>
          <w:p w14:paraId="392DD4A2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2026-04-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044B83" w:rsidRPr="00655769" w14:paraId="11F598FF" w14:textId="77777777" w:rsidTr="009123E9">
        <w:tc>
          <w:tcPr>
            <w:tcW w:w="0" w:type="auto"/>
            <w:hideMark/>
          </w:tcPr>
          <w:p w14:paraId="5F0081B3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提出人</w:t>
            </w:r>
          </w:p>
        </w:tc>
        <w:tc>
          <w:tcPr>
            <w:tcW w:w="0" w:type="auto"/>
            <w:hideMark/>
          </w:tcPr>
          <w:p w14:paraId="317C8B37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客户方代表</w:t>
            </w:r>
          </w:p>
        </w:tc>
      </w:tr>
      <w:tr w:rsidR="00044B83" w:rsidRPr="00655769" w14:paraId="14885396" w14:textId="77777777" w:rsidTr="009123E9">
        <w:tc>
          <w:tcPr>
            <w:tcW w:w="0" w:type="auto"/>
            <w:hideMark/>
          </w:tcPr>
          <w:p w14:paraId="15FB2437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变更类型</w:t>
            </w:r>
          </w:p>
        </w:tc>
        <w:tc>
          <w:tcPr>
            <w:tcW w:w="0" w:type="auto"/>
            <w:hideMark/>
          </w:tcPr>
          <w:p w14:paraId="5EA90096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功能新增、进度变更</w:t>
            </w:r>
          </w:p>
        </w:tc>
      </w:tr>
      <w:tr w:rsidR="00044B83" w:rsidRPr="00655769" w14:paraId="1BCD273C" w14:textId="77777777" w:rsidTr="009123E9">
        <w:tc>
          <w:tcPr>
            <w:tcW w:w="0" w:type="auto"/>
            <w:hideMark/>
          </w:tcPr>
          <w:p w14:paraId="4CFB53D8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0" w:type="auto"/>
            <w:hideMark/>
          </w:tcPr>
          <w:p w14:paraId="60CC61B4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云南省企业就业失业数据采集系统</w:t>
            </w:r>
          </w:p>
        </w:tc>
      </w:tr>
      <w:tr w:rsidR="00044B83" w:rsidRPr="00655769" w14:paraId="2F01D301" w14:textId="77777777" w:rsidTr="009123E9">
        <w:tc>
          <w:tcPr>
            <w:tcW w:w="0" w:type="auto"/>
            <w:hideMark/>
          </w:tcPr>
          <w:p w14:paraId="2866F167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变更模块</w:t>
            </w:r>
          </w:p>
        </w:tc>
        <w:tc>
          <w:tcPr>
            <w:tcW w:w="0" w:type="auto"/>
            <w:hideMark/>
          </w:tcPr>
          <w:p w14:paraId="1047D6A3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企业端模块、市级/省级审核模块</w:t>
            </w:r>
          </w:p>
        </w:tc>
      </w:tr>
      <w:tr w:rsidR="00044B83" w:rsidRPr="00655769" w14:paraId="5EE4BF5A" w14:textId="77777777" w:rsidTr="009123E9">
        <w:tc>
          <w:tcPr>
            <w:tcW w:w="0" w:type="auto"/>
            <w:hideMark/>
          </w:tcPr>
          <w:p w14:paraId="7408922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变更描述</w:t>
            </w:r>
          </w:p>
        </w:tc>
        <w:tc>
          <w:tcPr>
            <w:tcW w:w="0" w:type="auto"/>
            <w:hideMark/>
          </w:tcPr>
          <w:p w14:paraId="07DB8BE8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原需求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：系统仅支持PC端浏览器访问。</w:t>
            </w:r>
          </w:p>
          <w:p w14:paraId="0C92FD81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7E13F681" w14:textId="05444A20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新需求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：新增移动端（H5）支持。1. 企业用户可通过移动端完成就业失业数据的上报；2. 市级和省级管理员可通过移动端进行数据的初步筛选和复审工作。总工期顺延两周。</w:t>
            </w:r>
          </w:p>
        </w:tc>
      </w:tr>
      <w:tr w:rsidR="00044B83" w:rsidRPr="00655769" w14:paraId="4AB6CE14" w14:textId="77777777" w:rsidTr="009123E9">
        <w:tc>
          <w:tcPr>
            <w:tcW w:w="0" w:type="auto"/>
            <w:hideMark/>
          </w:tcPr>
          <w:p w14:paraId="088DCFB8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变更原因</w:t>
            </w:r>
          </w:p>
        </w:tc>
        <w:tc>
          <w:tcPr>
            <w:tcW w:w="0" w:type="auto"/>
            <w:hideMark/>
          </w:tcPr>
          <w:p w14:paraId="43666829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响应企业用户移动办公需求，提升一线填报人员的便捷性；同时方便市省两级管理人员随时随地进行数据审核，提高审批流转效率。</w:t>
            </w:r>
          </w:p>
        </w:tc>
      </w:tr>
      <w:tr w:rsidR="00044B83" w:rsidRPr="00655769" w14:paraId="63361C6E" w14:textId="77777777" w:rsidTr="009123E9">
        <w:tc>
          <w:tcPr>
            <w:tcW w:w="0" w:type="auto"/>
            <w:hideMark/>
          </w:tcPr>
          <w:p w14:paraId="620C9F4B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影响分析</w:t>
            </w:r>
          </w:p>
        </w:tc>
        <w:tc>
          <w:tcPr>
            <w:tcW w:w="0" w:type="auto"/>
            <w:hideMark/>
          </w:tcPr>
          <w:p w14:paraId="1947EBC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 xml:space="preserve">1. </w:t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架构与前端影响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：前端需要引入移动端UI组件库（如Vant），采用响应式设计或独立开发一套移动端H5页面。公共组件及状态管理需做兼容适配。</w:t>
            </w:r>
          </w:p>
          <w:p w14:paraId="772CB124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0894A459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 xml:space="preserve">2. </w:t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后端影响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：现有RESTful API需验证移动端Token鉴权逻辑，部分复杂列表接口可能需要为移动端精简返回字段或增加分页策略。</w:t>
            </w:r>
          </w:p>
          <w:p w14:paraId="49719DF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26C59F9D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lastRenderedPageBreak/>
              <w:t xml:space="preserve">3. </w:t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测试影响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：需大幅增加移动端兼容性测试（iOS/Android各类机型</w:t>
            </w:r>
            <w:proofErr w:type="gramStart"/>
            <w:r w:rsidRPr="00655769">
              <w:rPr>
                <w:rFonts w:ascii="宋体" w:eastAsia="宋体" w:hAnsi="宋体"/>
                <w:sz w:val="24"/>
                <w:szCs w:val="24"/>
              </w:rPr>
              <w:t>及微信</w:t>
            </w:r>
            <w:proofErr w:type="gramEnd"/>
            <w:r w:rsidRPr="00655769">
              <w:rPr>
                <w:rFonts w:ascii="宋体" w:eastAsia="宋体" w:hAnsi="宋体"/>
                <w:sz w:val="24"/>
                <w:szCs w:val="24"/>
              </w:rPr>
              <w:t>/主流移动浏览器环境），以及</w:t>
            </w:r>
            <w:proofErr w:type="gramStart"/>
            <w:r w:rsidRPr="00655769">
              <w:rPr>
                <w:rFonts w:ascii="宋体" w:eastAsia="宋体" w:hAnsi="宋体"/>
                <w:sz w:val="24"/>
                <w:szCs w:val="24"/>
              </w:rPr>
              <w:t>弱网环境</w:t>
            </w:r>
            <w:proofErr w:type="gramEnd"/>
            <w:r w:rsidRPr="00655769">
              <w:rPr>
                <w:rFonts w:ascii="宋体" w:eastAsia="宋体" w:hAnsi="宋体"/>
                <w:sz w:val="24"/>
                <w:szCs w:val="24"/>
              </w:rPr>
              <w:t>测试。</w:t>
            </w:r>
          </w:p>
          <w:p w14:paraId="06891B30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54E4A90C" w14:textId="2D4B71AD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 xml:space="preserve">4. </w:t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进度与资源影响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：项目总周期</w:t>
            </w:r>
            <w:r w:rsidR="00B86B23">
              <w:rPr>
                <w:rFonts w:ascii="宋体" w:eastAsia="宋体" w:hAnsi="宋体" w:hint="eastAsia"/>
                <w:sz w:val="24"/>
                <w:szCs w:val="24"/>
              </w:rPr>
              <w:t>8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周增加至</w:t>
            </w:r>
            <w:r w:rsidR="00B86B23">
              <w:rPr>
                <w:rFonts w:ascii="宋体" w:eastAsia="宋体" w:hAnsi="宋体" w:hint="eastAsia"/>
                <w:sz w:val="24"/>
                <w:szCs w:val="24"/>
              </w:rPr>
              <w:t>10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周，需重新规划第</w:t>
            </w:r>
            <w:r w:rsidR="00B86B23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至第</w:t>
            </w:r>
            <w:r w:rsidR="00B86B23">
              <w:rPr>
                <w:rFonts w:ascii="宋体" w:eastAsia="宋体" w:hAnsi="宋体" w:hint="eastAsia"/>
                <w:sz w:val="24"/>
                <w:szCs w:val="24"/>
              </w:rPr>
              <w:t>10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周的任务排期，并重新计算11人团队的总人天投入。</w:t>
            </w:r>
          </w:p>
        </w:tc>
      </w:tr>
      <w:tr w:rsidR="00044B83" w:rsidRPr="00655769" w14:paraId="6C4A3F99" w14:textId="77777777" w:rsidTr="009123E9">
        <w:tc>
          <w:tcPr>
            <w:tcW w:w="0" w:type="auto"/>
            <w:hideMark/>
          </w:tcPr>
          <w:p w14:paraId="2DED977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lastRenderedPageBreak/>
              <w:t>实施方案</w:t>
            </w:r>
          </w:p>
        </w:tc>
        <w:tc>
          <w:tcPr>
            <w:tcW w:w="0" w:type="auto"/>
            <w:hideMark/>
          </w:tcPr>
          <w:p w14:paraId="0ED821C6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1. 架构组（时佳）评估并确定移动端技术</w:t>
            </w:r>
            <w:proofErr w:type="gramStart"/>
            <w:r w:rsidRPr="00655769">
              <w:rPr>
                <w:rFonts w:ascii="宋体" w:eastAsia="宋体" w:hAnsi="宋体"/>
                <w:sz w:val="24"/>
                <w:szCs w:val="24"/>
              </w:rPr>
              <w:t>栈</w:t>
            </w:r>
            <w:proofErr w:type="gramEnd"/>
            <w:r w:rsidRPr="00655769">
              <w:rPr>
                <w:rFonts w:ascii="宋体" w:eastAsia="宋体" w:hAnsi="宋体"/>
                <w:sz w:val="24"/>
                <w:szCs w:val="24"/>
              </w:rPr>
              <w:t>（如基于现有Vue 3集成移动端UI库）。</w:t>
            </w:r>
          </w:p>
          <w:p w14:paraId="14945A3C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1A56773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2. 前端组（安娟、蒋浩天、白圣杭）分工进行企业端和管理端移动页面的开发及联调。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0227E3B4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3. 后端组（董玳瑄、吴乙绚、谢宝玛）配合进行移动端接口联调与优化。</w:t>
            </w:r>
          </w:p>
          <w:p w14:paraId="4F5733C0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5F6931E7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4. 测试组（刘浩翔、林伯健）补充</w:t>
            </w:r>
            <w:proofErr w:type="gramStart"/>
            <w:r w:rsidRPr="00655769">
              <w:rPr>
                <w:rFonts w:ascii="宋体" w:eastAsia="宋体" w:hAnsi="宋体"/>
                <w:sz w:val="24"/>
                <w:szCs w:val="24"/>
              </w:rPr>
              <w:t>移动端全量</w:t>
            </w:r>
            <w:proofErr w:type="gramEnd"/>
            <w:r w:rsidRPr="00655769">
              <w:rPr>
                <w:rFonts w:ascii="宋体" w:eastAsia="宋体" w:hAnsi="宋体"/>
                <w:sz w:val="24"/>
                <w:szCs w:val="24"/>
              </w:rPr>
              <w:t>测试用例并执行。</w:t>
            </w:r>
          </w:p>
          <w:p w14:paraId="61AC6400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2D854239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5. 整体里程碑向后平移两周。</w:t>
            </w:r>
          </w:p>
        </w:tc>
      </w:tr>
      <w:tr w:rsidR="00044B83" w:rsidRPr="00655769" w14:paraId="757363D3" w14:textId="77777777" w:rsidTr="009123E9">
        <w:tc>
          <w:tcPr>
            <w:tcW w:w="0" w:type="auto"/>
            <w:hideMark/>
          </w:tcPr>
          <w:p w14:paraId="7776C7F1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工作量评估</w:t>
            </w:r>
          </w:p>
        </w:tc>
        <w:tc>
          <w:tcPr>
            <w:tcW w:w="0" w:type="auto"/>
            <w:hideMark/>
          </w:tcPr>
          <w:p w14:paraId="22E15007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移动端UI设计与架构适配：2人天</w:t>
            </w:r>
          </w:p>
          <w:p w14:paraId="38C7F08A" w14:textId="4F37D514" w:rsidR="00044B83" w:rsidRPr="00655769" w:rsidRDefault="000440C6" w:rsidP="000440C6">
            <w:pPr>
              <w:tabs>
                <w:tab w:val="left" w:pos="4526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ab/>
            </w:r>
            <w:r w:rsidR="00044B83"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6963A95C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前端页面开发（企业端+审核端）：15人天</w:t>
            </w:r>
          </w:p>
          <w:p w14:paraId="2F651659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54172BB3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后端接口联调与调整：4人天</w:t>
            </w:r>
          </w:p>
          <w:p w14:paraId="17F443ED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10DEA308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t>移动端测试与修复：6人天</w:t>
            </w:r>
          </w:p>
          <w:p w14:paraId="48212BC5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3B98F172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合计增加约27人天（消化在新增的两周周期内）</w:t>
            </w:r>
          </w:p>
        </w:tc>
      </w:tr>
      <w:tr w:rsidR="00044B83" w:rsidRPr="00655769" w14:paraId="2B7A85AF" w14:textId="77777777" w:rsidTr="009123E9">
        <w:tc>
          <w:tcPr>
            <w:tcW w:w="0" w:type="auto"/>
            <w:hideMark/>
          </w:tcPr>
          <w:p w14:paraId="66C98571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0" w:type="auto"/>
            <w:hideMark/>
          </w:tcPr>
          <w:p w14:paraId="5C11408D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[客户</w:t>
            </w:r>
            <w:proofErr w:type="gramStart"/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方意见</w:t>
            </w:r>
            <w:proofErr w:type="gramEnd"/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]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：需求确认，同意延长两周交付。</w:t>
            </w:r>
          </w:p>
          <w:p w14:paraId="1CE64EC5" w14:textId="27DC7316" w:rsidR="00044B83" w:rsidRPr="00655769" w:rsidRDefault="000440C6" w:rsidP="000440C6">
            <w:pPr>
              <w:tabs>
                <w:tab w:val="left" w:pos="4402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ab/>
            </w:r>
            <w:r w:rsidR="00044B83" w:rsidRPr="00655769">
              <w:rPr>
                <w:rFonts w:ascii="宋体" w:eastAsia="宋体" w:hAnsi="宋体"/>
                <w:sz w:val="24"/>
                <w:szCs w:val="24"/>
              </w:rPr>
              <w:br/>
            </w:r>
          </w:p>
          <w:p w14:paraId="4A68A479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</w:rPr>
              <w:drawing>
                <wp:anchor distT="0" distB="0" distL="114300" distR="114300" simplePos="0" relativeHeight="251662336" behindDoc="0" locked="0" layoutInCell="1" allowOverlap="1" wp14:anchorId="3A1C9C78" wp14:editId="76AB6EC6">
                  <wp:simplePos x="0" y="0"/>
                  <wp:positionH relativeFrom="column">
                    <wp:posOffset>1292251</wp:posOffset>
                  </wp:positionH>
                  <wp:positionV relativeFrom="paragraph">
                    <wp:posOffset>361703</wp:posOffset>
                  </wp:positionV>
                  <wp:extent cx="596900" cy="294640"/>
                  <wp:effectExtent l="0" t="0" r="0" b="0"/>
                  <wp:wrapNone/>
                  <wp:docPr id="1899516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B0A89D"/>
                              </a:clrFrom>
                              <a:clrTo>
                                <a:srgbClr val="B0A89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[项目经理意见]</w:t>
            </w:r>
            <w:r w:rsidRPr="00655769">
              <w:rPr>
                <w:rFonts w:ascii="宋体" w:eastAsia="宋体" w:hAnsi="宋体"/>
                <w:sz w:val="24"/>
                <w:szCs w:val="24"/>
              </w:rPr>
              <w:t>：核心业务逻辑已在PC端打通，后端API复用率高。同意变更，将利用新增的两周时间重点攻坚移动端体验与多端联调。</w:t>
            </w:r>
          </w:p>
        </w:tc>
      </w:tr>
      <w:tr w:rsidR="00044B83" w:rsidRPr="00655769" w14:paraId="7A279C7E" w14:textId="77777777" w:rsidTr="009123E9">
        <w:tc>
          <w:tcPr>
            <w:tcW w:w="0" w:type="auto"/>
            <w:hideMark/>
          </w:tcPr>
          <w:p w14:paraId="1667483E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55769">
              <w:rPr>
                <w:rFonts w:ascii="宋体" w:eastAsia="宋体" w:hAnsi="宋体"/>
                <w:b/>
                <w:bCs/>
                <w:sz w:val="24"/>
                <w:szCs w:val="24"/>
              </w:rPr>
              <w:t>签字确认</w:t>
            </w:r>
          </w:p>
        </w:tc>
        <w:tc>
          <w:tcPr>
            <w:tcW w:w="0" w:type="auto"/>
            <w:hideMark/>
          </w:tcPr>
          <w:p w14:paraId="134B38CF" w14:textId="77777777" w:rsidR="00044B83" w:rsidRPr="004E438E" w:rsidRDefault="00044B83" w:rsidP="009123E9">
            <w:pP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4E438E">
              <w:rPr>
                <w:rFonts w:ascii="仿宋" w:eastAsia="仿宋" w:hAnsi="仿宋" w:hint="eastAsia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9C59133" wp14:editId="1B602154">
                  <wp:simplePos x="0" y="0"/>
                  <wp:positionH relativeFrom="column">
                    <wp:posOffset>660530</wp:posOffset>
                  </wp:positionH>
                  <wp:positionV relativeFrom="paragraph">
                    <wp:posOffset>43271</wp:posOffset>
                  </wp:positionV>
                  <wp:extent cx="631259" cy="470263"/>
                  <wp:effectExtent l="0" t="0" r="0" b="6350"/>
                  <wp:wrapNone/>
                  <wp:docPr id="88695172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B6AEA3"/>
                              </a:clrFrom>
                              <a:clrTo>
                                <a:srgbClr val="B6AEA3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259" cy="47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438E">
              <w:rPr>
                <w:rFonts w:ascii="宋体" w:eastAsia="宋体" w:hAnsi="宋体"/>
                <w:b/>
                <w:bCs/>
                <w:sz w:val="24"/>
                <w:szCs w:val="24"/>
              </w:rPr>
              <w:t>申请人</w:t>
            </w:r>
            <w:r w:rsidRPr="004E438E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（客户代表）</w:t>
            </w:r>
            <w:r w:rsidRPr="004E438E">
              <w:rPr>
                <w:rFonts w:ascii="宋体" w:eastAsia="宋体" w:hAnsi="宋体"/>
                <w:b/>
                <w:bCs/>
                <w:sz w:val="24"/>
                <w:szCs w:val="24"/>
              </w:rPr>
              <w:t xml:space="preserve">：   </w:t>
            </w:r>
          </w:p>
          <w:p w14:paraId="47CF1F36" w14:textId="77777777" w:rsidR="00044B83" w:rsidRPr="004E438E" w:rsidRDefault="00044B83" w:rsidP="009123E9">
            <w:pP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4E438E">
              <w:rPr>
                <w:rFonts w:ascii="宋体" w:eastAsia="宋体" w:hAnsi="宋体"/>
                <w:b/>
                <w:bCs/>
                <w:sz w:val="24"/>
                <w:szCs w:val="24"/>
              </w:rPr>
              <w:t>项目经理：     </w:t>
            </w:r>
          </w:p>
          <w:p w14:paraId="6FED356D" w14:textId="77777777" w:rsidR="00044B83" w:rsidRPr="00655769" w:rsidRDefault="00044B83" w:rsidP="009123E9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E438E">
              <w:rPr>
                <w:rFonts w:ascii="宋体" w:eastAsia="宋体" w:hAnsi="宋体"/>
                <w:b/>
                <w:bCs/>
                <w:sz w:val="24"/>
                <w:szCs w:val="24"/>
              </w:rPr>
              <w:t>日期：2026.4.</w:t>
            </w:r>
            <w:r w:rsidRPr="004E438E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10</w:t>
            </w:r>
          </w:p>
        </w:tc>
      </w:tr>
    </w:tbl>
    <w:p w14:paraId="5CAB7E64" w14:textId="77777777" w:rsidR="00044B83" w:rsidRPr="00C815D5" w:rsidRDefault="00044B83" w:rsidP="00044B83">
      <w:pPr>
        <w:rPr>
          <w:rFonts w:ascii="宋体" w:eastAsia="宋体" w:hAnsi="宋体" w:hint="eastAsia"/>
          <w:sz w:val="24"/>
          <w:szCs w:val="24"/>
        </w:rPr>
      </w:pPr>
    </w:p>
    <w:p w14:paraId="59CA8B8F" w14:textId="77777777" w:rsidR="00044B83" w:rsidRPr="002F4941" w:rsidRDefault="00044B83">
      <w:pPr>
        <w:rPr>
          <w:rFonts w:ascii="宋体" w:eastAsia="宋体" w:hAnsi="宋体" w:hint="eastAsia"/>
        </w:rPr>
      </w:pPr>
    </w:p>
    <w:sectPr w:rsidR="00044B83" w:rsidRPr="002F4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B7D0" w14:textId="77777777" w:rsidR="007745E0" w:rsidRDefault="007745E0" w:rsidP="00F0269A">
      <w:pPr>
        <w:rPr>
          <w:rFonts w:hint="eastAsia"/>
        </w:rPr>
      </w:pPr>
      <w:r>
        <w:separator/>
      </w:r>
    </w:p>
  </w:endnote>
  <w:endnote w:type="continuationSeparator" w:id="0">
    <w:p w14:paraId="66F46E09" w14:textId="77777777" w:rsidR="007745E0" w:rsidRDefault="007745E0" w:rsidP="00F026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A388" w14:textId="77777777" w:rsidR="007745E0" w:rsidRDefault="007745E0" w:rsidP="00F0269A">
      <w:pPr>
        <w:rPr>
          <w:rFonts w:hint="eastAsia"/>
        </w:rPr>
      </w:pPr>
      <w:r>
        <w:separator/>
      </w:r>
    </w:p>
  </w:footnote>
  <w:footnote w:type="continuationSeparator" w:id="0">
    <w:p w14:paraId="07DA6839" w14:textId="77777777" w:rsidR="007745E0" w:rsidRDefault="007745E0" w:rsidP="00F026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DB"/>
    <w:rsid w:val="000440C6"/>
    <w:rsid w:val="00044B83"/>
    <w:rsid w:val="00122586"/>
    <w:rsid w:val="00256389"/>
    <w:rsid w:val="002D4CAE"/>
    <w:rsid w:val="002F4941"/>
    <w:rsid w:val="006502DB"/>
    <w:rsid w:val="007745E0"/>
    <w:rsid w:val="00815C11"/>
    <w:rsid w:val="00B2660E"/>
    <w:rsid w:val="00B86B23"/>
    <w:rsid w:val="00D12F0C"/>
    <w:rsid w:val="00F0269A"/>
    <w:rsid w:val="00F0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56C31"/>
  <w15:chartTrackingRefBased/>
  <w15:docId w15:val="{6B5BF3FD-1B57-40C9-B3A6-86C6FFA1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2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9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026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0269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026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026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964</Words>
  <Characters>1043</Characters>
  <Application>Microsoft Office Word</Application>
  <DocSecurity>0</DocSecurity>
  <Lines>149</Lines>
  <Paragraphs>91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6</cp:revision>
  <dcterms:created xsi:type="dcterms:W3CDTF">2026-04-09T03:01:00Z</dcterms:created>
  <dcterms:modified xsi:type="dcterms:W3CDTF">2026-04-11T14:38:00Z</dcterms:modified>
</cp:coreProperties>
</file>