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CBD6C" w14:textId="77777777" w:rsidR="004C19A2" w:rsidRDefault="004C19A2">
      <w:pPr>
        <w:spacing w:before="0" w:after="0" w:line="360" w:lineRule="auto"/>
        <w:jc w:val="center"/>
        <w:rPr>
          <w:rFonts w:ascii="宋体" w:eastAsia="宋体" w:hAnsi="宋体" w:cs="宋体" w:hint="eastAsia"/>
          <w:color w:val="000000"/>
          <w:sz w:val="44"/>
        </w:rPr>
      </w:pPr>
    </w:p>
    <w:p w14:paraId="473BBBAA" w14:textId="77777777" w:rsidR="004C19A2" w:rsidRDefault="004C19A2">
      <w:pPr>
        <w:spacing w:before="0" w:after="0" w:line="360" w:lineRule="auto"/>
        <w:jc w:val="center"/>
        <w:rPr>
          <w:rFonts w:ascii="宋体" w:eastAsia="宋体" w:hAnsi="宋体" w:cs="宋体" w:hint="eastAsia"/>
          <w:color w:val="000000"/>
          <w:sz w:val="44"/>
        </w:rPr>
      </w:pPr>
    </w:p>
    <w:p w14:paraId="599B4405" w14:textId="77777777" w:rsidR="004C19A2" w:rsidRDefault="004C19A2">
      <w:pPr>
        <w:spacing w:before="0" w:after="0" w:line="360" w:lineRule="auto"/>
        <w:jc w:val="center"/>
        <w:rPr>
          <w:rFonts w:ascii="宋体" w:eastAsia="宋体" w:hAnsi="宋体" w:cs="宋体" w:hint="eastAsia"/>
          <w:color w:val="000000"/>
          <w:sz w:val="44"/>
        </w:rPr>
      </w:pPr>
    </w:p>
    <w:p w14:paraId="348D56CC" w14:textId="77777777" w:rsidR="004C19A2" w:rsidRDefault="004C19A2">
      <w:pPr>
        <w:spacing w:before="0" w:after="0" w:line="360" w:lineRule="auto"/>
        <w:jc w:val="center"/>
        <w:rPr>
          <w:rFonts w:ascii="宋体" w:eastAsia="宋体" w:hAnsi="宋体" w:cs="宋体" w:hint="eastAsia"/>
          <w:color w:val="000000"/>
          <w:sz w:val="44"/>
        </w:rPr>
      </w:pPr>
    </w:p>
    <w:p w14:paraId="2D47A7ED" w14:textId="77777777" w:rsidR="004C19A2" w:rsidRDefault="00000000">
      <w:pPr>
        <w:spacing w:before="0" w:after="0" w:line="360" w:lineRule="auto"/>
        <w:jc w:val="center"/>
        <w:rPr>
          <w:rFonts w:ascii="宋体" w:eastAsia="宋体" w:hAnsi="宋体" w:cs="宋体" w:hint="eastAsia"/>
          <w:color w:val="000000"/>
          <w:sz w:val="44"/>
        </w:rPr>
      </w:pPr>
      <w:r>
        <w:rPr>
          <w:rFonts w:ascii="宋体" w:eastAsia="宋体" w:hAnsi="宋体" w:cs="宋体" w:hint="eastAsia"/>
          <w:color w:val="000000"/>
          <w:sz w:val="44"/>
        </w:rPr>
        <w:t>《</w:t>
      </w:r>
      <w:r>
        <w:rPr>
          <w:rFonts w:ascii="宋体" w:eastAsia="宋体" w:hAnsi="宋体" w:cs="宋体" w:hint="eastAsia"/>
          <w:sz w:val="44"/>
        </w:rPr>
        <w:t>云南省企业就业失业数据采集系统</w:t>
      </w:r>
      <w:r>
        <w:rPr>
          <w:rFonts w:ascii="宋体" w:eastAsia="宋体" w:hAnsi="宋体" w:cs="宋体" w:hint="eastAsia"/>
          <w:color w:val="000000"/>
          <w:sz w:val="44"/>
        </w:rPr>
        <w:t>》</w:t>
      </w:r>
    </w:p>
    <w:p w14:paraId="31020471" w14:textId="77777777" w:rsidR="004C19A2" w:rsidRDefault="00000000">
      <w:pPr>
        <w:spacing w:before="0" w:after="0" w:line="360" w:lineRule="auto"/>
        <w:jc w:val="center"/>
        <w:rPr>
          <w:rFonts w:ascii="宋体" w:eastAsia="宋体" w:hAnsi="宋体" w:cs="宋体" w:hint="eastAsia"/>
          <w:color w:val="000000"/>
          <w:sz w:val="44"/>
        </w:rPr>
        <w:sectPr w:rsidR="004C19A2">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0"/>
          <w:cols w:space="0"/>
          <w:docGrid w:type="lines" w:linePitch="387"/>
        </w:sectPr>
      </w:pPr>
      <w:r>
        <w:rPr>
          <w:rFonts w:ascii="宋体" w:eastAsia="宋体" w:hAnsi="宋体" w:cs="宋体" w:hint="eastAsia"/>
          <w:color w:val="000000"/>
          <w:sz w:val="44"/>
        </w:rPr>
        <w:t>软件需求规格说明书</w:t>
      </w:r>
    </w:p>
    <w:sdt>
      <w:sdtPr>
        <w:rPr>
          <w:rFonts w:ascii="宋体" w:eastAsia="宋体" w:hAnsi="宋体"/>
          <w:sz w:val="21"/>
        </w:rPr>
        <w:id w:val="127278163"/>
        <w15:color w:val="DBDBDB"/>
        <w:docPartObj>
          <w:docPartGallery w:val="Table of Contents"/>
          <w:docPartUnique/>
        </w:docPartObj>
      </w:sdtPr>
      <w:sdtEndPr>
        <w:rPr>
          <w:rFonts w:cs="宋体" w:hint="eastAsia"/>
          <w:color w:val="000000"/>
          <w:sz w:val="22"/>
        </w:rPr>
      </w:sdtEndPr>
      <w:sdtContent>
        <w:p w14:paraId="3571389F" w14:textId="77777777" w:rsidR="004C19A2" w:rsidRDefault="00000000">
          <w:pPr>
            <w:spacing w:before="0" w:after="0"/>
            <w:jc w:val="center"/>
          </w:pPr>
          <w:r>
            <w:rPr>
              <w:rFonts w:ascii="宋体" w:eastAsia="宋体" w:hAnsi="宋体"/>
              <w:sz w:val="21"/>
            </w:rPr>
            <w:t>目录</w:t>
          </w:r>
        </w:p>
        <w:p w14:paraId="5395EFDF" w14:textId="77777777" w:rsidR="004C19A2" w:rsidRDefault="00000000">
          <w:pPr>
            <w:pStyle w:val="TOC1"/>
            <w:tabs>
              <w:tab w:val="right" w:leader="dot" w:pos="8312"/>
            </w:tabs>
          </w:pPr>
          <w:r>
            <w:rPr>
              <w:rFonts w:ascii="宋体" w:eastAsia="宋体" w:hAnsi="宋体" w:cs="宋体" w:hint="eastAsia"/>
              <w:color w:val="000000"/>
              <w:sz w:val="44"/>
            </w:rPr>
            <w:fldChar w:fldCharType="begin"/>
          </w:r>
          <w:r>
            <w:rPr>
              <w:rFonts w:ascii="宋体" w:eastAsia="宋体" w:hAnsi="宋体" w:cs="宋体" w:hint="eastAsia"/>
              <w:color w:val="000000"/>
              <w:sz w:val="44"/>
            </w:rPr>
            <w:instrText xml:space="preserve">TOC \o "1-3" \h \u </w:instrText>
          </w:r>
          <w:r>
            <w:rPr>
              <w:rFonts w:ascii="宋体" w:eastAsia="宋体" w:hAnsi="宋体" w:cs="宋体" w:hint="eastAsia"/>
              <w:color w:val="000000"/>
              <w:sz w:val="44"/>
            </w:rPr>
            <w:fldChar w:fldCharType="separate"/>
          </w:r>
          <w:hyperlink w:anchor="_Toc762568930" w:history="1">
            <w:r>
              <w:rPr>
                <w:rFonts w:ascii="宋体" w:eastAsia="宋体" w:hAnsi="宋体" w:cs="宋体" w:hint="eastAsia"/>
              </w:rPr>
              <w:t>1.引言</w:t>
            </w:r>
            <w:r>
              <w:tab/>
            </w:r>
            <w:r>
              <w:fldChar w:fldCharType="begin"/>
            </w:r>
            <w:r>
              <w:instrText xml:space="preserve"> PAGEREF _Toc762568930 \h </w:instrText>
            </w:r>
            <w:r>
              <w:fldChar w:fldCharType="separate"/>
            </w:r>
            <w:r>
              <w:t>5</w:t>
            </w:r>
            <w:r>
              <w:fldChar w:fldCharType="end"/>
            </w:r>
          </w:hyperlink>
        </w:p>
        <w:p w14:paraId="3A201C1F" w14:textId="77777777" w:rsidR="004C19A2" w:rsidRDefault="00000000">
          <w:pPr>
            <w:pStyle w:val="TOC2"/>
            <w:tabs>
              <w:tab w:val="right" w:leader="dot" w:pos="8312"/>
            </w:tabs>
            <w:ind w:left="440"/>
          </w:pPr>
          <w:hyperlink w:anchor="_Toc313601214" w:history="1">
            <w:r>
              <w:rPr>
                <w:rFonts w:ascii="宋体" w:eastAsia="宋体" w:hAnsi="宋体" w:cs="宋体"/>
              </w:rPr>
              <w:t>1.1</w:t>
            </w:r>
            <w:r>
              <w:rPr>
                <w:rFonts w:ascii="宋体" w:eastAsia="宋体" w:hAnsi="宋体" w:cs="宋体" w:hint="eastAsia"/>
              </w:rPr>
              <w:t>编写目的</w:t>
            </w:r>
            <w:r>
              <w:tab/>
            </w:r>
            <w:r>
              <w:fldChar w:fldCharType="begin"/>
            </w:r>
            <w:r>
              <w:instrText xml:space="preserve"> PAGEREF _Toc313601214 \h </w:instrText>
            </w:r>
            <w:r>
              <w:fldChar w:fldCharType="separate"/>
            </w:r>
            <w:r>
              <w:t>5</w:t>
            </w:r>
            <w:r>
              <w:fldChar w:fldCharType="end"/>
            </w:r>
          </w:hyperlink>
        </w:p>
        <w:p w14:paraId="7CE3B07E" w14:textId="77777777" w:rsidR="004C19A2" w:rsidRDefault="00000000">
          <w:pPr>
            <w:pStyle w:val="TOC2"/>
            <w:tabs>
              <w:tab w:val="right" w:leader="dot" w:pos="8312"/>
            </w:tabs>
            <w:ind w:left="440"/>
          </w:pPr>
          <w:hyperlink w:anchor="_Toc770733960" w:history="1">
            <w:r>
              <w:rPr>
                <w:rFonts w:ascii="宋体" w:eastAsia="宋体" w:hAnsi="宋体" w:cs="宋体"/>
              </w:rPr>
              <w:t>1.</w:t>
            </w:r>
            <w:r>
              <w:rPr>
                <w:rFonts w:ascii="宋体" w:eastAsia="宋体" w:hAnsi="宋体" w:cs="宋体" w:hint="eastAsia"/>
              </w:rPr>
              <w:t>2背景说明</w:t>
            </w:r>
            <w:r>
              <w:tab/>
            </w:r>
            <w:r>
              <w:fldChar w:fldCharType="begin"/>
            </w:r>
            <w:r>
              <w:instrText xml:space="preserve"> PAGEREF _Toc770733960 \h </w:instrText>
            </w:r>
            <w:r>
              <w:fldChar w:fldCharType="separate"/>
            </w:r>
            <w:r>
              <w:t>5</w:t>
            </w:r>
            <w:r>
              <w:fldChar w:fldCharType="end"/>
            </w:r>
          </w:hyperlink>
        </w:p>
        <w:p w14:paraId="45F6CCCE" w14:textId="77777777" w:rsidR="004C19A2" w:rsidRDefault="00000000">
          <w:pPr>
            <w:pStyle w:val="TOC2"/>
            <w:tabs>
              <w:tab w:val="right" w:leader="dot" w:pos="8312"/>
            </w:tabs>
            <w:ind w:left="440"/>
          </w:pPr>
          <w:hyperlink w:anchor="_Toc104307016" w:history="1">
            <w:r>
              <w:rPr>
                <w:rFonts w:ascii="宋体" w:eastAsia="宋体" w:hAnsi="宋体" w:cs="宋体" w:hint="eastAsia"/>
              </w:rPr>
              <w:t>1.3 专业术语定义</w:t>
            </w:r>
            <w:r>
              <w:tab/>
            </w:r>
            <w:r>
              <w:fldChar w:fldCharType="begin"/>
            </w:r>
            <w:r>
              <w:instrText xml:space="preserve"> PAGEREF _Toc104307016 \h </w:instrText>
            </w:r>
            <w:r>
              <w:fldChar w:fldCharType="separate"/>
            </w:r>
            <w:r>
              <w:t>5</w:t>
            </w:r>
            <w:r>
              <w:fldChar w:fldCharType="end"/>
            </w:r>
          </w:hyperlink>
        </w:p>
        <w:p w14:paraId="281BDE91" w14:textId="77777777" w:rsidR="004C19A2" w:rsidRDefault="00000000">
          <w:pPr>
            <w:pStyle w:val="TOC2"/>
            <w:tabs>
              <w:tab w:val="right" w:leader="dot" w:pos="8312"/>
            </w:tabs>
            <w:ind w:left="440"/>
          </w:pPr>
          <w:hyperlink w:anchor="_Toc741361960" w:history="1">
            <w:r>
              <w:rPr>
                <w:rFonts w:ascii="宋体" w:eastAsia="宋体" w:hAnsi="宋体" w:cs="宋体" w:hint="eastAsia"/>
              </w:rPr>
              <w:t>1.4 参考资料</w:t>
            </w:r>
            <w:r>
              <w:tab/>
            </w:r>
            <w:r>
              <w:fldChar w:fldCharType="begin"/>
            </w:r>
            <w:r>
              <w:instrText xml:space="preserve"> PAGEREF _Toc741361960 \h </w:instrText>
            </w:r>
            <w:r>
              <w:fldChar w:fldCharType="separate"/>
            </w:r>
            <w:r>
              <w:t>6</w:t>
            </w:r>
            <w:r>
              <w:fldChar w:fldCharType="end"/>
            </w:r>
          </w:hyperlink>
        </w:p>
        <w:p w14:paraId="50363173" w14:textId="77777777" w:rsidR="004C19A2" w:rsidRDefault="00000000">
          <w:pPr>
            <w:pStyle w:val="TOC1"/>
            <w:tabs>
              <w:tab w:val="right" w:leader="dot" w:pos="8312"/>
            </w:tabs>
          </w:pPr>
          <w:hyperlink w:anchor="_Toc370341826" w:history="1">
            <w:r>
              <w:rPr>
                <w:rFonts w:ascii="宋体" w:eastAsia="宋体" w:hAnsi="宋体" w:cs="宋体" w:hint="eastAsia"/>
              </w:rPr>
              <w:t>2.</w:t>
            </w:r>
            <w:r>
              <w:rPr>
                <w:rFonts w:ascii="宋体" w:eastAsia="宋体" w:hAnsi="宋体" w:cs="宋体"/>
              </w:rPr>
              <w:t>系统定义</w:t>
            </w:r>
            <w:r>
              <w:tab/>
            </w:r>
            <w:r>
              <w:fldChar w:fldCharType="begin"/>
            </w:r>
            <w:r>
              <w:instrText xml:space="preserve"> PAGEREF _Toc370341826 \h </w:instrText>
            </w:r>
            <w:r>
              <w:fldChar w:fldCharType="separate"/>
            </w:r>
            <w:r>
              <w:t>6</w:t>
            </w:r>
            <w:r>
              <w:fldChar w:fldCharType="end"/>
            </w:r>
          </w:hyperlink>
        </w:p>
        <w:p w14:paraId="4A13DB46" w14:textId="77777777" w:rsidR="004C19A2" w:rsidRDefault="00000000">
          <w:pPr>
            <w:pStyle w:val="TOC2"/>
            <w:tabs>
              <w:tab w:val="right" w:leader="dot" w:pos="8312"/>
            </w:tabs>
            <w:ind w:left="440"/>
          </w:pPr>
          <w:hyperlink w:anchor="_Toc927460576" w:history="1">
            <w:r>
              <w:rPr>
                <w:rFonts w:ascii="宋体" w:eastAsia="宋体" w:hAnsi="宋体" w:cs="宋体"/>
              </w:rPr>
              <w:t>2.1 系统整体目标</w:t>
            </w:r>
            <w:r>
              <w:tab/>
            </w:r>
            <w:r>
              <w:fldChar w:fldCharType="begin"/>
            </w:r>
            <w:r>
              <w:instrText xml:space="preserve"> PAGEREF _Toc927460576 \h </w:instrText>
            </w:r>
            <w:r>
              <w:fldChar w:fldCharType="separate"/>
            </w:r>
            <w:r>
              <w:t>6</w:t>
            </w:r>
            <w:r>
              <w:fldChar w:fldCharType="end"/>
            </w:r>
          </w:hyperlink>
        </w:p>
        <w:p w14:paraId="76CFE5BE" w14:textId="77777777" w:rsidR="004C19A2" w:rsidRDefault="00000000">
          <w:pPr>
            <w:pStyle w:val="TOC2"/>
            <w:tabs>
              <w:tab w:val="right" w:leader="dot" w:pos="8312"/>
            </w:tabs>
            <w:ind w:left="440"/>
          </w:pPr>
          <w:hyperlink w:anchor="_Toc1393590906" w:history="1">
            <w:r>
              <w:rPr>
                <w:rFonts w:ascii="宋体" w:eastAsia="宋体" w:hAnsi="宋体" w:cs="宋体" w:hint="eastAsia"/>
              </w:rPr>
              <w:t>2.2 业务边界</w:t>
            </w:r>
            <w:r>
              <w:tab/>
            </w:r>
            <w:r>
              <w:fldChar w:fldCharType="begin"/>
            </w:r>
            <w:r>
              <w:instrText xml:space="preserve"> PAGEREF _Toc1393590906 \h </w:instrText>
            </w:r>
            <w:r>
              <w:fldChar w:fldCharType="separate"/>
            </w:r>
            <w:r>
              <w:t>7</w:t>
            </w:r>
            <w:r>
              <w:fldChar w:fldCharType="end"/>
            </w:r>
          </w:hyperlink>
        </w:p>
        <w:p w14:paraId="20AD97A5" w14:textId="77777777" w:rsidR="004C19A2" w:rsidRDefault="00000000">
          <w:pPr>
            <w:pStyle w:val="TOC2"/>
            <w:tabs>
              <w:tab w:val="right" w:leader="dot" w:pos="8312"/>
            </w:tabs>
            <w:ind w:left="440"/>
          </w:pPr>
          <w:hyperlink w:anchor="_Toc1625702960" w:history="1">
            <w:r>
              <w:rPr>
                <w:rFonts w:ascii="宋体" w:eastAsia="宋体" w:hAnsi="宋体" w:cs="宋体" w:hint="eastAsia"/>
              </w:rPr>
              <w:t>2.3 用户群体特征与核心流程概述</w:t>
            </w:r>
            <w:r>
              <w:tab/>
            </w:r>
            <w:r>
              <w:fldChar w:fldCharType="begin"/>
            </w:r>
            <w:r>
              <w:instrText xml:space="preserve"> PAGEREF _Toc1625702960 \h </w:instrText>
            </w:r>
            <w:r>
              <w:fldChar w:fldCharType="separate"/>
            </w:r>
            <w:r>
              <w:t>7</w:t>
            </w:r>
            <w:r>
              <w:fldChar w:fldCharType="end"/>
            </w:r>
          </w:hyperlink>
        </w:p>
        <w:p w14:paraId="3E9F64E4" w14:textId="77777777" w:rsidR="004C19A2" w:rsidRDefault="00000000">
          <w:pPr>
            <w:pStyle w:val="TOC3"/>
            <w:tabs>
              <w:tab w:val="right" w:leader="dot" w:pos="8312"/>
            </w:tabs>
            <w:ind w:left="880"/>
          </w:pPr>
          <w:hyperlink w:anchor="_Toc755207939" w:history="1">
            <w:r>
              <w:rPr>
                <w:rFonts w:ascii="宋体" w:eastAsia="宋体" w:hAnsi="宋体" w:cs="宋体" w:hint="eastAsia"/>
              </w:rPr>
              <w:t>2.3.1 企业用户（数据采集源头）</w:t>
            </w:r>
            <w:r>
              <w:tab/>
            </w:r>
            <w:r>
              <w:fldChar w:fldCharType="begin"/>
            </w:r>
            <w:r>
              <w:instrText xml:space="preserve"> PAGEREF _Toc755207939 \h </w:instrText>
            </w:r>
            <w:r>
              <w:fldChar w:fldCharType="separate"/>
            </w:r>
            <w:r>
              <w:t>7</w:t>
            </w:r>
            <w:r>
              <w:fldChar w:fldCharType="end"/>
            </w:r>
          </w:hyperlink>
        </w:p>
        <w:p w14:paraId="03EE5167" w14:textId="77777777" w:rsidR="004C19A2" w:rsidRDefault="00000000">
          <w:pPr>
            <w:pStyle w:val="TOC3"/>
            <w:tabs>
              <w:tab w:val="right" w:leader="dot" w:pos="8312"/>
            </w:tabs>
            <w:ind w:left="880"/>
          </w:pPr>
          <w:hyperlink w:anchor="_Toc1151477003" w:history="1">
            <w:r>
              <w:rPr>
                <w:rFonts w:ascii="宋体" w:eastAsia="宋体" w:hAnsi="宋体" w:cs="宋体" w:hint="eastAsia"/>
              </w:rPr>
              <w:t>2.3.2 市级用户（数据审核初筛层）</w:t>
            </w:r>
            <w:r>
              <w:tab/>
            </w:r>
            <w:r>
              <w:fldChar w:fldCharType="begin"/>
            </w:r>
            <w:r>
              <w:instrText xml:space="preserve"> PAGEREF _Toc1151477003 \h </w:instrText>
            </w:r>
            <w:r>
              <w:fldChar w:fldCharType="separate"/>
            </w:r>
            <w:r>
              <w:t>8</w:t>
            </w:r>
            <w:r>
              <w:fldChar w:fldCharType="end"/>
            </w:r>
          </w:hyperlink>
        </w:p>
        <w:p w14:paraId="68B59656" w14:textId="77777777" w:rsidR="004C19A2" w:rsidRDefault="00000000">
          <w:pPr>
            <w:pStyle w:val="TOC3"/>
            <w:tabs>
              <w:tab w:val="right" w:leader="dot" w:pos="8312"/>
            </w:tabs>
            <w:ind w:left="880"/>
          </w:pPr>
          <w:hyperlink w:anchor="_Toc1898846304" w:history="1">
            <w:r>
              <w:rPr>
                <w:rFonts w:ascii="宋体" w:eastAsia="宋体" w:hAnsi="宋体" w:cs="宋体" w:hint="eastAsia"/>
              </w:rPr>
              <w:t>2.3.3 省级用户（全局统筹与决策层）</w:t>
            </w:r>
            <w:r>
              <w:tab/>
            </w:r>
            <w:r>
              <w:fldChar w:fldCharType="begin"/>
            </w:r>
            <w:r>
              <w:instrText xml:space="preserve"> PAGEREF _Toc1898846304 \h </w:instrText>
            </w:r>
            <w:r>
              <w:fldChar w:fldCharType="separate"/>
            </w:r>
            <w:r>
              <w:t>8</w:t>
            </w:r>
            <w:r>
              <w:fldChar w:fldCharType="end"/>
            </w:r>
          </w:hyperlink>
        </w:p>
        <w:p w14:paraId="19554ABE" w14:textId="77777777" w:rsidR="004C19A2" w:rsidRDefault="00000000">
          <w:pPr>
            <w:pStyle w:val="TOC1"/>
            <w:tabs>
              <w:tab w:val="right" w:leader="dot" w:pos="8312"/>
            </w:tabs>
          </w:pPr>
          <w:hyperlink w:anchor="_Toc155353261" w:history="1">
            <w:r>
              <w:rPr>
                <w:rFonts w:ascii="宋体" w:eastAsia="宋体" w:hAnsi="宋体" w:cs="宋体" w:hint="eastAsia"/>
              </w:rPr>
              <w:t>3.</w:t>
            </w:r>
            <w:r>
              <w:rPr>
                <w:rFonts w:ascii="宋体" w:eastAsia="宋体" w:hAnsi="宋体" w:cs="宋体"/>
              </w:rPr>
              <w:t>应用环境</w:t>
            </w:r>
            <w:r>
              <w:tab/>
            </w:r>
            <w:r>
              <w:fldChar w:fldCharType="begin"/>
            </w:r>
            <w:r>
              <w:instrText xml:space="preserve"> PAGEREF _Toc155353261 \h </w:instrText>
            </w:r>
            <w:r>
              <w:fldChar w:fldCharType="separate"/>
            </w:r>
            <w:r>
              <w:t>9</w:t>
            </w:r>
            <w:r>
              <w:fldChar w:fldCharType="end"/>
            </w:r>
          </w:hyperlink>
        </w:p>
        <w:p w14:paraId="78212B45" w14:textId="77777777" w:rsidR="004C19A2" w:rsidRDefault="00000000">
          <w:pPr>
            <w:pStyle w:val="TOC2"/>
            <w:tabs>
              <w:tab w:val="right" w:leader="dot" w:pos="8312"/>
            </w:tabs>
            <w:ind w:left="440"/>
          </w:pPr>
          <w:hyperlink w:anchor="_Toc1829626522" w:history="1">
            <w:r>
              <w:rPr>
                <w:rFonts w:ascii="宋体" w:eastAsia="宋体" w:hAnsi="宋体" w:cs="宋体"/>
              </w:rPr>
              <w:t>3.1 系统运行环境</w:t>
            </w:r>
            <w:r>
              <w:tab/>
            </w:r>
            <w:r>
              <w:fldChar w:fldCharType="begin"/>
            </w:r>
            <w:r>
              <w:instrText xml:space="preserve"> PAGEREF _Toc1829626522 \h </w:instrText>
            </w:r>
            <w:r>
              <w:fldChar w:fldCharType="separate"/>
            </w:r>
            <w:r>
              <w:t>9</w:t>
            </w:r>
            <w:r>
              <w:fldChar w:fldCharType="end"/>
            </w:r>
          </w:hyperlink>
        </w:p>
        <w:p w14:paraId="2B85E483" w14:textId="77777777" w:rsidR="004C19A2" w:rsidRDefault="00000000">
          <w:pPr>
            <w:pStyle w:val="TOC2"/>
            <w:tabs>
              <w:tab w:val="right" w:leader="dot" w:pos="8312"/>
            </w:tabs>
            <w:ind w:left="440"/>
          </w:pPr>
          <w:hyperlink w:anchor="_Toc714613861" w:history="1">
            <w:r>
              <w:rPr>
                <w:rFonts w:ascii="宋体" w:eastAsia="宋体" w:hAnsi="宋体" w:cs="宋体"/>
              </w:rPr>
              <w:t>3.1.1 硬件环境要求（推荐配置）</w:t>
            </w:r>
            <w:r>
              <w:tab/>
            </w:r>
            <w:r>
              <w:fldChar w:fldCharType="begin"/>
            </w:r>
            <w:r>
              <w:instrText xml:space="preserve"> PAGEREF _Toc714613861 \h </w:instrText>
            </w:r>
            <w:r>
              <w:fldChar w:fldCharType="separate"/>
            </w:r>
            <w:r>
              <w:t>9</w:t>
            </w:r>
            <w:r>
              <w:fldChar w:fldCharType="end"/>
            </w:r>
          </w:hyperlink>
        </w:p>
        <w:p w14:paraId="4A9C458A" w14:textId="77777777" w:rsidR="004C19A2" w:rsidRDefault="00000000">
          <w:pPr>
            <w:pStyle w:val="TOC2"/>
            <w:tabs>
              <w:tab w:val="right" w:leader="dot" w:pos="8312"/>
            </w:tabs>
            <w:ind w:left="440"/>
          </w:pPr>
          <w:hyperlink w:anchor="_Toc1786607803" w:history="1">
            <w:r>
              <w:rPr>
                <w:rFonts w:ascii="宋体" w:eastAsia="宋体" w:hAnsi="宋体" w:cs="宋体"/>
              </w:rPr>
              <w:t>3.1.2 软件环境要求</w:t>
            </w:r>
            <w:r>
              <w:tab/>
            </w:r>
            <w:r>
              <w:fldChar w:fldCharType="begin"/>
            </w:r>
            <w:r>
              <w:instrText xml:space="preserve"> PAGEREF _Toc1786607803 \h </w:instrText>
            </w:r>
            <w:r>
              <w:fldChar w:fldCharType="separate"/>
            </w:r>
            <w:r>
              <w:t>9</w:t>
            </w:r>
            <w:r>
              <w:fldChar w:fldCharType="end"/>
            </w:r>
          </w:hyperlink>
        </w:p>
        <w:p w14:paraId="682491B4" w14:textId="77777777" w:rsidR="004C19A2" w:rsidRDefault="00000000">
          <w:pPr>
            <w:pStyle w:val="TOC2"/>
            <w:tabs>
              <w:tab w:val="right" w:leader="dot" w:pos="8312"/>
            </w:tabs>
            <w:ind w:left="440"/>
          </w:pPr>
          <w:hyperlink w:anchor="_Toc1400992667" w:history="1">
            <w:r>
              <w:rPr>
                <w:rFonts w:ascii="宋体" w:eastAsia="宋体" w:hAnsi="宋体" w:cs="宋体"/>
              </w:rPr>
              <w:t>3.2 网络环境</w:t>
            </w:r>
            <w:r>
              <w:tab/>
            </w:r>
            <w:r>
              <w:fldChar w:fldCharType="begin"/>
            </w:r>
            <w:r>
              <w:instrText xml:space="preserve"> PAGEREF _Toc1400992667 \h </w:instrText>
            </w:r>
            <w:r>
              <w:fldChar w:fldCharType="separate"/>
            </w:r>
            <w:r>
              <w:t>10</w:t>
            </w:r>
            <w:r>
              <w:fldChar w:fldCharType="end"/>
            </w:r>
          </w:hyperlink>
        </w:p>
        <w:p w14:paraId="5DF686AC" w14:textId="77777777" w:rsidR="004C19A2" w:rsidRDefault="00000000">
          <w:pPr>
            <w:pStyle w:val="TOC2"/>
            <w:tabs>
              <w:tab w:val="right" w:leader="dot" w:pos="8312"/>
            </w:tabs>
            <w:ind w:left="440"/>
          </w:pPr>
          <w:hyperlink w:anchor="_Toc1473048561" w:history="1">
            <w:r>
              <w:rPr>
                <w:rFonts w:ascii="宋体" w:eastAsia="宋体" w:hAnsi="宋体" w:cs="宋体"/>
              </w:rPr>
              <w:t>3.2.1 网络部署结构</w:t>
            </w:r>
            <w:r>
              <w:tab/>
            </w:r>
            <w:r>
              <w:fldChar w:fldCharType="begin"/>
            </w:r>
            <w:r>
              <w:instrText xml:space="preserve"> PAGEREF _Toc1473048561 \h </w:instrText>
            </w:r>
            <w:r>
              <w:fldChar w:fldCharType="separate"/>
            </w:r>
            <w:r>
              <w:t>10</w:t>
            </w:r>
            <w:r>
              <w:fldChar w:fldCharType="end"/>
            </w:r>
          </w:hyperlink>
        </w:p>
        <w:p w14:paraId="55995DFB" w14:textId="77777777" w:rsidR="004C19A2" w:rsidRDefault="00000000">
          <w:pPr>
            <w:pStyle w:val="TOC2"/>
            <w:tabs>
              <w:tab w:val="right" w:leader="dot" w:pos="8312"/>
            </w:tabs>
            <w:ind w:left="440"/>
          </w:pPr>
          <w:hyperlink w:anchor="_Toc1335682111" w:history="1">
            <w:r>
              <w:rPr>
                <w:rFonts w:ascii="宋体" w:eastAsia="宋体" w:hAnsi="宋体" w:cs="宋体"/>
              </w:rPr>
              <w:t>3.2.2 网络带宽要求</w:t>
            </w:r>
            <w:r>
              <w:tab/>
            </w:r>
            <w:r>
              <w:fldChar w:fldCharType="begin"/>
            </w:r>
            <w:r>
              <w:instrText xml:space="preserve"> PAGEREF _Toc1335682111 \h </w:instrText>
            </w:r>
            <w:r>
              <w:fldChar w:fldCharType="separate"/>
            </w:r>
            <w:r>
              <w:t>10</w:t>
            </w:r>
            <w:r>
              <w:fldChar w:fldCharType="end"/>
            </w:r>
          </w:hyperlink>
        </w:p>
        <w:p w14:paraId="77B75CCB" w14:textId="77777777" w:rsidR="004C19A2" w:rsidRDefault="00000000">
          <w:pPr>
            <w:pStyle w:val="TOC2"/>
            <w:tabs>
              <w:tab w:val="right" w:leader="dot" w:pos="8312"/>
            </w:tabs>
            <w:ind w:left="440"/>
          </w:pPr>
          <w:hyperlink w:anchor="_Toc1162677486" w:history="1">
            <w:r>
              <w:rPr>
                <w:rFonts w:ascii="宋体" w:eastAsia="宋体" w:hAnsi="宋体" w:cs="宋体"/>
              </w:rPr>
              <w:t>3.2.3 安全要求</w:t>
            </w:r>
            <w:r>
              <w:tab/>
            </w:r>
            <w:r>
              <w:fldChar w:fldCharType="begin"/>
            </w:r>
            <w:r>
              <w:instrText xml:space="preserve"> PAGEREF _Toc1162677486 \h </w:instrText>
            </w:r>
            <w:r>
              <w:fldChar w:fldCharType="separate"/>
            </w:r>
            <w:r>
              <w:t>10</w:t>
            </w:r>
            <w:r>
              <w:fldChar w:fldCharType="end"/>
            </w:r>
          </w:hyperlink>
        </w:p>
        <w:p w14:paraId="506FC631" w14:textId="77777777" w:rsidR="004C19A2" w:rsidRDefault="00000000">
          <w:pPr>
            <w:pStyle w:val="TOC2"/>
            <w:tabs>
              <w:tab w:val="right" w:leader="dot" w:pos="8312"/>
            </w:tabs>
            <w:ind w:left="440"/>
          </w:pPr>
          <w:hyperlink w:anchor="_Toc1166803149" w:history="1">
            <w:r>
              <w:rPr>
                <w:rFonts w:ascii="宋体" w:eastAsia="宋体" w:hAnsi="宋体" w:cs="宋体"/>
              </w:rPr>
              <w:t>3.3 客户端浏览器兼容性</w:t>
            </w:r>
            <w:r>
              <w:tab/>
            </w:r>
            <w:r>
              <w:fldChar w:fldCharType="begin"/>
            </w:r>
            <w:r>
              <w:instrText xml:space="preserve"> PAGEREF _Toc1166803149 \h </w:instrText>
            </w:r>
            <w:r>
              <w:fldChar w:fldCharType="separate"/>
            </w:r>
            <w:r>
              <w:t>10</w:t>
            </w:r>
            <w:r>
              <w:fldChar w:fldCharType="end"/>
            </w:r>
          </w:hyperlink>
        </w:p>
        <w:p w14:paraId="6B1315BF" w14:textId="77777777" w:rsidR="004C19A2" w:rsidRDefault="00000000">
          <w:pPr>
            <w:pStyle w:val="TOC1"/>
            <w:tabs>
              <w:tab w:val="right" w:leader="dot" w:pos="8312"/>
            </w:tabs>
          </w:pPr>
          <w:hyperlink w:anchor="_Toc1787344486" w:history="1">
            <w:r>
              <w:rPr>
                <w:rFonts w:ascii="宋体" w:eastAsia="宋体" w:hAnsi="宋体" w:cs="宋体" w:hint="eastAsia"/>
              </w:rPr>
              <w:t>4.</w:t>
            </w:r>
            <w:r>
              <w:rPr>
                <w:rFonts w:ascii="宋体" w:eastAsia="宋体" w:hAnsi="宋体" w:cs="宋体"/>
              </w:rPr>
              <w:t>功能规格</w:t>
            </w:r>
            <w:r>
              <w:tab/>
            </w:r>
            <w:r>
              <w:fldChar w:fldCharType="begin"/>
            </w:r>
            <w:r>
              <w:instrText xml:space="preserve"> PAGEREF _Toc1787344486 \h </w:instrText>
            </w:r>
            <w:r>
              <w:fldChar w:fldCharType="separate"/>
            </w:r>
            <w:r>
              <w:t>11</w:t>
            </w:r>
            <w:r>
              <w:fldChar w:fldCharType="end"/>
            </w:r>
          </w:hyperlink>
        </w:p>
        <w:p w14:paraId="56363952" w14:textId="77777777" w:rsidR="004C19A2" w:rsidRDefault="00000000">
          <w:pPr>
            <w:pStyle w:val="TOC2"/>
            <w:tabs>
              <w:tab w:val="right" w:leader="dot" w:pos="8312"/>
            </w:tabs>
            <w:ind w:left="440"/>
          </w:pPr>
          <w:hyperlink w:anchor="_Toc897521966" w:history="1">
            <w:r>
              <w:rPr>
                <w:rFonts w:ascii="宋体" w:eastAsia="宋体" w:hAnsi="宋体" w:cs="宋体"/>
              </w:rPr>
              <w:t>4.1 企业核心业务</w:t>
            </w:r>
            <w:r>
              <w:tab/>
            </w:r>
            <w:r>
              <w:fldChar w:fldCharType="begin"/>
            </w:r>
            <w:r>
              <w:instrText xml:space="preserve"> PAGEREF _Toc897521966 \h </w:instrText>
            </w:r>
            <w:r>
              <w:fldChar w:fldCharType="separate"/>
            </w:r>
            <w:r>
              <w:t>11</w:t>
            </w:r>
            <w:r>
              <w:fldChar w:fldCharType="end"/>
            </w:r>
          </w:hyperlink>
        </w:p>
        <w:p w14:paraId="7941DF38" w14:textId="77777777" w:rsidR="004C19A2" w:rsidRDefault="00000000">
          <w:pPr>
            <w:pStyle w:val="TOC3"/>
            <w:tabs>
              <w:tab w:val="right" w:leader="dot" w:pos="8312"/>
            </w:tabs>
            <w:ind w:left="880"/>
          </w:pPr>
          <w:hyperlink w:anchor="_Toc726546034" w:history="1">
            <w:r>
              <w:rPr>
                <w:rFonts w:ascii="宋体" w:eastAsia="宋体" w:hAnsi="宋体" w:cs="宋体" w:hint="eastAsia"/>
              </w:rPr>
              <w:t>4.1.1</w:t>
            </w:r>
            <w:r>
              <w:rPr>
                <w:rFonts w:ascii="宋体" w:eastAsia="宋体" w:hAnsi="宋体" w:cs="宋体"/>
              </w:rPr>
              <w:t>企业基本信息修改与备案上报流</w:t>
            </w:r>
            <w:r>
              <w:tab/>
            </w:r>
            <w:r>
              <w:fldChar w:fldCharType="begin"/>
            </w:r>
            <w:r>
              <w:instrText xml:space="preserve"> PAGEREF _Toc726546034 \h </w:instrText>
            </w:r>
            <w:r>
              <w:fldChar w:fldCharType="separate"/>
            </w:r>
            <w:r>
              <w:t>11</w:t>
            </w:r>
            <w:r>
              <w:fldChar w:fldCharType="end"/>
            </w:r>
          </w:hyperlink>
        </w:p>
        <w:p w14:paraId="6F1D5EC7" w14:textId="77777777" w:rsidR="004C19A2" w:rsidRDefault="00000000">
          <w:pPr>
            <w:pStyle w:val="TOC3"/>
            <w:tabs>
              <w:tab w:val="right" w:leader="dot" w:pos="8312"/>
            </w:tabs>
            <w:ind w:left="880"/>
          </w:pPr>
          <w:hyperlink w:anchor="_Toc467176596" w:history="1">
            <w:r>
              <w:rPr>
                <w:rFonts w:ascii="宋体" w:eastAsia="宋体" w:hAnsi="宋体" w:cs="宋体" w:hint="eastAsia"/>
              </w:rPr>
              <w:t>4.1.2</w:t>
            </w:r>
            <w:r>
              <w:rPr>
                <w:rFonts w:ascii="宋体" w:eastAsia="宋体" w:hAnsi="宋体" w:cs="宋体"/>
              </w:rPr>
              <w:t>企业数据填报</w:t>
            </w:r>
            <w:r>
              <w:tab/>
            </w:r>
            <w:r>
              <w:fldChar w:fldCharType="begin"/>
            </w:r>
            <w:r>
              <w:instrText xml:space="preserve"> PAGEREF _Toc467176596 \h </w:instrText>
            </w:r>
            <w:r>
              <w:fldChar w:fldCharType="separate"/>
            </w:r>
            <w:r>
              <w:t>12</w:t>
            </w:r>
            <w:r>
              <w:fldChar w:fldCharType="end"/>
            </w:r>
          </w:hyperlink>
        </w:p>
        <w:p w14:paraId="54C9E6D0" w14:textId="77777777" w:rsidR="004C19A2" w:rsidRDefault="00000000">
          <w:pPr>
            <w:pStyle w:val="TOC3"/>
            <w:tabs>
              <w:tab w:val="right" w:leader="dot" w:pos="8312"/>
            </w:tabs>
            <w:ind w:left="880"/>
          </w:pPr>
          <w:hyperlink w:anchor="_Toc636835540" w:history="1">
            <w:r>
              <w:rPr>
                <w:rFonts w:ascii="宋体" w:eastAsia="宋体" w:hAnsi="宋体" w:cs="宋体" w:hint="eastAsia"/>
              </w:rPr>
              <w:t>4.1.3</w:t>
            </w:r>
            <w:r>
              <w:rPr>
                <w:rFonts w:ascii="宋体" w:eastAsia="宋体" w:hAnsi="宋体" w:cs="宋体"/>
              </w:rPr>
              <w:t>以往数据状态查询</w:t>
            </w:r>
            <w:r>
              <w:tab/>
            </w:r>
            <w:r>
              <w:fldChar w:fldCharType="begin"/>
            </w:r>
            <w:r>
              <w:instrText xml:space="preserve"> PAGEREF _Toc636835540 \h </w:instrText>
            </w:r>
            <w:r>
              <w:fldChar w:fldCharType="separate"/>
            </w:r>
            <w:r>
              <w:t>14</w:t>
            </w:r>
            <w:r>
              <w:fldChar w:fldCharType="end"/>
            </w:r>
          </w:hyperlink>
        </w:p>
        <w:p w14:paraId="60A89067" w14:textId="77777777" w:rsidR="004C19A2" w:rsidRDefault="00000000">
          <w:pPr>
            <w:pStyle w:val="TOC2"/>
            <w:tabs>
              <w:tab w:val="right" w:leader="dot" w:pos="8312"/>
            </w:tabs>
            <w:ind w:left="440"/>
          </w:pPr>
          <w:hyperlink w:anchor="_Toc236424132" w:history="1">
            <w:r>
              <w:rPr>
                <w:rFonts w:ascii="宋体" w:eastAsia="宋体" w:hAnsi="宋体" w:cs="宋体"/>
              </w:rPr>
              <w:t>4.2 审核与报表流</w:t>
            </w:r>
            <w:r>
              <w:tab/>
            </w:r>
            <w:r>
              <w:fldChar w:fldCharType="begin"/>
            </w:r>
            <w:r>
              <w:instrText xml:space="preserve"> PAGEREF _Toc236424132 \h </w:instrText>
            </w:r>
            <w:r>
              <w:fldChar w:fldCharType="separate"/>
            </w:r>
            <w:r>
              <w:t>14</w:t>
            </w:r>
            <w:r>
              <w:fldChar w:fldCharType="end"/>
            </w:r>
          </w:hyperlink>
        </w:p>
        <w:p w14:paraId="3DB8AD43" w14:textId="77777777" w:rsidR="004C19A2" w:rsidRDefault="00000000">
          <w:pPr>
            <w:pStyle w:val="TOC3"/>
            <w:tabs>
              <w:tab w:val="right" w:leader="dot" w:pos="8312"/>
            </w:tabs>
            <w:ind w:left="880"/>
          </w:pPr>
          <w:hyperlink w:anchor="_Toc735639574" w:history="1">
            <w:r>
              <w:rPr>
                <w:rFonts w:ascii="宋体" w:eastAsia="宋体" w:hAnsi="宋体" w:cs="宋体"/>
              </w:rPr>
              <w:t>4.2.1 概述</w:t>
            </w:r>
            <w:r>
              <w:tab/>
            </w:r>
            <w:r>
              <w:fldChar w:fldCharType="begin"/>
            </w:r>
            <w:r>
              <w:instrText xml:space="preserve"> PAGEREF _Toc735639574 \h </w:instrText>
            </w:r>
            <w:r>
              <w:fldChar w:fldCharType="separate"/>
            </w:r>
            <w:r>
              <w:t>14</w:t>
            </w:r>
            <w:r>
              <w:fldChar w:fldCharType="end"/>
            </w:r>
          </w:hyperlink>
        </w:p>
        <w:p w14:paraId="70DBC81E" w14:textId="77777777" w:rsidR="004C19A2" w:rsidRDefault="00000000">
          <w:pPr>
            <w:pStyle w:val="TOC3"/>
            <w:tabs>
              <w:tab w:val="right" w:leader="dot" w:pos="8312"/>
            </w:tabs>
            <w:ind w:left="880"/>
          </w:pPr>
          <w:hyperlink w:anchor="_Toc830964439" w:history="1">
            <w:r>
              <w:rPr>
                <w:rFonts w:ascii="宋体" w:eastAsia="宋体" w:hAnsi="宋体" w:cs="宋体"/>
              </w:rPr>
              <w:t>4.2.2 企业备案审核</w:t>
            </w:r>
            <w:r>
              <w:tab/>
            </w:r>
            <w:r>
              <w:fldChar w:fldCharType="begin"/>
            </w:r>
            <w:r>
              <w:instrText xml:space="preserve"> PAGEREF _Toc830964439 \h </w:instrText>
            </w:r>
            <w:r>
              <w:fldChar w:fldCharType="separate"/>
            </w:r>
            <w:r>
              <w:t>15</w:t>
            </w:r>
            <w:r>
              <w:fldChar w:fldCharType="end"/>
            </w:r>
          </w:hyperlink>
        </w:p>
        <w:p w14:paraId="3A990C80" w14:textId="77777777" w:rsidR="004C19A2" w:rsidRDefault="00000000">
          <w:pPr>
            <w:pStyle w:val="TOC3"/>
            <w:tabs>
              <w:tab w:val="right" w:leader="dot" w:pos="8312"/>
            </w:tabs>
            <w:ind w:left="880"/>
          </w:pPr>
          <w:hyperlink w:anchor="_Toc933169832" w:history="1">
            <w:r>
              <w:rPr>
                <w:rFonts w:ascii="宋体" w:eastAsia="宋体" w:hAnsi="宋体" w:cs="宋体"/>
              </w:rPr>
              <w:t>4.2.3 数据审核</w:t>
            </w:r>
            <w:r>
              <w:tab/>
            </w:r>
            <w:r>
              <w:fldChar w:fldCharType="begin"/>
            </w:r>
            <w:r>
              <w:instrText xml:space="preserve"> PAGEREF _Toc933169832 \h </w:instrText>
            </w:r>
            <w:r>
              <w:fldChar w:fldCharType="separate"/>
            </w:r>
            <w:r>
              <w:t>16</w:t>
            </w:r>
            <w:r>
              <w:fldChar w:fldCharType="end"/>
            </w:r>
          </w:hyperlink>
        </w:p>
        <w:p w14:paraId="1C817008" w14:textId="77777777" w:rsidR="004C19A2" w:rsidRDefault="00000000">
          <w:pPr>
            <w:pStyle w:val="TOC3"/>
            <w:tabs>
              <w:tab w:val="right" w:leader="dot" w:pos="8312"/>
            </w:tabs>
            <w:ind w:left="880"/>
          </w:pPr>
          <w:hyperlink w:anchor="_Toc712292383" w:history="1">
            <w:r>
              <w:rPr>
                <w:rFonts w:ascii="宋体" w:eastAsia="宋体" w:hAnsi="宋体" w:cs="宋体"/>
              </w:rPr>
              <w:t>4.2.4 数据退回与驳回说明</w:t>
            </w:r>
            <w:r>
              <w:tab/>
            </w:r>
            <w:r>
              <w:fldChar w:fldCharType="begin"/>
            </w:r>
            <w:r>
              <w:instrText xml:space="preserve"> PAGEREF _Toc712292383 \h </w:instrText>
            </w:r>
            <w:r>
              <w:fldChar w:fldCharType="separate"/>
            </w:r>
            <w:r>
              <w:t>17</w:t>
            </w:r>
            <w:r>
              <w:fldChar w:fldCharType="end"/>
            </w:r>
          </w:hyperlink>
        </w:p>
        <w:p w14:paraId="2CB39B1B" w14:textId="77777777" w:rsidR="004C19A2" w:rsidRDefault="00000000">
          <w:pPr>
            <w:pStyle w:val="TOC3"/>
            <w:tabs>
              <w:tab w:val="right" w:leader="dot" w:pos="8312"/>
            </w:tabs>
            <w:ind w:left="880"/>
          </w:pPr>
          <w:hyperlink w:anchor="_Toc1424232703" w:history="1">
            <w:r>
              <w:rPr>
                <w:rFonts w:ascii="宋体" w:eastAsia="宋体" w:hAnsi="宋体" w:cs="宋体"/>
              </w:rPr>
              <w:t>4.2.5 汇总与部级上报</w:t>
            </w:r>
            <w:r>
              <w:tab/>
            </w:r>
            <w:r>
              <w:fldChar w:fldCharType="begin"/>
            </w:r>
            <w:r>
              <w:instrText xml:space="preserve"> PAGEREF _Toc1424232703 \h </w:instrText>
            </w:r>
            <w:r>
              <w:fldChar w:fldCharType="separate"/>
            </w:r>
            <w:r>
              <w:t>18</w:t>
            </w:r>
            <w:r>
              <w:fldChar w:fldCharType="end"/>
            </w:r>
          </w:hyperlink>
        </w:p>
        <w:p w14:paraId="01521721" w14:textId="77777777" w:rsidR="004C19A2" w:rsidRDefault="00000000">
          <w:pPr>
            <w:pStyle w:val="TOC3"/>
            <w:tabs>
              <w:tab w:val="right" w:leader="dot" w:pos="8312"/>
            </w:tabs>
            <w:ind w:left="880"/>
          </w:pPr>
          <w:hyperlink w:anchor="_Toc1226309859" w:history="1">
            <w:r>
              <w:rPr>
                <w:rFonts w:ascii="宋体" w:eastAsia="宋体" w:hAnsi="宋体" w:cs="宋体"/>
              </w:rPr>
              <w:t>4.2.6 数据修正与日志记录</w:t>
            </w:r>
            <w:r>
              <w:tab/>
            </w:r>
            <w:r>
              <w:fldChar w:fldCharType="begin"/>
            </w:r>
            <w:r>
              <w:instrText xml:space="preserve"> PAGEREF _Toc1226309859 \h </w:instrText>
            </w:r>
            <w:r>
              <w:fldChar w:fldCharType="separate"/>
            </w:r>
            <w:r>
              <w:t>19</w:t>
            </w:r>
            <w:r>
              <w:fldChar w:fldCharType="end"/>
            </w:r>
          </w:hyperlink>
        </w:p>
        <w:p w14:paraId="454E08EE" w14:textId="77777777" w:rsidR="004C19A2" w:rsidRDefault="00000000">
          <w:pPr>
            <w:pStyle w:val="TOC3"/>
            <w:tabs>
              <w:tab w:val="right" w:leader="dot" w:pos="8312"/>
            </w:tabs>
            <w:ind w:left="880"/>
          </w:pPr>
          <w:hyperlink w:anchor="_Toc1189239954" w:history="1">
            <w:r>
              <w:rPr>
                <w:rFonts w:ascii="宋体" w:eastAsia="宋体" w:hAnsi="宋体" w:cs="宋体"/>
              </w:rPr>
              <w:t>4.2.7 其他相关功能</w:t>
            </w:r>
            <w:r>
              <w:tab/>
            </w:r>
            <w:r>
              <w:fldChar w:fldCharType="begin"/>
            </w:r>
            <w:r>
              <w:instrText xml:space="preserve"> PAGEREF _Toc1189239954 \h </w:instrText>
            </w:r>
            <w:r>
              <w:fldChar w:fldCharType="separate"/>
            </w:r>
            <w:r>
              <w:t>20</w:t>
            </w:r>
            <w:r>
              <w:fldChar w:fldCharType="end"/>
            </w:r>
          </w:hyperlink>
        </w:p>
        <w:p w14:paraId="5DB9784A" w14:textId="77777777" w:rsidR="004C19A2" w:rsidRDefault="00000000">
          <w:pPr>
            <w:pStyle w:val="TOC2"/>
            <w:tabs>
              <w:tab w:val="right" w:leader="dot" w:pos="8312"/>
            </w:tabs>
            <w:ind w:left="440"/>
          </w:pPr>
          <w:hyperlink w:anchor="_Toc925604249" w:history="1">
            <w:r>
              <w:rPr>
                <w:rFonts w:ascii="宋体" w:eastAsia="宋体" w:hAnsi="宋体" w:cs="宋体"/>
              </w:rPr>
              <w:t>4.3 统计与图标分析</w:t>
            </w:r>
            <w:r>
              <w:tab/>
            </w:r>
            <w:r>
              <w:fldChar w:fldCharType="begin"/>
            </w:r>
            <w:r>
              <w:instrText xml:space="preserve"> PAGEREF _Toc925604249 \h </w:instrText>
            </w:r>
            <w:r>
              <w:fldChar w:fldCharType="separate"/>
            </w:r>
            <w:r>
              <w:t>20</w:t>
            </w:r>
            <w:r>
              <w:fldChar w:fldCharType="end"/>
            </w:r>
          </w:hyperlink>
        </w:p>
        <w:p w14:paraId="2F488E6B" w14:textId="77777777" w:rsidR="004C19A2" w:rsidRDefault="00000000">
          <w:pPr>
            <w:pStyle w:val="TOC2"/>
            <w:tabs>
              <w:tab w:val="right" w:leader="dot" w:pos="8312"/>
            </w:tabs>
            <w:ind w:left="440"/>
          </w:pPr>
          <w:hyperlink w:anchor="_Toc259074075" w:history="1">
            <w:r>
              <w:rPr>
                <w:rFonts w:ascii="宋体" w:eastAsia="宋体" w:hAnsi="宋体" w:cs="宋体"/>
              </w:rPr>
              <w:t>4.4 查询、汇总与多维分析</w:t>
            </w:r>
            <w:r>
              <w:tab/>
            </w:r>
            <w:r>
              <w:fldChar w:fldCharType="begin"/>
            </w:r>
            <w:r>
              <w:instrText xml:space="preserve"> PAGEREF _Toc259074075 \h </w:instrText>
            </w:r>
            <w:r>
              <w:fldChar w:fldCharType="separate"/>
            </w:r>
            <w:r>
              <w:t>28</w:t>
            </w:r>
            <w:r>
              <w:fldChar w:fldCharType="end"/>
            </w:r>
          </w:hyperlink>
        </w:p>
        <w:p w14:paraId="0D8C690E" w14:textId="77777777" w:rsidR="004C19A2" w:rsidRDefault="00000000">
          <w:pPr>
            <w:pStyle w:val="TOC3"/>
            <w:tabs>
              <w:tab w:val="right" w:leader="dot" w:pos="8312"/>
            </w:tabs>
            <w:ind w:left="880"/>
          </w:pPr>
          <w:hyperlink w:anchor="_Toc1308626056" w:history="1">
            <w:r>
              <w:rPr>
                <w:rFonts w:ascii="宋体" w:eastAsia="宋体" w:hAnsi="宋体" w:cs="宋体"/>
              </w:rPr>
              <w:t>4.</w:t>
            </w:r>
            <w:r>
              <w:rPr>
                <w:rFonts w:ascii="宋体" w:eastAsia="宋体" w:hAnsi="宋体" w:cs="宋体" w:hint="eastAsia"/>
              </w:rPr>
              <w:t>4</w:t>
            </w:r>
            <w:r>
              <w:rPr>
                <w:rFonts w:ascii="宋体" w:eastAsia="宋体" w:hAnsi="宋体" w:cs="宋体"/>
              </w:rPr>
              <w:t>.1 数据汇总</w:t>
            </w:r>
            <w:r>
              <w:tab/>
            </w:r>
            <w:r>
              <w:fldChar w:fldCharType="begin"/>
            </w:r>
            <w:r>
              <w:instrText xml:space="preserve"> PAGEREF _Toc1308626056 \h </w:instrText>
            </w:r>
            <w:r>
              <w:fldChar w:fldCharType="separate"/>
            </w:r>
            <w:r>
              <w:t>28</w:t>
            </w:r>
            <w:r>
              <w:fldChar w:fldCharType="end"/>
            </w:r>
          </w:hyperlink>
        </w:p>
        <w:p w14:paraId="5EA6EAD1" w14:textId="77777777" w:rsidR="004C19A2" w:rsidRDefault="00000000">
          <w:pPr>
            <w:pStyle w:val="TOC3"/>
            <w:tabs>
              <w:tab w:val="right" w:leader="dot" w:pos="8312"/>
            </w:tabs>
            <w:ind w:left="880"/>
          </w:pPr>
          <w:hyperlink w:anchor="_Toc1698094265" w:history="1">
            <w:r>
              <w:rPr>
                <w:rFonts w:ascii="宋体" w:eastAsia="宋体" w:hAnsi="宋体" w:cs="宋体"/>
              </w:rPr>
              <w:t>4.4.2 数据</w:t>
            </w:r>
            <w:r>
              <w:rPr>
                <w:rFonts w:ascii="宋体" w:eastAsia="宋体" w:hAnsi="宋体" w:cs="宋体" w:hint="eastAsia"/>
              </w:rPr>
              <w:t>导出</w:t>
            </w:r>
            <w:r>
              <w:tab/>
            </w:r>
            <w:r>
              <w:fldChar w:fldCharType="begin"/>
            </w:r>
            <w:r>
              <w:instrText xml:space="preserve"> PAGEREF _Toc1698094265 \h </w:instrText>
            </w:r>
            <w:r>
              <w:fldChar w:fldCharType="separate"/>
            </w:r>
            <w:r>
              <w:t>29</w:t>
            </w:r>
            <w:r>
              <w:fldChar w:fldCharType="end"/>
            </w:r>
          </w:hyperlink>
        </w:p>
        <w:p w14:paraId="448B3EA0" w14:textId="77777777" w:rsidR="004C19A2" w:rsidRDefault="00000000">
          <w:pPr>
            <w:pStyle w:val="TOC3"/>
            <w:tabs>
              <w:tab w:val="right" w:leader="dot" w:pos="8312"/>
            </w:tabs>
            <w:ind w:left="880"/>
          </w:pPr>
          <w:hyperlink w:anchor="_Toc1960126872" w:history="1">
            <w:r>
              <w:rPr>
                <w:rFonts w:ascii="宋体" w:eastAsia="宋体" w:hAnsi="宋体" w:cs="宋体"/>
              </w:rPr>
              <w:t>4.</w:t>
            </w:r>
            <w:r>
              <w:rPr>
                <w:rFonts w:ascii="宋体" w:eastAsia="宋体" w:hAnsi="宋体" w:cs="宋体" w:hint="eastAsia"/>
              </w:rPr>
              <w:t>4</w:t>
            </w:r>
            <w:r>
              <w:rPr>
                <w:rFonts w:ascii="宋体" w:eastAsia="宋体" w:hAnsi="宋体" w:cs="宋体"/>
              </w:rPr>
              <w:t>.</w:t>
            </w:r>
            <w:r>
              <w:rPr>
                <w:rFonts w:ascii="宋体" w:eastAsia="宋体" w:hAnsi="宋体" w:cs="宋体" w:hint="eastAsia"/>
              </w:rPr>
              <w:t>3 全省账号条件查询</w:t>
            </w:r>
            <w:r>
              <w:tab/>
            </w:r>
            <w:r>
              <w:fldChar w:fldCharType="begin"/>
            </w:r>
            <w:r>
              <w:instrText xml:space="preserve"> PAGEREF _Toc1960126872 \h </w:instrText>
            </w:r>
            <w:r>
              <w:fldChar w:fldCharType="separate"/>
            </w:r>
            <w:r>
              <w:t>31</w:t>
            </w:r>
            <w:r>
              <w:fldChar w:fldCharType="end"/>
            </w:r>
          </w:hyperlink>
        </w:p>
        <w:p w14:paraId="2CEE4CC7" w14:textId="77777777" w:rsidR="004C19A2" w:rsidRDefault="00000000">
          <w:pPr>
            <w:pStyle w:val="TOC3"/>
            <w:tabs>
              <w:tab w:val="right" w:leader="dot" w:pos="8312"/>
            </w:tabs>
            <w:ind w:left="880"/>
          </w:pPr>
          <w:hyperlink w:anchor="_Toc1453192724" w:history="1">
            <w:r>
              <w:rPr>
                <w:rFonts w:ascii="宋体" w:eastAsia="宋体" w:hAnsi="宋体" w:cs="宋体" w:hint="eastAsia"/>
              </w:rPr>
              <w:t>4.4.4 多维岗位变动分析</w:t>
            </w:r>
            <w:r>
              <w:tab/>
            </w:r>
            <w:r>
              <w:fldChar w:fldCharType="begin"/>
            </w:r>
            <w:r>
              <w:instrText xml:space="preserve"> PAGEREF _Toc1453192724 \h </w:instrText>
            </w:r>
            <w:r>
              <w:fldChar w:fldCharType="separate"/>
            </w:r>
            <w:r>
              <w:t>33</w:t>
            </w:r>
            <w:r>
              <w:fldChar w:fldCharType="end"/>
            </w:r>
          </w:hyperlink>
        </w:p>
        <w:p w14:paraId="4D04412A" w14:textId="77777777" w:rsidR="004C19A2" w:rsidRDefault="00000000">
          <w:pPr>
            <w:pStyle w:val="TOC2"/>
            <w:tabs>
              <w:tab w:val="right" w:leader="dot" w:pos="8312"/>
            </w:tabs>
            <w:ind w:left="440"/>
          </w:pPr>
          <w:hyperlink w:anchor="_Toc478594937" w:history="1">
            <w:r>
              <w:rPr>
                <w:rFonts w:ascii="宋体" w:eastAsia="宋体" w:hAnsi="宋体" w:cs="宋体"/>
              </w:rPr>
              <w:t>4.5 系统与业务配置</w:t>
            </w:r>
            <w:r>
              <w:tab/>
            </w:r>
            <w:r>
              <w:fldChar w:fldCharType="begin"/>
            </w:r>
            <w:r>
              <w:instrText xml:space="preserve"> PAGEREF _Toc478594937 \h </w:instrText>
            </w:r>
            <w:r>
              <w:fldChar w:fldCharType="separate"/>
            </w:r>
            <w:r>
              <w:t>35</w:t>
            </w:r>
            <w:r>
              <w:fldChar w:fldCharType="end"/>
            </w:r>
          </w:hyperlink>
        </w:p>
        <w:p w14:paraId="3744BE0D" w14:textId="77777777" w:rsidR="004C19A2" w:rsidRDefault="00000000">
          <w:pPr>
            <w:pStyle w:val="TOC2"/>
            <w:tabs>
              <w:tab w:val="right" w:leader="dot" w:pos="8312"/>
            </w:tabs>
            <w:ind w:left="440"/>
          </w:pPr>
          <w:hyperlink w:anchor="_Toc1418848144" w:history="1">
            <w:r>
              <w:rPr>
                <w:rFonts w:ascii="宋体" w:eastAsia="宋体" w:hAnsi="宋体" w:cs="宋体"/>
              </w:rPr>
              <w:t>4.6 权限与安全管理</w:t>
            </w:r>
            <w:r>
              <w:tab/>
            </w:r>
            <w:r>
              <w:fldChar w:fldCharType="begin"/>
            </w:r>
            <w:r>
              <w:instrText xml:space="preserve"> PAGEREF _Toc1418848144 \h </w:instrText>
            </w:r>
            <w:r>
              <w:fldChar w:fldCharType="separate"/>
            </w:r>
            <w:r>
              <w:t>41</w:t>
            </w:r>
            <w:r>
              <w:fldChar w:fldCharType="end"/>
            </w:r>
          </w:hyperlink>
        </w:p>
        <w:p w14:paraId="633BD1BC" w14:textId="77777777" w:rsidR="004C19A2" w:rsidRDefault="00000000">
          <w:pPr>
            <w:pStyle w:val="TOC3"/>
            <w:tabs>
              <w:tab w:val="right" w:leader="dot" w:pos="8312"/>
            </w:tabs>
            <w:ind w:left="880"/>
          </w:pPr>
          <w:hyperlink w:anchor="_Toc922339920" w:history="1">
            <w:r>
              <w:rPr>
                <w:rFonts w:ascii="宋体" w:eastAsia="宋体" w:hAnsi="宋体" w:cs="宋体"/>
              </w:rPr>
              <w:t>4.6.1 用户管理</w:t>
            </w:r>
            <w:r>
              <w:tab/>
            </w:r>
            <w:r>
              <w:fldChar w:fldCharType="begin"/>
            </w:r>
            <w:r>
              <w:instrText xml:space="preserve"> PAGEREF _Toc922339920 \h </w:instrText>
            </w:r>
            <w:r>
              <w:fldChar w:fldCharType="separate"/>
            </w:r>
            <w:r>
              <w:t>41</w:t>
            </w:r>
            <w:r>
              <w:fldChar w:fldCharType="end"/>
            </w:r>
          </w:hyperlink>
        </w:p>
        <w:p w14:paraId="08EA1169" w14:textId="77777777" w:rsidR="004C19A2" w:rsidRDefault="00000000">
          <w:pPr>
            <w:pStyle w:val="TOC3"/>
            <w:tabs>
              <w:tab w:val="right" w:leader="dot" w:pos="8312"/>
            </w:tabs>
            <w:ind w:left="880"/>
          </w:pPr>
          <w:hyperlink w:anchor="_Toc1230071394" w:history="1">
            <w:r>
              <w:rPr>
                <w:rFonts w:ascii="宋体" w:eastAsia="宋体" w:hAnsi="宋体" w:cs="宋体"/>
              </w:rPr>
              <w:t>4.6.2 角色管理</w:t>
            </w:r>
            <w:r>
              <w:tab/>
            </w:r>
            <w:r>
              <w:fldChar w:fldCharType="begin"/>
            </w:r>
            <w:r>
              <w:instrText xml:space="preserve"> PAGEREF _Toc1230071394 \h </w:instrText>
            </w:r>
            <w:r>
              <w:fldChar w:fldCharType="separate"/>
            </w:r>
            <w:r>
              <w:t>43</w:t>
            </w:r>
            <w:r>
              <w:fldChar w:fldCharType="end"/>
            </w:r>
          </w:hyperlink>
        </w:p>
        <w:p w14:paraId="16AAA324" w14:textId="77777777" w:rsidR="004C19A2" w:rsidRDefault="00000000">
          <w:pPr>
            <w:pStyle w:val="TOC3"/>
            <w:tabs>
              <w:tab w:val="right" w:leader="dot" w:pos="8312"/>
            </w:tabs>
            <w:ind w:left="880"/>
          </w:pPr>
          <w:hyperlink w:anchor="_Toc2132332936" w:history="1">
            <w:r>
              <w:rPr>
                <w:rFonts w:ascii="宋体" w:eastAsia="宋体" w:hAnsi="宋体" w:cs="宋体"/>
              </w:rPr>
              <w:t>4.6.3 密码修改</w:t>
            </w:r>
            <w:r>
              <w:tab/>
            </w:r>
            <w:r>
              <w:fldChar w:fldCharType="begin"/>
            </w:r>
            <w:r>
              <w:instrText xml:space="preserve"> PAGEREF _Toc2132332936 \h </w:instrText>
            </w:r>
            <w:r>
              <w:fldChar w:fldCharType="separate"/>
            </w:r>
            <w:r>
              <w:t>44</w:t>
            </w:r>
            <w:r>
              <w:fldChar w:fldCharType="end"/>
            </w:r>
          </w:hyperlink>
        </w:p>
        <w:p w14:paraId="2B41662F" w14:textId="77777777" w:rsidR="004C19A2" w:rsidRDefault="00000000">
          <w:pPr>
            <w:pStyle w:val="TOC3"/>
            <w:tabs>
              <w:tab w:val="right" w:leader="dot" w:pos="8312"/>
            </w:tabs>
            <w:ind w:left="880"/>
          </w:pPr>
          <w:hyperlink w:anchor="_Toc912554216" w:history="1">
            <w:r>
              <w:rPr>
                <w:rFonts w:ascii="宋体" w:eastAsia="宋体" w:hAnsi="宋体" w:cs="宋体"/>
              </w:rPr>
              <w:t>4.6.4 系统监控</w:t>
            </w:r>
            <w:r>
              <w:tab/>
            </w:r>
            <w:r>
              <w:fldChar w:fldCharType="begin"/>
            </w:r>
            <w:r>
              <w:instrText xml:space="preserve"> PAGEREF _Toc912554216 \h </w:instrText>
            </w:r>
            <w:r>
              <w:fldChar w:fldCharType="separate"/>
            </w:r>
            <w:r>
              <w:t>45</w:t>
            </w:r>
            <w:r>
              <w:fldChar w:fldCharType="end"/>
            </w:r>
          </w:hyperlink>
        </w:p>
        <w:p w14:paraId="06F9E535" w14:textId="77777777" w:rsidR="004C19A2" w:rsidRDefault="00000000">
          <w:pPr>
            <w:pStyle w:val="TOC1"/>
            <w:tabs>
              <w:tab w:val="right" w:leader="dot" w:pos="8312"/>
            </w:tabs>
          </w:pPr>
          <w:hyperlink w:anchor="_Toc2117985085" w:history="1">
            <w:r>
              <w:rPr>
                <w:rFonts w:ascii="宋体" w:eastAsia="宋体" w:hAnsi="宋体" w:cs="宋体" w:hint="eastAsia"/>
              </w:rPr>
              <w:t>5.</w:t>
            </w:r>
            <w:r>
              <w:rPr>
                <w:rFonts w:ascii="宋体" w:eastAsia="宋体" w:hAnsi="宋体" w:cs="宋体"/>
              </w:rPr>
              <w:t>性能需求</w:t>
            </w:r>
            <w:r>
              <w:tab/>
            </w:r>
            <w:r>
              <w:fldChar w:fldCharType="begin"/>
            </w:r>
            <w:r>
              <w:instrText xml:space="preserve"> PAGEREF _Toc2117985085 \h </w:instrText>
            </w:r>
            <w:r>
              <w:fldChar w:fldCharType="separate"/>
            </w:r>
            <w:r>
              <w:t>48</w:t>
            </w:r>
            <w:r>
              <w:fldChar w:fldCharType="end"/>
            </w:r>
          </w:hyperlink>
        </w:p>
        <w:p w14:paraId="3BDAC459" w14:textId="77777777" w:rsidR="004C19A2" w:rsidRDefault="00000000">
          <w:pPr>
            <w:pStyle w:val="TOC2"/>
            <w:tabs>
              <w:tab w:val="right" w:leader="dot" w:pos="8312"/>
            </w:tabs>
            <w:ind w:left="440"/>
          </w:pPr>
          <w:hyperlink w:anchor="_Toc286390923" w:history="1">
            <w:r>
              <w:rPr>
                <w:rFonts w:ascii="宋体" w:eastAsia="宋体" w:hAnsi="宋体" w:cs="宋体"/>
              </w:rPr>
              <w:t>5.1 高并发与负载均衡策略</w:t>
            </w:r>
            <w:r>
              <w:tab/>
            </w:r>
            <w:r>
              <w:fldChar w:fldCharType="begin"/>
            </w:r>
            <w:r>
              <w:instrText xml:space="preserve"> PAGEREF _Toc286390923 \h </w:instrText>
            </w:r>
            <w:r>
              <w:fldChar w:fldCharType="separate"/>
            </w:r>
            <w:r>
              <w:t>48</w:t>
            </w:r>
            <w:r>
              <w:fldChar w:fldCharType="end"/>
            </w:r>
          </w:hyperlink>
        </w:p>
        <w:p w14:paraId="52AB569C" w14:textId="77777777" w:rsidR="004C19A2" w:rsidRDefault="00000000">
          <w:pPr>
            <w:pStyle w:val="TOC2"/>
            <w:tabs>
              <w:tab w:val="right" w:leader="dot" w:pos="8312"/>
            </w:tabs>
            <w:ind w:left="440"/>
          </w:pPr>
          <w:hyperlink w:anchor="_Toc861389934" w:history="1">
            <w:r>
              <w:rPr>
                <w:rFonts w:ascii="宋体" w:eastAsia="宋体" w:hAnsi="宋体" w:cs="宋体" w:hint="eastAsia"/>
              </w:rPr>
              <w:t>5.</w:t>
            </w:r>
            <w:r>
              <w:rPr>
                <w:rFonts w:ascii="宋体" w:eastAsia="宋体" w:hAnsi="宋体" w:cs="宋体"/>
              </w:rPr>
              <w:t>2 复杂查询与大数据量渲染性能</w:t>
            </w:r>
            <w:r>
              <w:tab/>
            </w:r>
            <w:r>
              <w:fldChar w:fldCharType="begin"/>
            </w:r>
            <w:r>
              <w:instrText xml:space="preserve"> PAGEREF _Toc861389934 \h </w:instrText>
            </w:r>
            <w:r>
              <w:fldChar w:fldCharType="separate"/>
            </w:r>
            <w:r>
              <w:t>49</w:t>
            </w:r>
            <w:r>
              <w:fldChar w:fldCharType="end"/>
            </w:r>
          </w:hyperlink>
        </w:p>
        <w:p w14:paraId="12267511" w14:textId="77777777" w:rsidR="004C19A2" w:rsidRDefault="00000000">
          <w:pPr>
            <w:pStyle w:val="TOC2"/>
            <w:tabs>
              <w:tab w:val="right" w:leader="dot" w:pos="8312"/>
            </w:tabs>
            <w:ind w:left="440"/>
          </w:pPr>
          <w:hyperlink w:anchor="_Toc1193356311" w:history="1">
            <w:r>
              <w:rPr>
                <w:rFonts w:ascii="宋体" w:eastAsia="宋体" w:hAnsi="宋体" w:cs="宋体" w:hint="eastAsia"/>
              </w:rPr>
              <w:t>5.</w:t>
            </w:r>
            <w:r>
              <w:rPr>
                <w:rFonts w:ascii="宋体" w:eastAsia="宋体" w:hAnsi="宋体" w:cs="宋体"/>
              </w:rPr>
              <w:t>3 网络弱环境适应性与数据可靠性</w:t>
            </w:r>
            <w:r>
              <w:tab/>
            </w:r>
            <w:r>
              <w:fldChar w:fldCharType="begin"/>
            </w:r>
            <w:r>
              <w:instrText xml:space="preserve"> PAGEREF _Toc1193356311 \h </w:instrText>
            </w:r>
            <w:r>
              <w:fldChar w:fldCharType="separate"/>
            </w:r>
            <w:r>
              <w:t>49</w:t>
            </w:r>
            <w:r>
              <w:fldChar w:fldCharType="end"/>
            </w:r>
          </w:hyperlink>
        </w:p>
        <w:p w14:paraId="6865D135" w14:textId="77777777" w:rsidR="004C19A2" w:rsidRDefault="00000000">
          <w:pPr>
            <w:pStyle w:val="TOC1"/>
            <w:tabs>
              <w:tab w:val="right" w:leader="dot" w:pos="8312"/>
            </w:tabs>
          </w:pPr>
          <w:hyperlink w:anchor="_Toc1389739644" w:history="1">
            <w:r>
              <w:rPr>
                <w:rFonts w:ascii="宋体" w:eastAsia="宋体" w:hAnsi="宋体" w:cs="宋体" w:hint="eastAsia"/>
              </w:rPr>
              <w:t>6.</w:t>
            </w:r>
            <w:r>
              <w:rPr>
                <w:rFonts w:ascii="宋体" w:eastAsia="宋体" w:hAnsi="宋体" w:cs="宋体"/>
              </w:rPr>
              <w:t>产品提交</w:t>
            </w:r>
            <w:r>
              <w:tab/>
            </w:r>
            <w:r>
              <w:fldChar w:fldCharType="begin"/>
            </w:r>
            <w:r>
              <w:instrText xml:space="preserve"> PAGEREF _Toc1389739644 \h </w:instrText>
            </w:r>
            <w:r>
              <w:fldChar w:fldCharType="separate"/>
            </w:r>
            <w:r>
              <w:t>50</w:t>
            </w:r>
            <w:r>
              <w:fldChar w:fldCharType="end"/>
            </w:r>
          </w:hyperlink>
        </w:p>
        <w:p w14:paraId="2517DBC3" w14:textId="77777777" w:rsidR="004C19A2" w:rsidRDefault="00000000">
          <w:pPr>
            <w:pStyle w:val="TOC2"/>
            <w:tabs>
              <w:tab w:val="right" w:leader="dot" w:pos="8312"/>
            </w:tabs>
            <w:ind w:left="440"/>
          </w:pPr>
          <w:hyperlink w:anchor="_Toc1322051936" w:history="1">
            <w:r>
              <w:rPr>
                <w:rFonts w:ascii="宋体" w:eastAsia="宋体" w:hAnsi="宋体" w:cs="宋体" w:hint="eastAsia"/>
              </w:rPr>
              <w:t>6.1 最终交付物清单</w:t>
            </w:r>
            <w:r>
              <w:tab/>
            </w:r>
            <w:r>
              <w:fldChar w:fldCharType="begin"/>
            </w:r>
            <w:r>
              <w:instrText xml:space="preserve"> PAGEREF _Toc1322051936 \h </w:instrText>
            </w:r>
            <w:r>
              <w:fldChar w:fldCharType="separate"/>
            </w:r>
            <w:r>
              <w:t>50</w:t>
            </w:r>
            <w:r>
              <w:fldChar w:fldCharType="end"/>
            </w:r>
          </w:hyperlink>
        </w:p>
        <w:p w14:paraId="1F5684D5" w14:textId="77777777" w:rsidR="004C19A2" w:rsidRDefault="00000000">
          <w:pPr>
            <w:pStyle w:val="TOC2"/>
            <w:tabs>
              <w:tab w:val="right" w:leader="dot" w:pos="8312"/>
            </w:tabs>
            <w:ind w:left="440"/>
          </w:pPr>
          <w:hyperlink w:anchor="_Toc1861076490" w:history="1">
            <w:r>
              <w:rPr>
                <w:rFonts w:ascii="宋体" w:eastAsia="宋体" w:hAnsi="宋体" w:cs="宋体" w:hint="eastAsia"/>
              </w:rPr>
              <w:t>6.2 交付标准</w:t>
            </w:r>
            <w:r>
              <w:tab/>
            </w:r>
            <w:r>
              <w:fldChar w:fldCharType="begin"/>
            </w:r>
            <w:r>
              <w:instrText xml:space="preserve"> PAGEREF _Toc1861076490 \h </w:instrText>
            </w:r>
            <w:r>
              <w:fldChar w:fldCharType="separate"/>
            </w:r>
            <w:r>
              <w:t>52</w:t>
            </w:r>
            <w:r>
              <w:fldChar w:fldCharType="end"/>
            </w:r>
          </w:hyperlink>
        </w:p>
        <w:p w14:paraId="5532B3AC" w14:textId="77777777" w:rsidR="004C19A2" w:rsidRDefault="00000000">
          <w:pPr>
            <w:pStyle w:val="TOC2"/>
            <w:tabs>
              <w:tab w:val="right" w:leader="dot" w:pos="8312"/>
            </w:tabs>
            <w:ind w:left="440"/>
          </w:pPr>
          <w:hyperlink w:anchor="_Toc1013248875" w:history="1">
            <w:r>
              <w:rPr>
                <w:rFonts w:ascii="宋体" w:eastAsia="宋体" w:hAnsi="宋体" w:cs="宋体" w:hint="eastAsia"/>
              </w:rPr>
              <w:t>6.3 交付方式与时间</w:t>
            </w:r>
            <w:r>
              <w:tab/>
            </w:r>
            <w:r>
              <w:fldChar w:fldCharType="begin"/>
            </w:r>
            <w:r>
              <w:instrText xml:space="preserve"> PAGEREF _Toc1013248875 \h </w:instrText>
            </w:r>
            <w:r>
              <w:fldChar w:fldCharType="separate"/>
            </w:r>
            <w:r>
              <w:t>52</w:t>
            </w:r>
            <w:r>
              <w:fldChar w:fldCharType="end"/>
            </w:r>
          </w:hyperlink>
        </w:p>
        <w:p w14:paraId="1523B497" w14:textId="77777777" w:rsidR="004C19A2" w:rsidRDefault="00000000">
          <w:pPr>
            <w:pStyle w:val="TOC1"/>
            <w:tabs>
              <w:tab w:val="right" w:leader="dot" w:pos="8312"/>
            </w:tabs>
          </w:pPr>
          <w:hyperlink w:anchor="_Toc128521415" w:history="1">
            <w:r>
              <w:rPr>
                <w:rFonts w:ascii="宋体" w:eastAsia="宋体" w:hAnsi="宋体" w:cs="宋体" w:hint="eastAsia"/>
              </w:rPr>
              <w:t>7.</w:t>
            </w:r>
            <w:r>
              <w:rPr>
                <w:rFonts w:ascii="宋体" w:eastAsia="宋体" w:hAnsi="宋体" w:cs="宋体"/>
              </w:rPr>
              <w:t>实现约束</w:t>
            </w:r>
            <w:r>
              <w:tab/>
            </w:r>
            <w:r>
              <w:fldChar w:fldCharType="begin"/>
            </w:r>
            <w:r>
              <w:instrText xml:space="preserve"> PAGEREF _Toc128521415 \h </w:instrText>
            </w:r>
            <w:r>
              <w:fldChar w:fldCharType="separate"/>
            </w:r>
            <w:r>
              <w:t>52</w:t>
            </w:r>
            <w:r>
              <w:fldChar w:fldCharType="end"/>
            </w:r>
          </w:hyperlink>
        </w:p>
        <w:p w14:paraId="15D3B5F0" w14:textId="77777777" w:rsidR="004C19A2" w:rsidRDefault="00000000">
          <w:pPr>
            <w:pStyle w:val="TOC2"/>
            <w:tabs>
              <w:tab w:val="right" w:leader="dot" w:pos="8312"/>
            </w:tabs>
            <w:ind w:left="440"/>
          </w:pPr>
          <w:hyperlink w:anchor="_Toc1838356670" w:history="1">
            <w:r>
              <w:rPr>
                <w:rFonts w:ascii="宋体" w:eastAsia="宋体" w:hAnsi="宋体" w:cs="宋体" w:hint="eastAsia"/>
              </w:rPr>
              <w:t>7.</w:t>
            </w:r>
            <w:r>
              <w:rPr>
                <w:rFonts w:ascii="宋体" w:eastAsia="宋体" w:hAnsi="宋体" w:cs="宋体"/>
              </w:rPr>
              <w:t>1. 技术栈要求</w:t>
            </w:r>
            <w:r>
              <w:tab/>
            </w:r>
            <w:r>
              <w:fldChar w:fldCharType="begin"/>
            </w:r>
            <w:r>
              <w:instrText xml:space="preserve"> PAGEREF _Toc1838356670 \h </w:instrText>
            </w:r>
            <w:r>
              <w:fldChar w:fldCharType="separate"/>
            </w:r>
            <w:r>
              <w:t>52</w:t>
            </w:r>
            <w:r>
              <w:fldChar w:fldCharType="end"/>
            </w:r>
          </w:hyperlink>
        </w:p>
        <w:p w14:paraId="75F76AB0" w14:textId="77777777" w:rsidR="004C19A2" w:rsidRDefault="00000000">
          <w:pPr>
            <w:pStyle w:val="TOC2"/>
            <w:tabs>
              <w:tab w:val="right" w:leader="dot" w:pos="8312"/>
            </w:tabs>
            <w:ind w:left="440"/>
          </w:pPr>
          <w:hyperlink w:anchor="_Toc1413323301" w:history="1">
            <w:r>
              <w:rPr>
                <w:rFonts w:ascii="宋体" w:eastAsia="宋体" w:hAnsi="宋体" w:cs="宋体" w:hint="eastAsia"/>
              </w:rPr>
              <w:t>7.2. 合规性要求</w:t>
            </w:r>
            <w:r>
              <w:tab/>
            </w:r>
            <w:r>
              <w:fldChar w:fldCharType="begin"/>
            </w:r>
            <w:r>
              <w:instrText xml:space="preserve"> PAGEREF _Toc1413323301 \h </w:instrText>
            </w:r>
            <w:r>
              <w:fldChar w:fldCharType="separate"/>
            </w:r>
            <w:r>
              <w:t>53</w:t>
            </w:r>
            <w:r>
              <w:fldChar w:fldCharType="end"/>
            </w:r>
          </w:hyperlink>
        </w:p>
        <w:p w14:paraId="2FC4CC1D" w14:textId="77777777" w:rsidR="004C19A2" w:rsidRDefault="00000000">
          <w:pPr>
            <w:pStyle w:val="TOC2"/>
            <w:tabs>
              <w:tab w:val="right" w:leader="dot" w:pos="8312"/>
            </w:tabs>
            <w:ind w:left="440"/>
          </w:pPr>
          <w:hyperlink w:anchor="_Toc408100440" w:history="1">
            <w:r>
              <w:rPr>
                <w:rFonts w:ascii="宋体" w:eastAsia="宋体" w:hAnsi="宋体" w:cs="宋体" w:hint="eastAsia"/>
              </w:rPr>
              <w:t>7.3. 核心约束</w:t>
            </w:r>
            <w:r>
              <w:tab/>
            </w:r>
            <w:r>
              <w:fldChar w:fldCharType="begin"/>
            </w:r>
            <w:r>
              <w:instrText xml:space="preserve"> PAGEREF _Toc408100440 \h </w:instrText>
            </w:r>
            <w:r>
              <w:fldChar w:fldCharType="separate"/>
            </w:r>
            <w:r>
              <w:t>54</w:t>
            </w:r>
            <w:r>
              <w:fldChar w:fldCharType="end"/>
            </w:r>
          </w:hyperlink>
        </w:p>
        <w:p w14:paraId="2BD736D9" w14:textId="77777777" w:rsidR="004C19A2" w:rsidRDefault="00000000">
          <w:pPr>
            <w:pStyle w:val="TOC1"/>
            <w:tabs>
              <w:tab w:val="right" w:leader="dot" w:pos="8312"/>
            </w:tabs>
          </w:pPr>
          <w:hyperlink w:anchor="_Toc2028810209" w:history="1">
            <w:r>
              <w:rPr>
                <w:rFonts w:ascii="宋体" w:eastAsia="宋体" w:hAnsi="宋体" w:cs="宋体" w:hint="eastAsia"/>
              </w:rPr>
              <w:t>8.</w:t>
            </w:r>
            <w:r>
              <w:rPr>
                <w:rFonts w:ascii="宋体" w:eastAsia="宋体" w:hAnsi="宋体" w:cs="宋体"/>
              </w:rPr>
              <w:t>质量描述</w:t>
            </w:r>
            <w:r>
              <w:tab/>
            </w:r>
            <w:r>
              <w:fldChar w:fldCharType="begin"/>
            </w:r>
            <w:r>
              <w:instrText xml:space="preserve"> PAGEREF _Toc2028810209 \h </w:instrText>
            </w:r>
            <w:r>
              <w:fldChar w:fldCharType="separate"/>
            </w:r>
            <w:r>
              <w:t>55</w:t>
            </w:r>
            <w:r>
              <w:fldChar w:fldCharType="end"/>
            </w:r>
          </w:hyperlink>
        </w:p>
        <w:p w14:paraId="7A5FF327" w14:textId="77777777" w:rsidR="004C19A2" w:rsidRDefault="00000000">
          <w:pPr>
            <w:pStyle w:val="TOC2"/>
            <w:tabs>
              <w:tab w:val="right" w:leader="dot" w:pos="8312"/>
            </w:tabs>
            <w:ind w:left="440"/>
          </w:pPr>
          <w:hyperlink w:anchor="_Toc467835597" w:history="1">
            <w:r>
              <w:rPr>
                <w:rFonts w:ascii="宋体" w:eastAsia="宋体" w:hAnsi="宋体" w:cs="宋体" w:hint="eastAsia"/>
              </w:rPr>
              <w:t>8.</w:t>
            </w:r>
            <w:r>
              <w:rPr>
                <w:rFonts w:ascii="宋体" w:eastAsia="宋体" w:hAnsi="宋体" w:cs="宋体"/>
              </w:rPr>
              <w:t>1 数据一致性与完整性约束</w:t>
            </w:r>
            <w:r>
              <w:tab/>
            </w:r>
            <w:r>
              <w:fldChar w:fldCharType="begin"/>
            </w:r>
            <w:r>
              <w:instrText xml:space="preserve"> PAGEREF _Toc467835597 \h </w:instrText>
            </w:r>
            <w:r>
              <w:fldChar w:fldCharType="separate"/>
            </w:r>
            <w:r>
              <w:t>55</w:t>
            </w:r>
            <w:r>
              <w:fldChar w:fldCharType="end"/>
            </w:r>
          </w:hyperlink>
        </w:p>
        <w:p w14:paraId="4E001494" w14:textId="77777777" w:rsidR="004C19A2" w:rsidRDefault="00000000">
          <w:pPr>
            <w:pStyle w:val="TOC2"/>
            <w:tabs>
              <w:tab w:val="right" w:leader="dot" w:pos="8312"/>
            </w:tabs>
            <w:ind w:left="440"/>
          </w:pPr>
          <w:hyperlink w:anchor="_Toc975247112" w:history="1">
            <w:r>
              <w:rPr>
                <w:rFonts w:ascii="宋体" w:eastAsia="宋体" w:hAnsi="宋体" w:cs="宋体" w:hint="eastAsia"/>
              </w:rPr>
              <w:t>8.</w:t>
            </w:r>
            <w:r>
              <w:rPr>
                <w:rFonts w:ascii="宋体" w:eastAsia="宋体" w:hAnsi="宋体" w:cs="宋体"/>
              </w:rPr>
              <w:t>2 细粒度权限控制与互斥逻辑</w:t>
            </w:r>
            <w:r>
              <w:tab/>
            </w:r>
            <w:r>
              <w:fldChar w:fldCharType="begin"/>
            </w:r>
            <w:r>
              <w:instrText xml:space="preserve"> PAGEREF _Toc975247112 \h </w:instrText>
            </w:r>
            <w:r>
              <w:fldChar w:fldCharType="separate"/>
            </w:r>
            <w:r>
              <w:t>55</w:t>
            </w:r>
            <w:r>
              <w:fldChar w:fldCharType="end"/>
            </w:r>
          </w:hyperlink>
        </w:p>
        <w:p w14:paraId="742263E1" w14:textId="77777777" w:rsidR="004C19A2" w:rsidRDefault="00000000">
          <w:pPr>
            <w:pStyle w:val="TOC2"/>
            <w:tabs>
              <w:tab w:val="right" w:leader="dot" w:pos="8312"/>
            </w:tabs>
            <w:ind w:left="440"/>
          </w:pPr>
          <w:hyperlink w:anchor="_Toc1383017480" w:history="1">
            <w:r>
              <w:rPr>
                <w:rFonts w:ascii="宋体" w:eastAsia="宋体" w:hAnsi="宋体" w:cs="宋体" w:hint="eastAsia"/>
              </w:rPr>
              <w:t>8.</w:t>
            </w:r>
            <w:r>
              <w:rPr>
                <w:rFonts w:ascii="宋体" w:eastAsia="宋体" w:hAnsi="宋体" w:cs="宋体"/>
              </w:rPr>
              <w:t>3 安全审计与隐私合规</w:t>
            </w:r>
            <w:r>
              <w:tab/>
            </w:r>
            <w:r>
              <w:fldChar w:fldCharType="begin"/>
            </w:r>
            <w:r>
              <w:instrText xml:space="preserve"> PAGEREF _Toc1383017480 \h </w:instrText>
            </w:r>
            <w:r>
              <w:fldChar w:fldCharType="separate"/>
            </w:r>
            <w:r>
              <w:t>56</w:t>
            </w:r>
            <w:r>
              <w:fldChar w:fldCharType="end"/>
            </w:r>
          </w:hyperlink>
        </w:p>
        <w:p w14:paraId="665EA114" w14:textId="77777777" w:rsidR="004C19A2" w:rsidRDefault="00000000">
          <w:pPr>
            <w:pStyle w:val="TOC2"/>
            <w:tabs>
              <w:tab w:val="right" w:leader="dot" w:pos="8312"/>
            </w:tabs>
            <w:ind w:left="440"/>
          </w:pPr>
          <w:hyperlink w:anchor="_Toc11791232" w:history="1">
            <w:r>
              <w:rPr>
                <w:rFonts w:ascii="宋体" w:eastAsia="宋体" w:hAnsi="宋体" w:cs="宋体" w:hint="eastAsia"/>
              </w:rPr>
              <w:t>8.</w:t>
            </w:r>
            <w:r>
              <w:rPr>
                <w:rFonts w:ascii="宋体" w:eastAsia="宋体" w:hAnsi="宋体" w:cs="宋体"/>
              </w:rPr>
              <w:t>4 可维护性与灾难恢复能力</w:t>
            </w:r>
            <w:r>
              <w:tab/>
            </w:r>
            <w:r>
              <w:fldChar w:fldCharType="begin"/>
            </w:r>
            <w:r>
              <w:instrText xml:space="preserve"> PAGEREF _Toc11791232 \h </w:instrText>
            </w:r>
            <w:r>
              <w:fldChar w:fldCharType="separate"/>
            </w:r>
            <w:r>
              <w:t>57</w:t>
            </w:r>
            <w:r>
              <w:fldChar w:fldCharType="end"/>
            </w:r>
          </w:hyperlink>
        </w:p>
        <w:p w14:paraId="57565D4C" w14:textId="77777777" w:rsidR="004C19A2" w:rsidRDefault="00000000">
          <w:pPr>
            <w:pStyle w:val="TOC2"/>
            <w:tabs>
              <w:tab w:val="right" w:leader="dot" w:pos="8312"/>
            </w:tabs>
            <w:ind w:left="440"/>
          </w:pPr>
          <w:hyperlink w:anchor="_Toc606740700" w:history="1">
            <w:r>
              <w:rPr>
                <w:rFonts w:ascii="宋体" w:eastAsia="宋体" w:hAnsi="宋体" w:cs="宋体" w:hint="eastAsia"/>
              </w:rPr>
              <w:t>8.</w:t>
            </w:r>
            <w:r>
              <w:rPr>
                <w:rFonts w:ascii="宋体" w:eastAsia="宋体" w:hAnsi="宋体" w:cs="宋体"/>
              </w:rPr>
              <w:t>5 用户体验与易用性规范</w:t>
            </w:r>
            <w:r>
              <w:tab/>
            </w:r>
            <w:r>
              <w:fldChar w:fldCharType="begin"/>
            </w:r>
            <w:r>
              <w:instrText xml:space="preserve"> PAGEREF _Toc606740700 \h </w:instrText>
            </w:r>
            <w:r>
              <w:fldChar w:fldCharType="separate"/>
            </w:r>
            <w:r>
              <w:t>58</w:t>
            </w:r>
            <w:r>
              <w:fldChar w:fldCharType="end"/>
            </w:r>
          </w:hyperlink>
        </w:p>
        <w:p w14:paraId="27460F11" w14:textId="77777777" w:rsidR="004C19A2" w:rsidRDefault="00000000">
          <w:pPr>
            <w:pStyle w:val="TOC1"/>
            <w:tabs>
              <w:tab w:val="right" w:leader="dot" w:pos="8312"/>
            </w:tabs>
          </w:pPr>
          <w:hyperlink w:anchor="_Toc1238588944" w:history="1">
            <w:r>
              <w:rPr>
                <w:rFonts w:ascii="宋体" w:eastAsia="宋体" w:hAnsi="宋体" w:cs="宋体" w:hint="eastAsia"/>
              </w:rPr>
              <w:t>9.</w:t>
            </w:r>
            <w:r>
              <w:rPr>
                <w:rFonts w:ascii="宋体" w:eastAsia="宋体" w:hAnsi="宋体" w:cs="宋体"/>
              </w:rPr>
              <w:t>其他</w:t>
            </w:r>
            <w:r>
              <w:tab/>
            </w:r>
            <w:r>
              <w:fldChar w:fldCharType="begin"/>
            </w:r>
            <w:r>
              <w:instrText xml:space="preserve"> PAGEREF _Toc1238588944 \h </w:instrText>
            </w:r>
            <w:r>
              <w:fldChar w:fldCharType="separate"/>
            </w:r>
            <w:r>
              <w:t>59</w:t>
            </w:r>
            <w:r>
              <w:fldChar w:fldCharType="end"/>
            </w:r>
          </w:hyperlink>
        </w:p>
        <w:p w14:paraId="45BCCC94" w14:textId="77777777" w:rsidR="004C19A2" w:rsidRDefault="00000000">
          <w:pPr>
            <w:pStyle w:val="TOC2"/>
            <w:tabs>
              <w:tab w:val="right" w:leader="dot" w:pos="8312"/>
            </w:tabs>
            <w:ind w:left="440"/>
          </w:pPr>
          <w:hyperlink w:anchor="_Toc1405391437" w:history="1">
            <w:r>
              <w:rPr>
                <w:rFonts w:ascii="宋体" w:eastAsia="宋体" w:hAnsi="宋体" w:cs="宋体" w:hint="eastAsia"/>
              </w:rPr>
              <w:t>9.1 云南省地区编码表 (结构定义)</w:t>
            </w:r>
            <w:r>
              <w:tab/>
            </w:r>
            <w:r>
              <w:fldChar w:fldCharType="begin"/>
            </w:r>
            <w:r>
              <w:instrText xml:space="preserve"> PAGEREF _Toc1405391437 \h </w:instrText>
            </w:r>
            <w:r>
              <w:fldChar w:fldCharType="separate"/>
            </w:r>
            <w:r>
              <w:t>59</w:t>
            </w:r>
            <w:r>
              <w:fldChar w:fldCharType="end"/>
            </w:r>
          </w:hyperlink>
        </w:p>
        <w:p w14:paraId="77011597" w14:textId="77777777" w:rsidR="004C19A2" w:rsidRDefault="00000000">
          <w:pPr>
            <w:pStyle w:val="TOC2"/>
            <w:tabs>
              <w:tab w:val="right" w:leader="dot" w:pos="8312"/>
            </w:tabs>
            <w:ind w:left="440"/>
          </w:pPr>
          <w:hyperlink w:anchor="_Toc241248306" w:history="1">
            <w:r>
              <w:rPr>
                <w:rFonts w:ascii="宋体" w:eastAsia="宋体" w:hAnsi="宋体" w:cs="宋体" w:hint="eastAsia"/>
              </w:rPr>
              <w:t>9.2 就业失业原因细分表 (数据字典)</w:t>
            </w:r>
            <w:r>
              <w:tab/>
            </w:r>
            <w:r>
              <w:fldChar w:fldCharType="begin"/>
            </w:r>
            <w:r>
              <w:instrText xml:space="preserve"> PAGEREF _Toc241248306 \h </w:instrText>
            </w:r>
            <w:r>
              <w:fldChar w:fldCharType="separate"/>
            </w:r>
            <w:r>
              <w:t>59</w:t>
            </w:r>
            <w:r>
              <w:fldChar w:fldCharType="end"/>
            </w:r>
          </w:hyperlink>
        </w:p>
        <w:p w14:paraId="7FA63B29" w14:textId="77777777" w:rsidR="004C19A2" w:rsidRDefault="00000000">
          <w:pPr>
            <w:pStyle w:val="TOC3"/>
            <w:tabs>
              <w:tab w:val="right" w:leader="dot" w:pos="8312"/>
            </w:tabs>
            <w:ind w:left="880"/>
          </w:pPr>
          <w:hyperlink w:anchor="_Toc211153406" w:history="1">
            <w:r>
              <w:rPr>
                <w:rFonts w:ascii="宋体" w:eastAsia="宋体" w:hAnsi="宋体" w:cs="宋体"/>
              </w:rPr>
              <w:t>B.1 就业人数减少类型 (一级分类)</w:t>
            </w:r>
            <w:r>
              <w:tab/>
            </w:r>
            <w:r>
              <w:fldChar w:fldCharType="begin"/>
            </w:r>
            <w:r>
              <w:instrText xml:space="preserve"> PAGEREF _Toc211153406 \h </w:instrText>
            </w:r>
            <w:r>
              <w:fldChar w:fldCharType="separate"/>
            </w:r>
            <w:r>
              <w:t>59</w:t>
            </w:r>
            <w:r>
              <w:fldChar w:fldCharType="end"/>
            </w:r>
          </w:hyperlink>
        </w:p>
        <w:p w14:paraId="27389719" w14:textId="77777777" w:rsidR="004C19A2" w:rsidRDefault="00000000">
          <w:pPr>
            <w:pStyle w:val="TOC3"/>
            <w:tabs>
              <w:tab w:val="right" w:leader="dot" w:pos="8312"/>
            </w:tabs>
            <w:ind w:left="880"/>
          </w:pPr>
          <w:hyperlink w:anchor="_Toc1212309798" w:history="1">
            <w:r>
              <w:rPr>
                <w:rFonts w:ascii="宋体" w:eastAsia="宋体" w:hAnsi="宋体" w:cs="宋体"/>
              </w:rPr>
              <w:t>B.2 主要原因细分表 (二级分类)</w:t>
            </w:r>
            <w:r>
              <w:tab/>
            </w:r>
            <w:r>
              <w:fldChar w:fldCharType="begin"/>
            </w:r>
            <w:r>
              <w:instrText xml:space="preserve"> PAGEREF _Toc1212309798 \h </w:instrText>
            </w:r>
            <w:r>
              <w:fldChar w:fldCharType="separate"/>
            </w:r>
            <w:r>
              <w:t>60</w:t>
            </w:r>
            <w:r>
              <w:fldChar w:fldCharType="end"/>
            </w:r>
          </w:hyperlink>
        </w:p>
        <w:p w14:paraId="41094FA8" w14:textId="77777777" w:rsidR="004C19A2" w:rsidRDefault="00000000">
          <w:pPr>
            <w:pStyle w:val="TOC1"/>
            <w:tabs>
              <w:tab w:val="right" w:leader="dot" w:pos="8312"/>
            </w:tabs>
          </w:pPr>
          <w:hyperlink w:anchor="_Toc2113415897" w:history="1">
            <w:r>
              <w:rPr>
                <w:rFonts w:ascii="宋体" w:eastAsia="宋体" w:hAnsi="宋体" w:cs="宋体" w:hint="eastAsia"/>
              </w:rPr>
              <w:t>10.</w:t>
            </w:r>
            <w:r>
              <w:rPr>
                <w:rFonts w:ascii="宋体" w:eastAsia="宋体" w:hAnsi="宋体" w:cs="宋体"/>
              </w:rPr>
              <w:t>签字认证</w:t>
            </w:r>
            <w:r>
              <w:tab/>
            </w:r>
            <w:r>
              <w:fldChar w:fldCharType="begin"/>
            </w:r>
            <w:r>
              <w:instrText xml:space="preserve"> PAGEREF _Toc2113415897 \h </w:instrText>
            </w:r>
            <w:r>
              <w:fldChar w:fldCharType="separate"/>
            </w:r>
            <w:r>
              <w:t>61</w:t>
            </w:r>
            <w:r>
              <w:fldChar w:fldCharType="end"/>
            </w:r>
          </w:hyperlink>
        </w:p>
        <w:p w14:paraId="1D41B501" w14:textId="77777777" w:rsidR="004C19A2" w:rsidRDefault="00000000">
          <w:pPr>
            <w:spacing w:before="0" w:after="0" w:line="360" w:lineRule="auto"/>
            <w:rPr>
              <w:rFonts w:ascii="宋体" w:eastAsia="宋体" w:hAnsi="宋体" w:cs="宋体" w:hint="eastAsia"/>
              <w:color w:val="000000"/>
            </w:rPr>
          </w:pPr>
          <w:r>
            <w:rPr>
              <w:rFonts w:ascii="宋体" w:eastAsia="宋体" w:hAnsi="宋体" w:cs="宋体" w:hint="eastAsia"/>
              <w:color w:val="000000"/>
            </w:rPr>
            <w:fldChar w:fldCharType="end"/>
          </w:r>
        </w:p>
      </w:sdtContent>
    </w:sdt>
    <w:p w14:paraId="7CC99A16" w14:textId="77777777" w:rsidR="004C19A2" w:rsidRDefault="004C19A2">
      <w:pPr>
        <w:spacing w:before="0" w:after="0" w:line="360" w:lineRule="auto"/>
        <w:rPr>
          <w:rFonts w:ascii="宋体" w:eastAsia="宋体" w:hAnsi="宋体" w:cs="宋体" w:hint="eastAsia"/>
          <w:color w:val="000000"/>
        </w:rPr>
        <w:sectPr w:rsidR="004C19A2">
          <w:pgSz w:w="11906" w:h="16838"/>
          <w:pgMar w:top="1440" w:right="1797" w:bottom="1440" w:left="1797" w:header="851" w:footer="992" w:gutter="0"/>
          <w:cols w:space="0"/>
          <w:docGrid w:type="lines" w:linePitch="387"/>
        </w:sectPr>
      </w:pPr>
    </w:p>
    <w:p w14:paraId="5D293D12" w14:textId="77777777" w:rsidR="004C19A2" w:rsidRDefault="00000000">
      <w:pPr>
        <w:pStyle w:val="1"/>
        <w:spacing w:line="360" w:lineRule="auto"/>
        <w:rPr>
          <w:rFonts w:ascii="宋体" w:eastAsia="宋体" w:hAnsi="宋体" w:cs="宋体" w:hint="eastAsia"/>
          <w:sz w:val="28"/>
        </w:rPr>
      </w:pPr>
      <w:bookmarkStart w:id="0" w:name="_Toc762568930"/>
      <w:r>
        <w:rPr>
          <w:rFonts w:ascii="宋体" w:eastAsia="宋体" w:hAnsi="宋体" w:cs="宋体" w:hint="eastAsia"/>
          <w:sz w:val="28"/>
        </w:rPr>
        <w:lastRenderedPageBreak/>
        <w:t>1.引言</w:t>
      </w:r>
      <w:bookmarkEnd w:id="0"/>
    </w:p>
    <w:p w14:paraId="1218B7C7" w14:textId="77777777" w:rsidR="004C19A2" w:rsidRDefault="00000000">
      <w:pPr>
        <w:pStyle w:val="2"/>
        <w:spacing w:line="360" w:lineRule="auto"/>
        <w:rPr>
          <w:rFonts w:ascii="宋体" w:eastAsia="宋体" w:hAnsi="宋体" w:cs="宋体" w:hint="eastAsia"/>
          <w:b w:val="0"/>
          <w:sz w:val="24"/>
        </w:rPr>
      </w:pPr>
      <w:bookmarkStart w:id="1" w:name="_Toc313601214"/>
      <w:r>
        <w:rPr>
          <w:rFonts w:ascii="宋体" w:eastAsia="宋体" w:hAnsi="宋体" w:cs="宋体"/>
          <w:b w:val="0"/>
          <w:sz w:val="24"/>
        </w:rPr>
        <w:t>1.1</w:t>
      </w:r>
      <w:r>
        <w:rPr>
          <w:rFonts w:ascii="宋体" w:eastAsia="宋体" w:hAnsi="宋体" w:cs="宋体" w:hint="eastAsia"/>
          <w:b w:val="0"/>
          <w:sz w:val="24"/>
        </w:rPr>
        <w:t>编写目的</w:t>
      </w:r>
      <w:bookmarkEnd w:id="1"/>
    </w:p>
    <w:p w14:paraId="594F17C5"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本文档是《云南省企业就业失业数据采集系统》的软件需求规格说明书（SRS）。其主要目的在于：</w:t>
      </w:r>
    </w:p>
    <w:p w14:paraId="4A4FCF89" w14:textId="77777777" w:rsidR="004C19A2"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明确定义系统的功能需求与非功能需求，为后续的系统架构设计、数据库设计、编码开发及软件测试提供权威的基线依据。</w:t>
      </w:r>
    </w:p>
    <w:p w14:paraId="72D994FB" w14:textId="77777777" w:rsidR="004C19A2"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统一开发团队（第三组）、业务主管部门（云南省各级相关政府部门）及参与企业对系统业务流程和专有名词的理解，消除沟通歧义。</w:t>
      </w:r>
    </w:p>
    <w:p w14:paraId="203555B3" w14:textId="77777777" w:rsidR="004C19A2"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作为项目最终验收的核心标准之一。</w:t>
      </w:r>
    </w:p>
    <w:p w14:paraId="392578E3" w14:textId="77777777" w:rsidR="004C19A2" w:rsidRDefault="00000000">
      <w:pPr>
        <w:pStyle w:val="2"/>
        <w:spacing w:line="360" w:lineRule="auto"/>
        <w:rPr>
          <w:rFonts w:ascii="宋体" w:eastAsia="宋体" w:hAnsi="宋体" w:cs="宋体" w:hint="eastAsia"/>
          <w:b w:val="0"/>
          <w:sz w:val="24"/>
        </w:rPr>
      </w:pPr>
      <w:bookmarkStart w:id="2" w:name="_Toc770733960"/>
      <w:r>
        <w:rPr>
          <w:rFonts w:ascii="宋体" w:eastAsia="宋体" w:hAnsi="宋体" w:cs="宋体"/>
          <w:b w:val="0"/>
          <w:sz w:val="24"/>
        </w:rPr>
        <w:t>1.</w:t>
      </w:r>
      <w:r>
        <w:rPr>
          <w:rFonts w:ascii="宋体" w:eastAsia="宋体" w:hAnsi="宋体" w:cs="宋体" w:hint="eastAsia"/>
          <w:b w:val="0"/>
          <w:sz w:val="24"/>
        </w:rPr>
        <w:t>2背景说明</w:t>
      </w:r>
      <w:bookmarkEnd w:id="2"/>
    </w:p>
    <w:p w14:paraId="6D9B7387"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为贯彻落实国家关于就业失业监测的工作部署，云南省人力资源和社会保障厅需建立一套全省统一的企业就业失业数据采集系统。该系统将实现企业基础信息备案、月度就业失业数据填报、省市分级审核汇总、数据多维分析及上报国家监测平台等功能，从而提升数据采集的及时性、准确性和分析决策的支持能力。</w:t>
      </w:r>
    </w:p>
    <w:p w14:paraId="7FAC04CA" w14:textId="77777777" w:rsidR="004C19A2" w:rsidRDefault="00000000">
      <w:pPr>
        <w:pStyle w:val="2"/>
        <w:rPr>
          <w:rFonts w:ascii="宋体" w:eastAsia="宋体" w:hAnsi="宋体" w:cs="宋体" w:hint="eastAsia"/>
          <w:b w:val="0"/>
          <w:sz w:val="24"/>
        </w:rPr>
      </w:pPr>
      <w:bookmarkStart w:id="3" w:name="_Toc104307016"/>
      <w:r>
        <w:rPr>
          <w:rFonts w:ascii="宋体" w:eastAsia="宋体" w:hAnsi="宋体" w:cs="宋体" w:hint="eastAsia"/>
          <w:b w:val="0"/>
          <w:sz w:val="24"/>
        </w:rPr>
        <w:t>1.3 专业术语定义</w:t>
      </w:r>
      <w:bookmarkEnd w:id="3"/>
    </w:p>
    <w:p w14:paraId="0540B83E"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为统一文档口径，特定义以下术语：</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52"/>
        <w:gridCol w:w="6064"/>
      </w:tblGrid>
      <w:tr w:rsidR="004C19A2" w14:paraId="32F8D1C6" w14:textId="77777777">
        <w:trPr>
          <w:trHeight w:val="850"/>
        </w:trPr>
        <w:tc>
          <w:tcPr>
            <w:tcW w:w="2352" w:type="dxa"/>
            <w:tcMar>
              <w:top w:w="150" w:type="dxa"/>
              <w:left w:w="0" w:type="dxa"/>
              <w:bottom w:w="150" w:type="dxa"/>
              <w:right w:w="240" w:type="dxa"/>
            </w:tcMar>
          </w:tcPr>
          <w:p w14:paraId="1EE8C392" w14:textId="77777777" w:rsidR="004C19A2" w:rsidRDefault="00000000">
            <w:pPr>
              <w:jc w:val="center"/>
              <w:rPr>
                <w:rFonts w:ascii="宋体" w:eastAsia="宋体" w:hAnsi="宋体" w:cs="宋体" w:hint="eastAsia"/>
                <w:sz w:val="24"/>
              </w:rPr>
            </w:pPr>
            <w:r>
              <w:rPr>
                <w:rFonts w:ascii="宋体" w:eastAsia="宋体" w:hAnsi="宋体" w:cs="宋体" w:hint="eastAsia"/>
                <w:sz w:val="24"/>
              </w:rPr>
              <w:t>术语</w:t>
            </w:r>
          </w:p>
        </w:tc>
        <w:tc>
          <w:tcPr>
            <w:tcW w:w="6064" w:type="dxa"/>
            <w:tcMar>
              <w:top w:w="150" w:type="dxa"/>
              <w:left w:w="240" w:type="dxa"/>
              <w:bottom w:w="150" w:type="dxa"/>
              <w:right w:w="240" w:type="dxa"/>
            </w:tcMar>
          </w:tcPr>
          <w:p w14:paraId="62A36F7C" w14:textId="77777777" w:rsidR="004C19A2" w:rsidRDefault="00000000">
            <w:pPr>
              <w:rPr>
                <w:rFonts w:ascii="宋体" w:eastAsia="宋体" w:hAnsi="宋体" w:cs="宋体" w:hint="eastAsia"/>
                <w:sz w:val="24"/>
              </w:rPr>
            </w:pPr>
            <w:r>
              <w:rPr>
                <w:rFonts w:ascii="宋体" w:eastAsia="宋体" w:hAnsi="宋体" w:cs="宋体" w:hint="eastAsia"/>
                <w:sz w:val="24"/>
              </w:rPr>
              <w:t>定义说明</w:t>
            </w:r>
          </w:p>
        </w:tc>
      </w:tr>
      <w:tr w:rsidR="004C19A2" w14:paraId="59CDC805" w14:textId="77777777">
        <w:trPr>
          <w:trHeight w:val="1117"/>
        </w:trPr>
        <w:tc>
          <w:tcPr>
            <w:tcW w:w="2352" w:type="dxa"/>
            <w:tcMar>
              <w:top w:w="150" w:type="dxa"/>
              <w:left w:w="0" w:type="dxa"/>
              <w:bottom w:w="150" w:type="dxa"/>
              <w:right w:w="240" w:type="dxa"/>
            </w:tcMar>
          </w:tcPr>
          <w:p w14:paraId="0E9457B9" w14:textId="77777777" w:rsidR="004C19A2" w:rsidRDefault="00000000">
            <w:pPr>
              <w:jc w:val="center"/>
              <w:rPr>
                <w:rFonts w:ascii="宋体" w:eastAsia="宋体" w:hAnsi="宋体" w:cs="宋体" w:hint="eastAsia"/>
                <w:sz w:val="24"/>
              </w:rPr>
            </w:pPr>
            <w:r>
              <w:rPr>
                <w:rFonts w:ascii="宋体" w:eastAsia="宋体" w:hAnsi="宋体" w:cs="宋体" w:hint="eastAsia"/>
                <w:sz w:val="24"/>
              </w:rPr>
              <w:t>建档期</w:t>
            </w:r>
          </w:p>
        </w:tc>
        <w:tc>
          <w:tcPr>
            <w:tcW w:w="6064" w:type="dxa"/>
            <w:tcMar>
              <w:top w:w="150" w:type="dxa"/>
              <w:left w:w="240" w:type="dxa"/>
              <w:bottom w:w="150" w:type="dxa"/>
              <w:right w:w="0" w:type="dxa"/>
            </w:tcMar>
          </w:tcPr>
          <w:p w14:paraId="6BF60FEC" w14:textId="77777777" w:rsidR="004C19A2" w:rsidRDefault="00000000">
            <w:pPr>
              <w:rPr>
                <w:rFonts w:ascii="宋体" w:eastAsia="宋体" w:hAnsi="宋体" w:cs="宋体" w:hint="eastAsia"/>
                <w:sz w:val="24"/>
              </w:rPr>
            </w:pPr>
            <w:r>
              <w:rPr>
                <w:rFonts w:ascii="宋体" w:eastAsia="宋体" w:hAnsi="宋体" w:cs="宋体" w:hint="eastAsia"/>
                <w:sz w:val="24"/>
              </w:rPr>
              <w:t>企业首次完成基础信息备案并上报通过的时间节点，作为后续数据对比的基准期。</w:t>
            </w:r>
          </w:p>
        </w:tc>
      </w:tr>
      <w:tr w:rsidR="004C19A2" w14:paraId="4FC48828" w14:textId="77777777">
        <w:trPr>
          <w:trHeight w:val="840"/>
        </w:trPr>
        <w:tc>
          <w:tcPr>
            <w:tcW w:w="2352" w:type="dxa"/>
            <w:tcMar>
              <w:top w:w="150" w:type="dxa"/>
              <w:left w:w="0" w:type="dxa"/>
              <w:bottom w:w="150" w:type="dxa"/>
              <w:right w:w="240" w:type="dxa"/>
            </w:tcMar>
          </w:tcPr>
          <w:p w14:paraId="467F4840" w14:textId="77777777" w:rsidR="004C19A2" w:rsidRDefault="00000000">
            <w:pPr>
              <w:jc w:val="center"/>
              <w:rPr>
                <w:rFonts w:ascii="宋体" w:eastAsia="宋体" w:hAnsi="宋体" w:cs="宋体" w:hint="eastAsia"/>
                <w:sz w:val="24"/>
              </w:rPr>
            </w:pPr>
            <w:r>
              <w:rPr>
                <w:rFonts w:ascii="宋体" w:eastAsia="宋体" w:hAnsi="宋体" w:cs="宋体" w:hint="eastAsia"/>
                <w:sz w:val="24"/>
              </w:rPr>
              <w:t>调查期</w:t>
            </w:r>
          </w:p>
        </w:tc>
        <w:tc>
          <w:tcPr>
            <w:tcW w:w="6064" w:type="dxa"/>
            <w:tcMar>
              <w:top w:w="150" w:type="dxa"/>
              <w:left w:w="240" w:type="dxa"/>
              <w:bottom w:w="150" w:type="dxa"/>
              <w:right w:w="0" w:type="dxa"/>
            </w:tcMar>
          </w:tcPr>
          <w:p w14:paraId="1C039053" w14:textId="77777777" w:rsidR="004C19A2" w:rsidRDefault="00000000">
            <w:pPr>
              <w:rPr>
                <w:rFonts w:ascii="宋体" w:eastAsia="宋体" w:hAnsi="宋体" w:cs="宋体" w:hint="eastAsia"/>
                <w:sz w:val="24"/>
              </w:rPr>
            </w:pPr>
            <w:r>
              <w:rPr>
                <w:rFonts w:ascii="宋体" w:eastAsia="宋体" w:hAnsi="宋体" w:cs="宋体" w:hint="eastAsia"/>
                <w:sz w:val="24"/>
              </w:rPr>
              <w:t>企业按月上报就业失业数据的统计周期，通常为自然月。</w:t>
            </w:r>
          </w:p>
        </w:tc>
      </w:tr>
      <w:tr w:rsidR="004C19A2" w14:paraId="40BA1D4E" w14:textId="77777777">
        <w:trPr>
          <w:trHeight w:val="1032"/>
        </w:trPr>
        <w:tc>
          <w:tcPr>
            <w:tcW w:w="2352" w:type="dxa"/>
            <w:tcMar>
              <w:top w:w="150" w:type="dxa"/>
              <w:left w:w="0" w:type="dxa"/>
              <w:bottom w:w="150" w:type="dxa"/>
              <w:right w:w="240" w:type="dxa"/>
            </w:tcMar>
          </w:tcPr>
          <w:p w14:paraId="41A855BA" w14:textId="77777777" w:rsidR="004C19A2" w:rsidRDefault="00000000">
            <w:pPr>
              <w:jc w:val="center"/>
              <w:rPr>
                <w:rFonts w:ascii="宋体" w:eastAsia="宋体" w:hAnsi="宋体" w:cs="宋体" w:hint="eastAsia"/>
                <w:sz w:val="24"/>
              </w:rPr>
            </w:pPr>
            <w:r>
              <w:rPr>
                <w:rFonts w:ascii="宋体" w:eastAsia="宋体" w:hAnsi="宋体" w:cs="宋体" w:hint="eastAsia"/>
                <w:sz w:val="24"/>
              </w:rPr>
              <w:lastRenderedPageBreak/>
              <w:t>备案</w:t>
            </w:r>
          </w:p>
        </w:tc>
        <w:tc>
          <w:tcPr>
            <w:tcW w:w="6064" w:type="dxa"/>
            <w:tcMar>
              <w:top w:w="150" w:type="dxa"/>
              <w:left w:w="240" w:type="dxa"/>
              <w:bottom w:w="150" w:type="dxa"/>
              <w:right w:w="0" w:type="dxa"/>
            </w:tcMar>
          </w:tcPr>
          <w:p w14:paraId="71ED8953" w14:textId="77777777" w:rsidR="004C19A2" w:rsidRDefault="00000000">
            <w:pPr>
              <w:rPr>
                <w:rFonts w:ascii="宋体" w:eastAsia="宋体" w:hAnsi="宋体" w:cs="宋体" w:hint="eastAsia"/>
                <w:sz w:val="24"/>
              </w:rPr>
            </w:pPr>
            <w:r>
              <w:rPr>
                <w:rFonts w:ascii="宋体" w:eastAsia="宋体" w:hAnsi="宋体" w:cs="宋体" w:hint="eastAsia"/>
                <w:sz w:val="24"/>
              </w:rPr>
              <w:t>企业向省级管理部门提交基础信息，经审核通过后获得填报资格的过程。</w:t>
            </w:r>
          </w:p>
        </w:tc>
      </w:tr>
      <w:tr w:rsidR="004C19A2" w14:paraId="0B5CA113" w14:textId="77777777">
        <w:trPr>
          <w:trHeight w:val="981"/>
        </w:trPr>
        <w:tc>
          <w:tcPr>
            <w:tcW w:w="2352" w:type="dxa"/>
            <w:tcMar>
              <w:top w:w="150" w:type="dxa"/>
              <w:left w:w="0" w:type="dxa"/>
              <w:bottom w:w="150" w:type="dxa"/>
              <w:right w:w="240" w:type="dxa"/>
            </w:tcMar>
          </w:tcPr>
          <w:p w14:paraId="3F02FF65" w14:textId="77777777" w:rsidR="004C19A2" w:rsidRDefault="00000000">
            <w:pPr>
              <w:jc w:val="center"/>
              <w:rPr>
                <w:rFonts w:ascii="宋体" w:eastAsia="宋体" w:hAnsi="宋体" w:cs="宋体" w:hint="eastAsia"/>
                <w:sz w:val="24"/>
              </w:rPr>
            </w:pPr>
            <w:r>
              <w:rPr>
                <w:rFonts w:ascii="宋体" w:eastAsia="宋体" w:hAnsi="宋体" w:cs="宋体" w:hint="eastAsia"/>
                <w:sz w:val="24"/>
              </w:rPr>
              <w:t>上报期</w:t>
            </w:r>
          </w:p>
        </w:tc>
        <w:tc>
          <w:tcPr>
            <w:tcW w:w="6064" w:type="dxa"/>
            <w:tcMar>
              <w:top w:w="150" w:type="dxa"/>
              <w:left w:w="240" w:type="dxa"/>
              <w:bottom w:w="150" w:type="dxa"/>
              <w:right w:w="0" w:type="dxa"/>
            </w:tcMar>
          </w:tcPr>
          <w:p w14:paraId="710C9929" w14:textId="77777777" w:rsidR="004C19A2" w:rsidRDefault="00000000">
            <w:pPr>
              <w:rPr>
                <w:rFonts w:ascii="宋体" w:eastAsia="宋体" w:hAnsi="宋体" w:cs="宋体" w:hint="eastAsia"/>
                <w:sz w:val="24"/>
              </w:rPr>
            </w:pPr>
            <w:r>
              <w:rPr>
                <w:rFonts w:ascii="宋体" w:eastAsia="宋体" w:hAnsi="宋体" w:cs="宋体" w:hint="eastAsia"/>
                <w:sz w:val="24"/>
              </w:rPr>
              <w:t>省级管理部门规定的每月数据填报起止时间段，企业需在此期间内完成数据上报。</w:t>
            </w:r>
          </w:p>
        </w:tc>
      </w:tr>
      <w:tr w:rsidR="004C19A2" w14:paraId="2FB12C42" w14:textId="77777777">
        <w:trPr>
          <w:trHeight w:val="801"/>
        </w:trPr>
        <w:tc>
          <w:tcPr>
            <w:tcW w:w="2352" w:type="dxa"/>
            <w:tcMar>
              <w:top w:w="150" w:type="dxa"/>
              <w:left w:w="0" w:type="dxa"/>
              <w:bottom w:w="150" w:type="dxa"/>
              <w:right w:w="240" w:type="dxa"/>
            </w:tcMar>
          </w:tcPr>
          <w:p w14:paraId="7B9C0E05" w14:textId="77777777" w:rsidR="004C19A2" w:rsidRDefault="00000000">
            <w:pPr>
              <w:jc w:val="center"/>
              <w:rPr>
                <w:rFonts w:ascii="宋体" w:eastAsia="宋体" w:hAnsi="宋体" w:cs="宋体" w:hint="eastAsia"/>
                <w:sz w:val="24"/>
              </w:rPr>
            </w:pPr>
            <w:r>
              <w:rPr>
                <w:rFonts w:ascii="宋体" w:eastAsia="宋体" w:hAnsi="宋体" w:cs="宋体" w:hint="eastAsia"/>
                <w:sz w:val="24"/>
              </w:rPr>
              <w:t>就业人数减少类型</w:t>
            </w:r>
          </w:p>
        </w:tc>
        <w:tc>
          <w:tcPr>
            <w:tcW w:w="6064" w:type="dxa"/>
            <w:tcMar>
              <w:top w:w="150" w:type="dxa"/>
              <w:left w:w="240" w:type="dxa"/>
              <w:bottom w:w="150" w:type="dxa"/>
              <w:right w:w="0" w:type="dxa"/>
            </w:tcMar>
          </w:tcPr>
          <w:p w14:paraId="2CD2D7E5" w14:textId="77777777" w:rsidR="004C19A2" w:rsidRDefault="00000000">
            <w:pPr>
              <w:rPr>
                <w:rFonts w:ascii="宋体" w:eastAsia="宋体" w:hAnsi="宋体" w:cs="宋体" w:hint="eastAsia"/>
                <w:sz w:val="24"/>
              </w:rPr>
            </w:pPr>
            <w:r>
              <w:rPr>
                <w:rFonts w:ascii="宋体" w:eastAsia="宋体" w:hAnsi="宋体" w:cs="宋体" w:hint="eastAsia"/>
                <w:sz w:val="24"/>
              </w:rPr>
              <w:t>指导致企业就业人数下降的主要类别，如关闭破产、经济性裁员、自然减员等。</w:t>
            </w:r>
          </w:p>
        </w:tc>
      </w:tr>
      <w:tr w:rsidR="004C19A2" w14:paraId="0BEDC2AC" w14:textId="77777777">
        <w:trPr>
          <w:trHeight w:val="1102"/>
        </w:trPr>
        <w:tc>
          <w:tcPr>
            <w:tcW w:w="2352" w:type="dxa"/>
            <w:tcMar>
              <w:top w:w="150" w:type="dxa"/>
              <w:left w:w="0" w:type="dxa"/>
              <w:bottom w:w="150" w:type="dxa"/>
              <w:right w:w="240" w:type="dxa"/>
            </w:tcMar>
          </w:tcPr>
          <w:p w14:paraId="3AFB9F11" w14:textId="77777777" w:rsidR="004C19A2" w:rsidRDefault="004C19A2">
            <w:pPr>
              <w:jc w:val="center"/>
              <w:rPr>
                <w:rFonts w:ascii="宋体" w:eastAsia="宋体" w:hAnsi="宋体" w:cs="宋体" w:hint="eastAsia"/>
                <w:sz w:val="24"/>
              </w:rPr>
            </w:pPr>
          </w:p>
          <w:p w14:paraId="621226C4" w14:textId="77777777" w:rsidR="004C19A2" w:rsidRDefault="00000000">
            <w:pPr>
              <w:jc w:val="center"/>
              <w:rPr>
                <w:rFonts w:ascii="宋体" w:eastAsia="宋体" w:hAnsi="宋体" w:cs="宋体" w:hint="eastAsia"/>
                <w:sz w:val="24"/>
              </w:rPr>
            </w:pPr>
            <w:r>
              <w:rPr>
                <w:rFonts w:ascii="宋体" w:eastAsia="宋体" w:hAnsi="宋体" w:cs="宋体" w:hint="eastAsia"/>
                <w:sz w:val="24"/>
              </w:rPr>
              <w:t>减少原因（多级）</w:t>
            </w:r>
          </w:p>
          <w:p w14:paraId="6D661401" w14:textId="77777777" w:rsidR="004C19A2" w:rsidRDefault="004C19A2">
            <w:pPr>
              <w:jc w:val="center"/>
              <w:rPr>
                <w:rFonts w:ascii="宋体" w:eastAsia="宋体" w:hAnsi="宋体" w:cs="宋体" w:hint="eastAsia"/>
                <w:sz w:val="24"/>
              </w:rPr>
            </w:pPr>
          </w:p>
        </w:tc>
        <w:tc>
          <w:tcPr>
            <w:tcW w:w="6064" w:type="dxa"/>
            <w:tcMar>
              <w:top w:w="150" w:type="dxa"/>
              <w:left w:w="240" w:type="dxa"/>
              <w:bottom w:w="150" w:type="dxa"/>
              <w:right w:w="0" w:type="dxa"/>
            </w:tcMar>
          </w:tcPr>
          <w:p w14:paraId="001A4C4C" w14:textId="77777777" w:rsidR="004C19A2" w:rsidRDefault="00000000">
            <w:pPr>
              <w:rPr>
                <w:rFonts w:ascii="宋体" w:eastAsia="宋体" w:hAnsi="宋体" w:cs="宋体" w:hint="eastAsia"/>
                <w:sz w:val="24"/>
              </w:rPr>
            </w:pPr>
            <w:r>
              <w:rPr>
                <w:rFonts w:ascii="宋体" w:eastAsia="宋体" w:hAnsi="宋体" w:cs="宋体" w:hint="eastAsia"/>
                <w:sz w:val="24"/>
              </w:rPr>
              <w:t>导致人数减少的具体诱因，与“减少类型”配合使用。本系统采用分级联动机制（如一级原因为“自然减员”，二级原因为“退休”、“退职”等）以规范数据录入 。</w:t>
            </w:r>
          </w:p>
        </w:tc>
      </w:tr>
      <w:tr w:rsidR="004C19A2" w14:paraId="1905A05E" w14:textId="77777777">
        <w:trPr>
          <w:trHeight w:val="796"/>
        </w:trPr>
        <w:tc>
          <w:tcPr>
            <w:tcW w:w="2352" w:type="dxa"/>
            <w:tcMar>
              <w:top w:w="150" w:type="dxa"/>
              <w:left w:w="0" w:type="dxa"/>
              <w:bottom w:w="150" w:type="dxa"/>
              <w:right w:w="240" w:type="dxa"/>
            </w:tcMar>
          </w:tcPr>
          <w:p w14:paraId="3B5209C4" w14:textId="77777777" w:rsidR="004C19A2" w:rsidRDefault="00000000">
            <w:pPr>
              <w:jc w:val="center"/>
              <w:rPr>
                <w:rFonts w:ascii="宋体" w:eastAsia="宋体" w:hAnsi="宋体" w:cs="宋体" w:hint="eastAsia"/>
                <w:sz w:val="24"/>
              </w:rPr>
            </w:pPr>
            <w:r>
              <w:rPr>
                <w:rFonts w:ascii="宋体" w:eastAsia="宋体" w:hAnsi="宋体" w:cs="宋体" w:hint="eastAsia"/>
                <w:sz w:val="24"/>
              </w:rPr>
              <w:t>多维分析</w:t>
            </w:r>
          </w:p>
        </w:tc>
        <w:tc>
          <w:tcPr>
            <w:tcW w:w="6064" w:type="dxa"/>
            <w:tcMar>
              <w:top w:w="150" w:type="dxa"/>
              <w:left w:w="240" w:type="dxa"/>
              <w:bottom w:w="150" w:type="dxa"/>
              <w:right w:w="0" w:type="dxa"/>
            </w:tcMar>
          </w:tcPr>
          <w:p w14:paraId="554D7EC8" w14:textId="77777777" w:rsidR="004C19A2" w:rsidRDefault="00000000">
            <w:pPr>
              <w:rPr>
                <w:rFonts w:ascii="宋体" w:eastAsia="宋体" w:hAnsi="宋体" w:cs="宋体" w:hint="eastAsia"/>
                <w:sz w:val="24"/>
              </w:rPr>
            </w:pPr>
            <w:r>
              <w:rPr>
                <w:rFonts w:ascii="宋体" w:eastAsia="宋体" w:hAnsi="宋体" w:cs="宋体" w:hint="eastAsia"/>
                <w:sz w:val="24"/>
              </w:rPr>
              <w:t>从地区、行业、企业性质等多个维度对就业失业数据进行交叉分析，生成报表与图表。</w:t>
            </w:r>
          </w:p>
        </w:tc>
      </w:tr>
    </w:tbl>
    <w:p w14:paraId="07E5E43C" w14:textId="77777777" w:rsidR="004C19A2" w:rsidRDefault="004C19A2"/>
    <w:p w14:paraId="19717A1C" w14:textId="77777777" w:rsidR="004C19A2" w:rsidRDefault="00000000">
      <w:pPr>
        <w:pStyle w:val="2"/>
        <w:rPr>
          <w:rFonts w:ascii="宋体" w:eastAsia="宋体" w:hAnsi="宋体" w:cs="宋体" w:hint="eastAsia"/>
          <w:b w:val="0"/>
          <w:sz w:val="24"/>
        </w:rPr>
      </w:pPr>
      <w:bookmarkStart w:id="4" w:name="_Toc741361960"/>
      <w:r>
        <w:rPr>
          <w:rFonts w:ascii="宋体" w:eastAsia="宋体" w:hAnsi="宋体" w:cs="宋体" w:hint="eastAsia"/>
          <w:b w:val="0"/>
          <w:sz w:val="24"/>
        </w:rPr>
        <w:t>1.4 参考资料</w:t>
      </w:r>
      <w:bookmarkEnd w:id="4"/>
    </w:p>
    <w:p w14:paraId="3166535F" w14:textId="77777777" w:rsidR="004C19A2" w:rsidRDefault="00000000">
      <w:pPr>
        <w:numPr>
          <w:ilvl w:val="0"/>
          <w:numId w:val="2"/>
        </w:numPr>
        <w:spacing w:line="360" w:lineRule="auto"/>
        <w:rPr>
          <w:rFonts w:ascii="宋体" w:eastAsia="宋体" w:hAnsi="宋体" w:cs="宋体" w:hint="eastAsia"/>
          <w:sz w:val="24"/>
        </w:rPr>
      </w:pPr>
      <w:r>
        <w:rPr>
          <w:rFonts w:ascii="宋体" w:eastAsia="宋体" w:hAnsi="宋体" w:cs="宋体" w:hint="eastAsia"/>
          <w:sz w:val="24"/>
        </w:rPr>
        <w:t xml:space="preserve">《云南省企业就业失业数据采集系统工作说明书》 </w:t>
      </w:r>
    </w:p>
    <w:p w14:paraId="3D993D20" w14:textId="77777777" w:rsidR="004C19A2" w:rsidRDefault="00000000">
      <w:pPr>
        <w:numPr>
          <w:ilvl w:val="0"/>
          <w:numId w:val="2"/>
        </w:numPr>
        <w:spacing w:line="360" w:lineRule="auto"/>
        <w:rPr>
          <w:rFonts w:ascii="宋体" w:eastAsia="宋体" w:hAnsi="宋体" w:cs="宋体" w:hint="eastAsia"/>
          <w:sz w:val="24"/>
        </w:rPr>
      </w:pPr>
      <w:r>
        <w:rPr>
          <w:rFonts w:ascii="宋体" w:eastAsia="宋体" w:hAnsi="宋体" w:cs="宋体" w:hint="eastAsia"/>
          <w:sz w:val="24"/>
        </w:rPr>
        <w:t xml:space="preserve">项目组整理输出的《需求细化分析问题及改进建议》 </w:t>
      </w:r>
    </w:p>
    <w:p w14:paraId="3ACAD7C1" w14:textId="77777777" w:rsidR="004C19A2" w:rsidRDefault="00000000">
      <w:pPr>
        <w:numPr>
          <w:ilvl w:val="0"/>
          <w:numId w:val="2"/>
        </w:numPr>
        <w:spacing w:line="360" w:lineRule="auto"/>
        <w:rPr>
          <w:rFonts w:ascii="宋体" w:eastAsia="宋体" w:hAnsi="宋体" w:cs="宋体" w:hint="eastAsia"/>
          <w:sz w:val="24"/>
        </w:rPr>
      </w:pPr>
      <w:r>
        <w:rPr>
          <w:rFonts w:ascii="宋体" w:eastAsia="宋体" w:hAnsi="宋体" w:cs="宋体" w:hint="eastAsia"/>
          <w:sz w:val="24"/>
        </w:rPr>
        <w:t>待对接的《国家失业监测系统数据交换接口规范》</w:t>
      </w:r>
    </w:p>
    <w:p w14:paraId="12C3ECDE" w14:textId="77777777" w:rsidR="004C19A2" w:rsidRDefault="004C19A2">
      <w:pPr>
        <w:spacing w:line="360" w:lineRule="auto"/>
        <w:rPr>
          <w:rFonts w:ascii="宋体" w:eastAsia="宋体" w:hAnsi="宋体" w:cs="宋体" w:hint="eastAsia"/>
          <w:sz w:val="24"/>
        </w:rPr>
      </w:pPr>
    </w:p>
    <w:p w14:paraId="0162CDC1" w14:textId="77777777" w:rsidR="004C19A2" w:rsidRDefault="00000000">
      <w:pPr>
        <w:pStyle w:val="1"/>
        <w:spacing w:line="360" w:lineRule="auto"/>
        <w:rPr>
          <w:rFonts w:ascii="宋体" w:eastAsia="宋体" w:hAnsi="宋体" w:cs="宋体" w:hint="eastAsia"/>
          <w:sz w:val="28"/>
        </w:rPr>
      </w:pPr>
      <w:bookmarkStart w:id="5" w:name="_Toc370341826"/>
      <w:r>
        <w:rPr>
          <w:rFonts w:ascii="宋体" w:eastAsia="宋体" w:hAnsi="宋体" w:cs="宋体" w:hint="eastAsia"/>
          <w:sz w:val="28"/>
        </w:rPr>
        <w:t>2.</w:t>
      </w:r>
      <w:r>
        <w:rPr>
          <w:rFonts w:ascii="宋体" w:eastAsia="宋体" w:hAnsi="宋体" w:cs="宋体"/>
          <w:sz w:val="28"/>
        </w:rPr>
        <w:t>系统定义</w:t>
      </w:r>
      <w:bookmarkEnd w:id="5"/>
    </w:p>
    <w:p w14:paraId="467C1511" w14:textId="77777777" w:rsidR="004C19A2" w:rsidRDefault="00000000">
      <w:pPr>
        <w:pStyle w:val="2"/>
        <w:spacing w:line="360" w:lineRule="auto"/>
        <w:rPr>
          <w:rFonts w:ascii="宋体" w:eastAsia="宋体" w:hAnsi="宋体" w:cs="宋体" w:hint="eastAsia"/>
          <w:b w:val="0"/>
          <w:sz w:val="24"/>
        </w:rPr>
      </w:pPr>
      <w:bookmarkStart w:id="6" w:name="_Toc927460576"/>
      <w:r>
        <w:rPr>
          <w:rFonts w:ascii="宋体" w:eastAsia="宋体" w:hAnsi="宋体" w:cs="宋体"/>
          <w:b w:val="0"/>
          <w:sz w:val="24"/>
        </w:rPr>
        <w:t>2.1 系统整体目标</w:t>
      </w:r>
      <w:bookmarkEnd w:id="6"/>
    </w:p>
    <w:p w14:paraId="2141109C"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本系统旨在构建一个覆盖云南全省、分级管理、数据规范的企业就业失业监测平台，实现以下核心目标：</w:t>
      </w:r>
    </w:p>
    <w:p w14:paraId="5826F109" w14:textId="77777777" w:rsidR="004C19A2"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分级审核： 支持省、市两级管理部门对企业就业失业数据的逐级审核与汇总 。</w:t>
      </w:r>
    </w:p>
    <w:p w14:paraId="68F9C13B" w14:textId="77777777" w:rsidR="004C19A2"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便捷填报： 为企业用户提供便捷的在线备案与月度数据填报功能，并辅以严</w:t>
      </w:r>
      <w:r>
        <w:rPr>
          <w:rFonts w:ascii="宋体" w:eastAsia="宋体" w:hAnsi="宋体" w:cs="宋体" w:hint="eastAsia"/>
          <w:sz w:val="24"/>
        </w:rPr>
        <w:lastRenderedPageBreak/>
        <w:t>格的逻辑校验保障数据质量 。</w:t>
      </w:r>
    </w:p>
    <w:p w14:paraId="5076E1E7" w14:textId="77777777" w:rsidR="004C19A2"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无缝对接： 实现与国家失业监测系统的无缝数据交换，满足上级数据上报要求 。</w:t>
      </w:r>
    </w:p>
    <w:p w14:paraId="7BC54337" w14:textId="77777777" w:rsidR="004C19A2"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决策辅助： 提供丰富的数据分析手段（图表、多维分析），辅助决策者掌握就业动态 。</w:t>
      </w:r>
    </w:p>
    <w:p w14:paraId="59B08F30" w14:textId="77777777" w:rsidR="004C19A2" w:rsidRDefault="00000000">
      <w:pPr>
        <w:pStyle w:val="2"/>
        <w:spacing w:line="360" w:lineRule="auto"/>
        <w:rPr>
          <w:rFonts w:ascii="宋体" w:eastAsia="宋体" w:hAnsi="宋体" w:cs="宋体" w:hint="eastAsia"/>
          <w:b w:val="0"/>
          <w:sz w:val="24"/>
        </w:rPr>
      </w:pPr>
      <w:bookmarkStart w:id="7" w:name="_Toc1393590906"/>
      <w:r>
        <w:rPr>
          <w:rFonts w:ascii="宋体" w:eastAsia="宋体" w:hAnsi="宋体" w:cs="宋体" w:hint="eastAsia"/>
          <w:b w:val="0"/>
          <w:sz w:val="24"/>
        </w:rPr>
        <w:t>2.2 业务边界</w:t>
      </w:r>
      <w:bookmarkEnd w:id="7"/>
    </w:p>
    <w:p w14:paraId="6572082A" w14:textId="77777777" w:rsidR="004C19A2" w:rsidRDefault="00000000">
      <w:pPr>
        <w:spacing w:line="360" w:lineRule="auto"/>
        <w:rPr>
          <w:rFonts w:ascii="宋体" w:eastAsia="宋体" w:hAnsi="宋体" w:cs="宋体" w:hint="eastAsia"/>
          <w:sz w:val="24"/>
        </w:rPr>
      </w:pPr>
      <w:r>
        <w:rPr>
          <w:rFonts w:ascii="宋体" w:eastAsia="宋体" w:hAnsi="宋体" w:cs="宋体"/>
          <w:color w:val="000000"/>
          <w:sz w:val="24"/>
        </w:rPr>
        <w:t>本系统聚焦于企业就业失业数据的精准采集与宏观统计，边界划分如下：</w:t>
      </w:r>
    </w:p>
    <w:p w14:paraId="62B02A64"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系统包含： 全省企业账号统筹分配；企业基础信息备案及月度就业数据采集；省市两级跨层级数据审核与退回；省内就业数据的多维统计、取样分析与趋势图表展现；全省范围内的通知发布；向国家失业监测系统的标准接口对接 。</w:t>
      </w:r>
    </w:p>
    <w:p w14:paraId="1B573731"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系统不包含： 不涉及企业内部的人事档案管理、员工考勤、薪酬核算等内部运作系统；不面向普通社会公众提供求职招聘服务。</w:t>
      </w:r>
    </w:p>
    <w:p w14:paraId="7BED05C0" w14:textId="77777777" w:rsidR="004C19A2" w:rsidRDefault="00000000">
      <w:pPr>
        <w:pStyle w:val="2"/>
        <w:spacing w:line="360" w:lineRule="auto"/>
        <w:rPr>
          <w:rFonts w:ascii="宋体" w:eastAsia="宋体" w:hAnsi="宋体" w:cs="宋体" w:hint="eastAsia"/>
          <w:b w:val="0"/>
          <w:sz w:val="24"/>
        </w:rPr>
      </w:pPr>
      <w:bookmarkStart w:id="8" w:name="_Toc1625702960"/>
      <w:r>
        <w:rPr>
          <w:rFonts w:ascii="宋体" w:eastAsia="宋体" w:hAnsi="宋体" w:cs="宋体" w:hint="eastAsia"/>
          <w:b w:val="0"/>
          <w:sz w:val="24"/>
        </w:rPr>
        <w:t>2.3 用户群体特征与核心流程概述</w:t>
      </w:r>
      <w:bookmarkEnd w:id="8"/>
    </w:p>
    <w:p w14:paraId="4F02845F" w14:textId="77777777" w:rsidR="004C19A2" w:rsidRDefault="00000000">
      <w:pPr>
        <w:spacing w:line="360" w:lineRule="auto"/>
        <w:rPr>
          <w:rFonts w:ascii="宋体" w:eastAsia="宋体" w:hAnsi="宋体" w:cs="宋体" w:hint="eastAsia"/>
          <w:sz w:val="24"/>
        </w:rPr>
      </w:pPr>
      <w:r>
        <w:rPr>
          <w:rFonts w:ascii="宋体" w:eastAsia="宋体" w:hAnsi="宋体" w:cs="宋体"/>
          <w:color w:val="000000"/>
          <w:sz w:val="24"/>
        </w:rPr>
        <w:t>本系统基于 RBAC（基于角色的访问控制）模型</w:t>
      </w:r>
      <w:r>
        <w:rPr>
          <w:rFonts w:ascii="宋体" w:eastAsia="宋体" w:hAnsi="宋体" w:cs="宋体" w:hint="eastAsia"/>
          <w:sz w:val="24"/>
        </w:rPr>
        <w:t>设计权限 ，面向三类核心用户群体，各自具有明确的业务边界：</w:t>
      </w:r>
    </w:p>
    <w:p w14:paraId="2E9D0076" w14:textId="77777777" w:rsidR="004C19A2" w:rsidRDefault="00000000">
      <w:pPr>
        <w:pStyle w:val="3"/>
        <w:spacing w:line="360" w:lineRule="auto"/>
        <w:rPr>
          <w:rFonts w:ascii="宋体" w:eastAsia="宋体" w:hAnsi="宋体" w:cs="宋体" w:hint="eastAsia"/>
          <w:b w:val="0"/>
          <w:sz w:val="24"/>
        </w:rPr>
      </w:pPr>
      <w:bookmarkStart w:id="9" w:name="_Toc755207939"/>
      <w:r>
        <w:rPr>
          <w:rFonts w:ascii="宋体" w:eastAsia="宋体" w:hAnsi="宋体" w:cs="宋体" w:hint="eastAsia"/>
          <w:b w:val="0"/>
          <w:sz w:val="24"/>
        </w:rPr>
        <w:t>2.3.1 企业用户（数据采集源头）</w:t>
      </w:r>
      <w:bookmarkEnd w:id="9"/>
    </w:p>
    <w:p w14:paraId="58278170"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 xml:space="preserve">用户特征： </w:t>
      </w:r>
    </w:p>
    <w:p w14:paraId="7E9D85F8" w14:textId="77777777" w:rsidR="004C19A2" w:rsidRDefault="00000000">
      <w:pPr>
        <w:numPr>
          <w:ilvl w:val="0"/>
          <w:numId w:val="4"/>
        </w:numPr>
        <w:spacing w:line="360" w:lineRule="auto"/>
        <w:rPr>
          <w:rFonts w:ascii="宋体" w:eastAsia="宋体" w:hAnsi="宋体" w:cs="宋体" w:hint="eastAsia"/>
          <w:sz w:val="24"/>
        </w:rPr>
      </w:pPr>
      <w:r>
        <w:rPr>
          <w:rFonts w:ascii="宋体" w:eastAsia="宋体" w:hAnsi="宋体" w:cs="宋体" w:hint="eastAsia"/>
          <w:sz w:val="24"/>
        </w:rPr>
        <w:t>云南省内各类企业指定的数据填报人员。</w:t>
      </w:r>
    </w:p>
    <w:p w14:paraId="7C296497" w14:textId="77777777" w:rsidR="004C19A2" w:rsidRDefault="00000000">
      <w:pPr>
        <w:numPr>
          <w:ilvl w:val="0"/>
          <w:numId w:val="4"/>
        </w:numPr>
        <w:spacing w:line="360" w:lineRule="auto"/>
        <w:rPr>
          <w:rFonts w:ascii="宋体" w:eastAsia="宋体" w:hAnsi="宋体" w:cs="宋体" w:hint="eastAsia"/>
          <w:sz w:val="24"/>
        </w:rPr>
      </w:pPr>
      <w:r>
        <w:rPr>
          <w:rFonts w:ascii="宋体" w:eastAsia="宋体" w:hAnsi="宋体" w:cs="宋体" w:hint="eastAsia"/>
          <w:sz w:val="24"/>
        </w:rPr>
        <w:t>通常具备基础计算机操作能力，需按月完成数据填报。</w:t>
      </w:r>
    </w:p>
    <w:p w14:paraId="5B04EB77" w14:textId="77777777" w:rsidR="004C19A2" w:rsidRDefault="00000000">
      <w:pPr>
        <w:numPr>
          <w:ilvl w:val="0"/>
          <w:numId w:val="4"/>
        </w:numPr>
        <w:spacing w:line="360" w:lineRule="auto"/>
        <w:rPr>
          <w:rFonts w:ascii="宋体" w:eastAsia="宋体" w:hAnsi="宋体" w:cs="宋体" w:hint="eastAsia"/>
          <w:sz w:val="24"/>
        </w:rPr>
      </w:pPr>
      <w:r>
        <w:rPr>
          <w:rFonts w:ascii="宋体" w:eastAsia="宋体" w:hAnsi="宋体" w:cs="宋体" w:hint="eastAsia"/>
          <w:sz w:val="24"/>
        </w:rPr>
        <w:t>关注数据提交状态、审核反馈及通知信息。</w:t>
      </w:r>
    </w:p>
    <w:p w14:paraId="66CA22BF"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核心业务流程：</w:t>
      </w:r>
    </w:p>
    <w:p w14:paraId="73A3F684" w14:textId="77777777" w:rsidR="004C19A2" w:rsidRDefault="00000000">
      <w:pPr>
        <w:spacing w:line="360" w:lineRule="auto"/>
        <w:rPr>
          <w:rFonts w:ascii="宋体" w:eastAsia="宋体" w:hAnsi="宋体" w:cs="宋体" w:hint="eastAsia"/>
          <w:sz w:val="24"/>
        </w:rPr>
      </w:pPr>
      <w:r>
        <w:rPr>
          <w:rFonts w:ascii="宋体" w:eastAsia="宋体" w:hAnsi="宋体" w:cs="宋体"/>
          <w:sz w:val="24"/>
        </w:rPr>
        <w:t>1.账号获取：由省级管理部门统一创建企业账号，并下发登录信息。</w:t>
      </w:r>
    </w:p>
    <w:p w14:paraId="74350CD4" w14:textId="77777777" w:rsidR="004C19A2" w:rsidRDefault="00000000">
      <w:pPr>
        <w:spacing w:line="360" w:lineRule="auto"/>
        <w:rPr>
          <w:rFonts w:ascii="宋体" w:eastAsia="宋体" w:hAnsi="宋体" w:cs="宋体" w:hint="eastAsia"/>
          <w:sz w:val="24"/>
        </w:rPr>
      </w:pPr>
      <w:r>
        <w:rPr>
          <w:rFonts w:ascii="宋体" w:eastAsia="宋体" w:hAnsi="宋体" w:cs="宋体"/>
          <w:sz w:val="24"/>
        </w:rPr>
        <w:lastRenderedPageBreak/>
        <w:t>2.企业备案：首次登录后补充完善企业基础信息，提交省级备案审核。</w:t>
      </w:r>
    </w:p>
    <w:p w14:paraId="323A09FE" w14:textId="77777777" w:rsidR="004C19A2" w:rsidRDefault="00000000">
      <w:pPr>
        <w:spacing w:line="360" w:lineRule="auto"/>
        <w:rPr>
          <w:rFonts w:ascii="宋体" w:eastAsia="宋体" w:hAnsi="宋体" w:cs="宋体" w:hint="eastAsia"/>
          <w:sz w:val="24"/>
        </w:rPr>
      </w:pPr>
      <w:r>
        <w:rPr>
          <w:rFonts w:ascii="宋体" w:eastAsia="宋体" w:hAnsi="宋体" w:cs="宋体"/>
          <w:sz w:val="24"/>
        </w:rPr>
        <w:t>3.数据填报：备案通过后，在每月规定上报期内，填报本企业就业人数及相关变动原因。</w:t>
      </w:r>
    </w:p>
    <w:p w14:paraId="779E1B2E" w14:textId="77777777" w:rsidR="004C19A2" w:rsidRDefault="00000000">
      <w:pPr>
        <w:spacing w:line="360" w:lineRule="auto"/>
        <w:rPr>
          <w:rFonts w:ascii="宋体" w:eastAsia="宋体" w:hAnsi="宋体" w:cs="宋体" w:hint="eastAsia"/>
          <w:sz w:val="24"/>
        </w:rPr>
      </w:pPr>
      <w:r>
        <w:rPr>
          <w:rFonts w:ascii="宋体" w:eastAsia="宋体" w:hAnsi="宋体" w:cs="宋体"/>
          <w:sz w:val="24"/>
        </w:rPr>
        <w:t>4.状态查询：可查询历史填报数据的审核状态及退回原因。</w:t>
      </w:r>
    </w:p>
    <w:p w14:paraId="07859F9D" w14:textId="77777777" w:rsidR="004C19A2" w:rsidRDefault="00000000">
      <w:pPr>
        <w:spacing w:line="360" w:lineRule="auto"/>
        <w:rPr>
          <w:rFonts w:ascii="宋体" w:eastAsia="宋体" w:hAnsi="宋体" w:cs="宋体" w:hint="eastAsia"/>
          <w:sz w:val="24"/>
        </w:rPr>
      </w:pPr>
      <w:r>
        <w:rPr>
          <w:rFonts w:ascii="宋体" w:eastAsia="宋体" w:hAnsi="宋体" w:cs="宋体"/>
          <w:sz w:val="24"/>
        </w:rPr>
        <w:t>5.接收通知：查看省市发布的通知公告。</w:t>
      </w:r>
    </w:p>
    <w:p w14:paraId="2C48ECBA" w14:textId="77777777" w:rsidR="004C19A2" w:rsidRDefault="00000000">
      <w:pPr>
        <w:pStyle w:val="3"/>
        <w:spacing w:line="360" w:lineRule="auto"/>
        <w:rPr>
          <w:rFonts w:ascii="宋体" w:eastAsia="宋体" w:hAnsi="宋体" w:cs="宋体" w:hint="eastAsia"/>
          <w:b w:val="0"/>
          <w:sz w:val="24"/>
        </w:rPr>
      </w:pPr>
      <w:bookmarkStart w:id="10" w:name="_Toc1151477003"/>
      <w:r>
        <w:rPr>
          <w:rFonts w:ascii="宋体" w:eastAsia="宋体" w:hAnsi="宋体" w:cs="宋体" w:hint="eastAsia"/>
          <w:b w:val="0"/>
          <w:sz w:val="24"/>
        </w:rPr>
        <w:t>2.3.2 市级用户（数据审核初筛层）</w:t>
      </w:r>
      <w:bookmarkEnd w:id="10"/>
    </w:p>
    <w:p w14:paraId="04AE793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用户特征：</w:t>
      </w:r>
    </w:p>
    <w:p w14:paraId="346DA839" w14:textId="77777777" w:rsidR="004C19A2" w:rsidRDefault="00000000">
      <w:pPr>
        <w:numPr>
          <w:ilvl w:val="0"/>
          <w:numId w:val="5"/>
        </w:numPr>
        <w:spacing w:line="360" w:lineRule="auto"/>
        <w:rPr>
          <w:rFonts w:ascii="宋体" w:eastAsia="宋体" w:hAnsi="宋体" w:cs="宋体" w:hint="eastAsia"/>
          <w:sz w:val="24"/>
        </w:rPr>
      </w:pPr>
      <w:r>
        <w:rPr>
          <w:rFonts w:ascii="宋体" w:eastAsia="宋体" w:hAnsi="宋体" w:cs="宋体"/>
          <w:sz w:val="24"/>
        </w:rPr>
        <w:t>各市人力资源和社会保障局相关业务人员。</w:t>
      </w:r>
    </w:p>
    <w:p w14:paraId="6DDB59BD" w14:textId="77777777" w:rsidR="004C19A2" w:rsidRDefault="00000000">
      <w:pPr>
        <w:numPr>
          <w:ilvl w:val="0"/>
          <w:numId w:val="5"/>
        </w:numPr>
        <w:spacing w:line="360" w:lineRule="auto"/>
        <w:rPr>
          <w:rFonts w:ascii="宋体" w:eastAsia="宋体" w:hAnsi="宋体" w:cs="宋体" w:hint="eastAsia"/>
          <w:sz w:val="24"/>
        </w:rPr>
      </w:pPr>
      <w:r>
        <w:rPr>
          <w:rFonts w:ascii="宋体" w:eastAsia="宋体" w:hAnsi="宋体" w:cs="宋体"/>
          <w:sz w:val="24"/>
        </w:rPr>
        <w:t>负责辖区内企业数据的审核与初步汇总，需及时处理企业上报数据。</w:t>
      </w:r>
    </w:p>
    <w:p w14:paraId="130E88FF" w14:textId="77777777" w:rsidR="004C19A2" w:rsidRDefault="00000000">
      <w:pPr>
        <w:numPr>
          <w:ilvl w:val="0"/>
          <w:numId w:val="5"/>
        </w:numPr>
        <w:spacing w:line="360" w:lineRule="auto"/>
        <w:rPr>
          <w:rFonts w:ascii="宋体" w:eastAsia="宋体" w:hAnsi="宋体" w:cs="宋体" w:hint="eastAsia"/>
          <w:sz w:val="24"/>
        </w:rPr>
      </w:pPr>
      <w:r>
        <w:rPr>
          <w:rFonts w:ascii="宋体" w:eastAsia="宋体" w:hAnsi="宋体" w:cs="宋体"/>
          <w:sz w:val="24"/>
        </w:rPr>
        <w:t>可能需向辖区内企业发布通知。</w:t>
      </w:r>
    </w:p>
    <w:p w14:paraId="2FAA5051"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核心流程：</w:t>
      </w:r>
    </w:p>
    <w:p w14:paraId="33D7F750"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1.</w:t>
      </w:r>
      <w:r>
        <w:rPr>
          <w:rFonts w:ascii="宋体" w:eastAsia="宋体" w:hAnsi="宋体" w:cs="宋体"/>
          <w:sz w:val="24"/>
        </w:rPr>
        <w:t>数据审核：对企业上报的就业失业数据进行审核，可审核通过或退回修改（可附加备注）。</w:t>
      </w:r>
    </w:p>
    <w:p w14:paraId="7F378144"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2.</w:t>
      </w:r>
      <w:r>
        <w:rPr>
          <w:rFonts w:ascii="宋体" w:eastAsia="宋体" w:hAnsi="宋体" w:cs="宋体"/>
          <w:sz w:val="24"/>
        </w:rPr>
        <w:t>通知发布：向辖区内企业发布通知公告。</w:t>
      </w:r>
    </w:p>
    <w:p w14:paraId="0F66F94E"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3.</w:t>
      </w:r>
      <w:r>
        <w:rPr>
          <w:rFonts w:ascii="宋体" w:eastAsia="宋体" w:hAnsi="宋体" w:cs="宋体"/>
          <w:sz w:val="24"/>
        </w:rPr>
        <w:t>信息查询：查询辖区内企业的备案信息及历史数据。</w:t>
      </w:r>
    </w:p>
    <w:p w14:paraId="7C76D284" w14:textId="77777777" w:rsidR="004C19A2" w:rsidRDefault="00000000">
      <w:pPr>
        <w:pStyle w:val="3"/>
        <w:spacing w:line="360" w:lineRule="auto"/>
        <w:rPr>
          <w:rFonts w:ascii="宋体" w:eastAsia="宋体" w:hAnsi="宋体" w:cs="宋体" w:hint="eastAsia"/>
          <w:b w:val="0"/>
          <w:sz w:val="24"/>
        </w:rPr>
      </w:pPr>
      <w:bookmarkStart w:id="11" w:name="_Toc1898846304"/>
      <w:r>
        <w:rPr>
          <w:rFonts w:ascii="宋体" w:eastAsia="宋体" w:hAnsi="宋体" w:cs="宋体" w:hint="eastAsia"/>
          <w:b w:val="0"/>
          <w:sz w:val="24"/>
        </w:rPr>
        <w:t>2.3.3 省级用户（全局统筹与决策层）</w:t>
      </w:r>
      <w:bookmarkEnd w:id="11"/>
    </w:p>
    <w:p w14:paraId="75770018"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用户特征：</w:t>
      </w:r>
    </w:p>
    <w:p w14:paraId="714B9985" w14:textId="77777777" w:rsidR="004C19A2" w:rsidRDefault="00000000">
      <w:pPr>
        <w:numPr>
          <w:ilvl w:val="0"/>
          <w:numId w:val="6"/>
        </w:numPr>
        <w:spacing w:line="360" w:lineRule="auto"/>
        <w:rPr>
          <w:rFonts w:ascii="宋体" w:eastAsia="宋体" w:hAnsi="宋体" w:cs="宋体" w:hint="eastAsia"/>
          <w:sz w:val="24"/>
        </w:rPr>
      </w:pPr>
      <w:r>
        <w:rPr>
          <w:rFonts w:ascii="宋体" w:eastAsia="宋体" w:hAnsi="宋体" w:cs="宋体"/>
          <w:sz w:val="24"/>
        </w:rPr>
        <w:t>云南省人力资源和社会保障厅业务管理人员及系统管理员。</w:t>
      </w:r>
    </w:p>
    <w:p w14:paraId="7C4D6671" w14:textId="77777777" w:rsidR="004C19A2" w:rsidRDefault="00000000">
      <w:pPr>
        <w:numPr>
          <w:ilvl w:val="0"/>
          <w:numId w:val="6"/>
        </w:numPr>
        <w:spacing w:line="360" w:lineRule="auto"/>
        <w:rPr>
          <w:rFonts w:ascii="宋体" w:eastAsia="宋体" w:hAnsi="宋体" w:cs="宋体" w:hint="eastAsia"/>
          <w:sz w:val="24"/>
        </w:rPr>
      </w:pPr>
      <w:r>
        <w:rPr>
          <w:rFonts w:ascii="宋体" w:eastAsia="宋体" w:hAnsi="宋体" w:cs="宋体"/>
          <w:sz w:val="24"/>
        </w:rPr>
        <w:t>负责全省数据的总审核、汇总上报、多维分析及系统运维。</w:t>
      </w:r>
    </w:p>
    <w:p w14:paraId="4060093E" w14:textId="77777777" w:rsidR="004C19A2" w:rsidRDefault="00000000">
      <w:pPr>
        <w:numPr>
          <w:ilvl w:val="0"/>
          <w:numId w:val="6"/>
        </w:numPr>
        <w:spacing w:line="360" w:lineRule="auto"/>
        <w:rPr>
          <w:rFonts w:ascii="宋体" w:eastAsia="宋体" w:hAnsi="宋体" w:cs="宋体" w:hint="eastAsia"/>
          <w:sz w:val="24"/>
        </w:rPr>
      </w:pPr>
      <w:r>
        <w:rPr>
          <w:rFonts w:ascii="宋体" w:eastAsia="宋体" w:hAnsi="宋体" w:cs="宋体"/>
          <w:sz w:val="24"/>
        </w:rPr>
        <w:t>拥有最高权限，可管理用户、角色、调查期及系统运行监控。</w:t>
      </w:r>
    </w:p>
    <w:p w14:paraId="3F4F63AB"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核心流程：</w:t>
      </w:r>
    </w:p>
    <w:p w14:paraId="63AF7049"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1.</w:t>
      </w:r>
      <w:r>
        <w:rPr>
          <w:rFonts w:ascii="宋体" w:eastAsia="宋体" w:hAnsi="宋体" w:cs="宋体"/>
          <w:sz w:val="24"/>
        </w:rPr>
        <w:t>企业备案审核：审核企业提交的备案信息，通过后企业方可填报数据。</w:t>
      </w:r>
    </w:p>
    <w:p w14:paraId="5C738034"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lastRenderedPageBreak/>
        <w:t>2.</w:t>
      </w:r>
      <w:r>
        <w:rPr>
          <w:rFonts w:ascii="宋体" w:eastAsia="宋体" w:hAnsi="宋体" w:cs="宋体"/>
          <w:sz w:val="24"/>
        </w:rPr>
        <w:t>数据汇总上报：对市级已审核数据进行终审，并按期汇总上报至国家失业监测系统。</w:t>
      </w:r>
    </w:p>
    <w:p w14:paraId="560A2301"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3.</w:t>
      </w:r>
      <w:r>
        <w:rPr>
          <w:rFonts w:ascii="宋体" w:eastAsia="宋体" w:hAnsi="宋体" w:cs="宋体"/>
          <w:sz w:val="24"/>
        </w:rPr>
        <w:t>数据分析：利用图表、多维分析工具对全省就业失业变动情况进行深度分析。</w:t>
      </w:r>
    </w:p>
    <w:p w14:paraId="5DEDCE94"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4.</w:t>
      </w:r>
      <w:r>
        <w:rPr>
          <w:rFonts w:ascii="宋体" w:eastAsia="宋体" w:hAnsi="宋体" w:cs="宋体"/>
          <w:sz w:val="24"/>
        </w:rPr>
        <w:t>系统管理：设置上报时限、管理用户与角色、监控系统运行状况。</w:t>
      </w:r>
    </w:p>
    <w:p w14:paraId="071AEF37"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5.</w:t>
      </w:r>
      <w:r>
        <w:rPr>
          <w:rFonts w:ascii="宋体" w:eastAsia="宋体" w:hAnsi="宋体" w:cs="宋体"/>
          <w:sz w:val="24"/>
        </w:rPr>
        <w:t>通知管理：发布或删除面向全省或特定区域的通知公告。</w:t>
      </w:r>
    </w:p>
    <w:p w14:paraId="2F57D697" w14:textId="77777777" w:rsidR="004C19A2" w:rsidRDefault="004C19A2">
      <w:pPr>
        <w:rPr>
          <w:rFonts w:ascii="宋体" w:eastAsia="宋体" w:hAnsi="宋体" w:cs="宋体" w:hint="eastAsia"/>
        </w:rPr>
      </w:pPr>
    </w:p>
    <w:p w14:paraId="57D02EE1" w14:textId="77777777" w:rsidR="004C19A2" w:rsidRDefault="004C19A2">
      <w:pPr>
        <w:rPr>
          <w:rFonts w:ascii="宋体" w:eastAsia="宋体" w:hAnsi="宋体" w:cs="宋体" w:hint="eastAsia"/>
          <w:sz w:val="28"/>
        </w:rPr>
      </w:pPr>
    </w:p>
    <w:p w14:paraId="68A34747" w14:textId="77777777" w:rsidR="004C19A2" w:rsidRDefault="00000000">
      <w:pPr>
        <w:pStyle w:val="1"/>
        <w:rPr>
          <w:rFonts w:ascii="宋体" w:eastAsia="宋体" w:hAnsi="宋体" w:cs="宋体" w:hint="eastAsia"/>
          <w:sz w:val="28"/>
        </w:rPr>
      </w:pPr>
      <w:bookmarkStart w:id="12" w:name="_Toc155353261"/>
      <w:r>
        <w:rPr>
          <w:rFonts w:ascii="宋体" w:eastAsia="宋体" w:hAnsi="宋体" w:cs="宋体" w:hint="eastAsia"/>
          <w:sz w:val="28"/>
        </w:rPr>
        <w:t>3.</w:t>
      </w:r>
      <w:r>
        <w:rPr>
          <w:rFonts w:ascii="宋体" w:eastAsia="宋体" w:hAnsi="宋体" w:cs="宋体"/>
          <w:sz w:val="28"/>
        </w:rPr>
        <w:t>应用环境</w:t>
      </w:r>
      <w:bookmarkEnd w:id="12"/>
    </w:p>
    <w:p w14:paraId="5AF24AF4" w14:textId="77777777" w:rsidR="004C19A2" w:rsidRDefault="00000000">
      <w:pPr>
        <w:pStyle w:val="2"/>
        <w:spacing w:line="360" w:lineRule="auto"/>
        <w:rPr>
          <w:rFonts w:ascii="宋体" w:eastAsia="宋体" w:hAnsi="宋体" w:cs="宋体" w:hint="eastAsia"/>
          <w:b w:val="0"/>
          <w:sz w:val="24"/>
        </w:rPr>
      </w:pPr>
      <w:bookmarkStart w:id="13" w:name="_Toc1829626522"/>
      <w:r>
        <w:rPr>
          <w:rFonts w:ascii="宋体" w:eastAsia="宋体" w:hAnsi="宋体" w:cs="宋体"/>
          <w:b w:val="0"/>
          <w:sz w:val="24"/>
        </w:rPr>
        <w:t>3.1 系统运行环境</w:t>
      </w:r>
      <w:bookmarkEnd w:id="13"/>
    </w:p>
    <w:p w14:paraId="1C325C84" w14:textId="77777777" w:rsidR="004C19A2" w:rsidRDefault="00000000">
      <w:pPr>
        <w:pStyle w:val="2"/>
        <w:spacing w:line="360" w:lineRule="auto"/>
        <w:rPr>
          <w:rFonts w:ascii="宋体" w:eastAsia="宋体" w:hAnsi="宋体" w:cs="宋体" w:hint="eastAsia"/>
          <w:b w:val="0"/>
          <w:sz w:val="24"/>
        </w:rPr>
      </w:pPr>
      <w:bookmarkStart w:id="14" w:name="_Toc714613861"/>
      <w:r>
        <w:rPr>
          <w:rFonts w:ascii="宋体" w:eastAsia="宋体" w:hAnsi="宋体" w:cs="宋体"/>
          <w:b w:val="0"/>
          <w:sz w:val="24"/>
        </w:rPr>
        <w:t>3.1.1 硬件环境要求（推荐配置）</w:t>
      </w:r>
      <w:bookmarkEnd w:id="14"/>
    </w:p>
    <w:p w14:paraId="531400AE"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为确保系统在高并发、大数据量处理场景下的稳定运行，建议服务器端硬件配置如下：</w:t>
      </w:r>
    </w:p>
    <w:p w14:paraId="416AED0D" w14:textId="77777777" w:rsidR="004C19A2" w:rsidRDefault="00000000">
      <w:pPr>
        <w:numPr>
          <w:ilvl w:val="0"/>
          <w:numId w:val="7"/>
        </w:numPr>
        <w:spacing w:line="360" w:lineRule="auto"/>
        <w:rPr>
          <w:rFonts w:ascii="宋体" w:eastAsia="宋体" w:hAnsi="宋体" w:cs="宋体" w:hint="eastAsia"/>
          <w:sz w:val="24"/>
        </w:rPr>
      </w:pPr>
      <w:r>
        <w:rPr>
          <w:rFonts w:ascii="宋体" w:eastAsia="宋体" w:hAnsi="宋体" w:cs="宋体" w:hint="eastAsia"/>
          <w:sz w:val="24"/>
        </w:rPr>
        <w:t>应用服务器：CPU 8核及以上，内存 32GB及以上，硬盘 500GB及以上（SSD优先）</w:t>
      </w:r>
    </w:p>
    <w:p w14:paraId="3E14DD65" w14:textId="77777777" w:rsidR="004C19A2" w:rsidRDefault="00000000">
      <w:pPr>
        <w:numPr>
          <w:ilvl w:val="0"/>
          <w:numId w:val="7"/>
        </w:numPr>
        <w:spacing w:line="360" w:lineRule="auto"/>
        <w:rPr>
          <w:rFonts w:ascii="宋体" w:eastAsia="宋体" w:hAnsi="宋体" w:cs="宋体" w:hint="eastAsia"/>
          <w:sz w:val="24"/>
        </w:rPr>
      </w:pPr>
      <w:r>
        <w:rPr>
          <w:rFonts w:ascii="宋体" w:eastAsia="宋体" w:hAnsi="宋体" w:cs="宋体" w:hint="eastAsia"/>
          <w:sz w:val="24"/>
        </w:rPr>
        <w:t>数据库服务器：CPU 16核及以上，内存 64GB及以上，硬盘 1TB及以上（支持RAID）</w:t>
      </w:r>
    </w:p>
    <w:p w14:paraId="417E4515" w14:textId="77777777" w:rsidR="004C19A2" w:rsidRDefault="00000000">
      <w:pPr>
        <w:numPr>
          <w:ilvl w:val="0"/>
          <w:numId w:val="7"/>
        </w:numPr>
        <w:spacing w:line="360" w:lineRule="auto"/>
        <w:rPr>
          <w:rFonts w:ascii="宋体" w:eastAsia="宋体" w:hAnsi="宋体" w:cs="宋体" w:hint="eastAsia"/>
          <w:sz w:val="24"/>
        </w:rPr>
      </w:pPr>
      <w:r>
        <w:rPr>
          <w:rFonts w:ascii="宋体" w:eastAsia="宋体" w:hAnsi="宋体" w:cs="宋体" w:hint="eastAsia"/>
          <w:sz w:val="24"/>
        </w:rPr>
        <w:t>备份服务器：根据数据量配置，建议不低于应用服务器配置</w:t>
      </w:r>
    </w:p>
    <w:p w14:paraId="242D04DB" w14:textId="77777777" w:rsidR="004C19A2" w:rsidRDefault="00000000">
      <w:pPr>
        <w:numPr>
          <w:ilvl w:val="0"/>
          <w:numId w:val="7"/>
        </w:numPr>
        <w:spacing w:line="360" w:lineRule="auto"/>
        <w:rPr>
          <w:rFonts w:ascii="宋体" w:eastAsia="宋体" w:hAnsi="宋体" w:cs="宋体" w:hint="eastAsia"/>
          <w:sz w:val="24"/>
        </w:rPr>
      </w:pPr>
      <w:r>
        <w:rPr>
          <w:rFonts w:ascii="宋体" w:eastAsia="宋体" w:hAnsi="宋体" w:cs="宋体" w:hint="eastAsia"/>
          <w:sz w:val="24"/>
        </w:rPr>
        <w:t>客户端设备：普通办公电脑或终端设备，支持主流浏览器即可</w:t>
      </w:r>
    </w:p>
    <w:p w14:paraId="6E20114F" w14:textId="77777777" w:rsidR="004C19A2" w:rsidRDefault="00000000">
      <w:pPr>
        <w:pStyle w:val="2"/>
        <w:spacing w:line="360" w:lineRule="auto"/>
        <w:rPr>
          <w:rFonts w:ascii="宋体" w:eastAsia="宋体" w:hAnsi="宋体" w:cs="宋体" w:hint="eastAsia"/>
          <w:b w:val="0"/>
          <w:sz w:val="24"/>
        </w:rPr>
      </w:pPr>
      <w:bookmarkStart w:id="15" w:name="_Toc1786607803"/>
      <w:r>
        <w:rPr>
          <w:rFonts w:ascii="宋体" w:eastAsia="宋体" w:hAnsi="宋体" w:cs="宋体"/>
          <w:b w:val="0"/>
          <w:sz w:val="24"/>
        </w:rPr>
        <w:t>3.1.2 软件环境要求</w:t>
      </w:r>
      <w:bookmarkEnd w:id="15"/>
    </w:p>
    <w:p w14:paraId="5F44F60A"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本系统基于主流、稳定的软件栈进行开发与部署，具体软件环境要求如下：</w:t>
      </w:r>
    </w:p>
    <w:p w14:paraId="739FBEAA" w14:textId="77777777" w:rsidR="004C19A2" w:rsidRDefault="00000000">
      <w:pPr>
        <w:numPr>
          <w:ilvl w:val="0"/>
          <w:numId w:val="8"/>
        </w:numPr>
        <w:spacing w:line="360" w:lineRule="auto"/>
        <w:rPr>
          <w:rFonts w:ascii="宋体" w:eastAsia="宋体" w:hAnsi="宋体" w:cs="宋体" w:hint="eastAsia"/>
          <w:sz w:val="24"/>
        </w:rPr>
      </w:pPr>
      <w:r>
        <w:rPr>
          <w:rFonts w:ascii="宋体" w:eastAsia="宋体" w:hAnsi="宋体" w:cs="宋体" w:hint="eastAsia"/>
          <w:sz w:val="24"/>
        </w:rPr>
        <w:t>操作系统：Linux（如CentOS 7+）或 Windows Server 2016+</w:t>
      </w:r>
    </w:p>
    <w:p w14:paraId="52626236" w14:textId="77777777" w:rsidR="004C19A2" w:rsidRDefault="00000000">
      <w:pPr>
        <w:numPr>
          <w:ilvl w:val="0"/>
          <w:numId w:val="8"/>
        </w:numPr>
        <w:spacing w:line="360" w:lineRule="auto"/>
        <w:rPr>
          <w:rFonts w:ascii="宋体" w:eastAsia="宋体" w:hAnsi="宋体" w:cs="宋体" w:hint="eastAsia"/>
          <w:sz w:val="24"/>
        </w:rPr>
      </w:pPr>
      <w:r>
        <w:rPr>
          <w:rFonts w:ascii="宋体" w:eastAsia="宋体" w:hAnsi="宋体" w:cs="宋体" w:hint="eastAsia"/>
          <w:sz w:val="24"/>
        </w:rPr>
        <w:t>Web服务器：Nginx 或 Apache</w:t>
      </w:r>
    </w:p>
    <w:p w14:paraId="235EA589" w14:textId="77777777" w:rsidR="004C19A2" w:rsidRDefault="00000000">
      <w:pPr>
        <w:numPr>
          <w:ilvl w:val="0"/>
          <w:numId w:val="8"/>
        </w:numPr>
        <w:spacing w:line="360" w:lineRule="auto"/>
        <w:rPr>
          <w:rFonts w:ascii="宋体" w:eastAsia="宋体" w:hAnsi="宋体" w:cs="宋体" w:hint="eastAsia"/>
          <w:sz w:val="24"/>
        </w:rPr>
      </w:pPr>
      <w:r>
        <w:rPr>
          <w:rFonts w:ascii="宋体" w:eastAsia="宋体" w:hAnsi="宋体" w:cs="宋体" w:hint="eastAsia"/>
          <w:sz w:val="24"/>
        </w:rPr>
        <w:t>应用中间件：Tomcat 9+ 或 其他Java EE容器</w:t>
      </w:r>
    </w:p>
    <w:p w14:paraId="01012C2D" w14:textId="77777777" w:rsidR="004C19A2" w:rsidRDefault="00000000">
      <w:pPr>
        <w:numPr>
          <w:ilvl w:val="0"/>
          <w:numId w:val="8"/>
        </w:numPr>
        <w:spacing w:line="360" w:lineRule="auto"/>
        <w:rPr>
          <w:rFonts w:ascii="宋体" w:eastAsia="宋体" w:hAnsi="宋体" w:cs="宋体" w:hint="eastAsia"/>
          <w:sz w:val="24"/>
        </w:rPr>
      </w:pPr>
      <w:r>
        <w:rPr>
          <w:rFonts w:ascii="宋体" w:eastAsia="宋体" w:hAnsi="宋体" w:cs="宋体" w:hint="eastAsia"/>
          <w:sz w:val="24"/>
        </w:rPr>
        <w:lastRenderedPageBreak/>
        <w:t>数据库：MySQL 8.0+ 或 达梦（DM8）等国产数据库（符合国产化要求）</w:t>
      </w:r>
    </w:p>
    <w:p w14:paraId="25085EB1" w14:textId="77777777" w:rsidR="004C19A2" w:rsidRDefault="00000000">
      <w:pPr>
        <w:numPr>
          <w:ilvl w:val="0"/>
          <w:numId w:val="8"/>
        </w:numPr>
        <w:spacing w:line="360" w:lineRule="auto"/>
        <w:rPr>
          <w:rFonts w:ascii="宋体" w:eastAsia="宋体" w:hAnsi="宋体" w:cs="宋体" w:hint="eastAsia"/>
          <w:sz w:val="24"/>
        </w:rPr>
      </w:pPr>
      <w:r>
        <w:rPr>
          <w:rFonts w:ascii="宋体" w:eastAsia="宋体" w:hAnsi="宋体" w:cs="宋体" w:hint="eastAsia"/>
          <w:sz w:val="24"/>
        </w:rPr>
        <w:t>JDK版本：JDK 1.8 或 11+</w:t>
      </w:r>
    </w:p>
    <w:p w14:paraId="4D256373" w14:textId="77777777" w:rsidR="004C19A2" w:rsidRDefault="00000000">
      <w:pPr>
        <w:numPr>
          <w:ilvl w:val="0"/>
          <w:numId w:val="8"/>
        </w:numPr>
        <w:spacing w:line="360" w:lineRule="auto"/>
        <w:rPr>
          <w:rFonts w:ascii="宋体" w:eastAsia="宋体" w:hAnsi="宋体" w:cs="宋体" w:hint="eastAsia"/>
          <w:sz w:val="24"/>
        </w:rPr>
      </w:pPr>
      <w:r>
        <w:rPr>
          <w:rFonts w:ascii="宋体" w:eastAsia="宋体" w:hAnsi="宋体" w:cs="宋体" w:hint="eastAsia"/>
          <w:sz w:val="24"/>
        </w:rPr>
        <w:t>浏览器支持：Chrome 90+、Firefox 90+、Edge 90+、国产浏览器（如360安全浏览器）兼容模式</w:t>
      </w:r>
    </w:p>
    <w:p w14:paraId="2E650C21" w14:textId="77777777" w:rsidR="004C19A2" w:rsidRDefault="00000000">
      <w:pPr>
        <w:pStyle w:val="2"/>
        <w:spacing w:line="360" w:lineRule="auto"/>
        <w:rPr>
          <w:rFonts w:ascii="宋体" w:eastAsia="宋体" w:hAnsi="宋体" w:cs="宋体" w:hint="eastAsia"/>
          <w:b w:val="0"/>
          <w:sz w:val="24"/>
        </w:rPr>
      </w:pPr>
      <w:bookmarkStart w:id="16" w:name="_Toc1400992667"/>
      <w:r>
        <w:rPr>
          <w:rFonts w:ascii="宋体" w:eastAsia="宋体" w:hAnsi="宋体" w:cs="宋体"/>
          <w:b w:val="0"/>
          <w:sz w:val="24"/>
        </w:rPr>
        <w:t>3.2 网络环境</w:t>
      </w:r>
      <w:bookmarkEnd w:id="16"/>
    </w:p>
    <w:p w14:paraId="758F2BF2" w14:textId="77777777" w:rsidR="004C19A2" w:rsidRDefault="00000000">
      <w:pPr>
        <w:pStyle w:val="2"/>
        <w:spacing w:line="360" w:lineRule="auto"/>
        <w:rPr>
          <w:rFonts w:ascii="宋体" w:eastAsia="宋体" w:hAnsi="宋体" w:cs="宋体" w:hint="eastAsia"/>
          <w:b w:val="0"/>
          <w:sz w:val="24"/>
        </w:rPr>
      </w:pPr>
      <w:bookmarkStart w:id="17" w:name="_Toc1473048561"/>
      <w:r>
        <w:rPr>
          <w:rFonts w:ascii="宋体" w:eastAsia="宋体" w:hAnsi="宋体" w:cs="宋体"/>
          <w:b w:val="0"/>
          <w:sz w:val="24"/>
        </w:rPr>
        <w:t>3.2.1 网络部署结构</w:t>
      </w:r>
      <w:bookmarkEnd w:id="17"/>
    </w:p>
    <w:p w14:paraId="1095DA94"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系统部署在政务外网，支持以下访问方式：</w:t>
      </w:r>
    </w:p>
    <w:p w14:paraId="5FEF1663" w14:textId="77777777" w:rsidR="004C19A2" w:rsidRDefault="00000000">
      <w:pPr>
        <w:numPr>
          <w:ilvl w:val="0"/>
          <w:numId w:val="9"/>
        </w:numPr>
        <w:spacing w:line="360" w:lineRule="auto"/>
        <w:rPr>
          <w:rFonts w:ascii="宋体" w:eastAsia="宋体" w:hAnsi="宋体" w:cs="宋体" w:hint="eastAsia"/>
          <w:sz w:val="24"/>
        </w:rPr>
      </w:pPr>
      <w:r>
        <w:rPr>
          <w:rFonts w:ascii="宋体" w:eastAsia="宋体" w:hAnsi="宋体" w:cs="宋体" w:hint="eastAsia"/>
          <w:sz w:val="24"/>
        </w:rPr>
        <w:t>省级用户：通过政务外网访问系统</w:t>
      </w:r>
    </w:p>
    <w:p w14:paraId="723ABDC3" w14:textId="77777777" w:rsidR="004C19A2" w:rsidRDefault="00000000">
      <w:pPr>
        <w:numPr>
          <w:ilvl w:val="0"/>
          <w:numId w:val="9"/>
        </w:numPr>
        <w:spacing w:line="360" w:lineRule="auto"/>
        <w:rPr>
          <w:rFonts w:ascii="宋体" w:eastAsia="宋体" w:hAnsi="宋体" w:cs="宋体" w:hint="eastAsia"/>
          <w:sz w:val="24"/>
        </w:rPr>
      </w:pPr>
      <w:r>
        <w:rPr>
          <w:rFonts w:ascii="宋体" w:eastAsia="宋体" w:hAnsi="宋体" w:cs="宋体" w:hint="eastAsia"/>
          <w:sz w:val="24"/>
        </w:rPr>
        <w:t>市级用户：通过政务外网或专线接入</w:t>
      </w:r>
    </w:p>
    <w:p w14:paraId="528ECDF6" w14:textId="77777777" w:rsidR="004C19A2" w:rsidRDefault="00000000">
      <w:pPr>
        <w:numPr>
          <w:ilvl w:val="0"/>
          <w:numId w:val="9"/>
        </w:numPr>
        <w:spacing w:line="360" w:lineRule="auto"/>
        <w:rPr>
          <w:rFonts w:ascii="宋体" w:eastAsia="宋体" w:hAnsi="宋体" w:cs="宋体" w:hint="eastAsia"/>
          <w:sz w:val="24"/>
        </w:rPr>
      </w:pPr>
      <w:r>
        <w:rPr>
          <w:rFonts w:ascii="宋体" w:eastAsia="宋体" w:hAnsi="宋体" w:cs="宋体" w:hint="eastAsia"/>
          <w:sz w:val="24"/>
        </w:rPr>
        <w:t>企业用户：通过互联网（VPN或公网）访问系统前端页面，数据传输需加密（HTTPS）</w:t>
      </w:r>
    </w:p>
    <w:p w14:paraId="4B803467" w14:textId="77777777" w:rsidR="004C19A2" w:rsidRDefault="00000000">
      <w:pPr>
        <w:pStyle w:val="2"/>
        <w:spacing w:line="360" w:lineRule="auto"/>
        <w:rPr>
          <w:rFonts w:ascii="宋体" w:eastAsia="宋体" w:hAnsi="宋体" w:cs="宋体" w:hint="eastAsia"/>
          <w:b w:val="0"/>
          <w:sz w:val="24"/>
        </w:rPr>
      </w:pPr>
      <w:bookmarkStart w:id="18" w:name="_Toc1335682111"/>
      <w:r>
        <w:rPr>
          <w:rFonts w:ascii="宋体" w:eastAsia="宋体" w:hAnsi="宋体" w:cs="宋体"/>
          <w:b w:val="0"/>
          <w:sz w:val="24"/>
        </w:rPr>
        <w:t>3.2.2 网络带宽要求</w:t>
      </w:r>
      <w:bookmarkEnd w:id="18"/>
    </w:p>
    <w:p w14:paraId="10672BB0" w14:textId="77777777" w:rsidR="004C19A2" w:rsidRDefault="00000000">
      <w:pPr>
        <w:numPr>
          <w:ilvl w:val="0"/>
          <w:numId w:val="10"/>
        </w:numPr>
        <w:spacing w:line="360" w:lineRule="auto"/>
        <w:rPr>
          <w:rFonts w:ascii="宋体" w:eastAsia="宋体" w:hAnsi="宋体" w:cs="宋体" w:hint="eastAsia"/>
          <w:sz w:val="24"/>
        </w:rPr>
      </w:pPr>
      <w:r>
        <w:rPr>
          <w:rFonts w:ascii="宋体" w:eastAsia="宋体" w:hAnsi="宋体" w:cs="宋体" w:hint="eastAsia"/>
          <w:sz w:val="24"/>
        </w:rPr>
        <w:t>省级中心带宽不低于100Mbps</w:t>
      </w:r>
    </w:p>
    <w:p w14:paraId="6103B15D" w14:textId="77777777" w:rsidR="004C19A2" w:rsidRDefault="00000000">
      <w:pPr>
        <w:numPr>
          <w:ilvl w:val="0"/>
          <w:numId w:val="10"/>
        </w:numPr>
        <w:spacing w:line="360" w:lineRule="auto"/>
        <w:rPr>
          <w:rFonts w:ascii="宋体" w:eastAsia="宋体" w:hAnsi="宋体" w:cs="宋体" w:hint="eastAsia"/>
          <w:sz w:val="24"/>
        </w:rPr>
      </w:pPr>
      <w:r>
        <w:rPr>
          <w:rFonts w:ascii="宋体" w:eastAsia="宋体" w:hAnsi="宋体" w:cs="宋体" w:hint="eastAsia"/>
          <w:sz w:val="24"/>
        </w:rPr>
        <w:t>市级节点带宽不低于50Mbps</w:t>
      </w:r>
    </w:p>
    <w:p w14:paraId="65B81FFD" w14:textId="77777777" w:rsidR="004C19A2" w:rsidRDefault="00000000">
      <w:pPr>
        <w:numPr>
          <w:ilvl w:val="0"/>
          <w:numId w:val="10"/>
        </w:numPr>
        <w:spacing w:line="360" w:lineRule="auto"/>
        <w:rPr>
          <w:rFonts w:ascii="宋体" w:eastAsia="宋体" w:hAnsi="宋体" w:cs="宋体" w:hint="eastAsia"/>
          <w:sz w:val="24"/>
        </w:rPr>
      </w:pPr>
      <w:r>
        <w:rPr>
          <w:rFonts w:ascii="宋体" w:eastAsia="宋体" w:hAnsi="宋体" w:cs="宋体" w:hint="eastAsia"/>
          <w:sz w:val="24"/>
        </w:rPr>
        <w:t>企业用户端建议带宽不低于10Mbps，以保证填报和查询效率</w:t>
      </w:r>
    </w:p>
    <w:p w14:paraId="63B019A1" w14:textId="77777777" w:rsidR="004C19A2" w:rsidRDefault="00000000">
      <w:pPr>
        <w:pStyle w:val="2"/>
        <w:spacing w:line="360" w:lineRule="auto"/>
        <w:rPr>
          <w:rFonts w:ascii="宋体" w:eastAsia="宋体" w:hAnsi="宋体" w:cs="宋体" w:hint="eastAsia"/>
          <w:b w:val="0"/>
          <w:sz w:val="24"/>
        </w:rPr>
      </w:pPr>
      <w:bookmarkStart w:id="19" w:name="_Toc1162677486"/>
      <w:r>
        <w:rPr>
          <w:rFonts w:ascii="宋体" w:eastAsia="宋体" w:hAnsi="宋体" w:cs="宋体"/>
          <w:b w:val="0"/>
          <w:sz w:val="24"/>
        </w:rPr>
        <w:t>3.2.3 安全要求</w:t>
      </w:r>
      <w:bookmarkEnd w:id="19"/>
    </w:p>
    <w:p w14:paraId="75D424D4" w14:textId="77777777" w:rsidR="004C19A2" w:rsidRDefault="00000000">
      <w:pPr>
        <w:numPr>
          <w:ilvl w:val="0"/>
          <w:numId w:val="11"/>
        </w:numPr>
        <w:spacing w:line="360" w:lineRule="auto"/>
        <w:rPr>
          <w:rFonts w:ascii="宋体" w:eastAsia="宋体" w:hAnsi="宋体" w:cs="宋体" w:hint="eastAsia"/>
          <w:sz w:val="24"/>
        </w:rPr>
      </w:pPr>
      <w:r>
        <w:rPr>
          <w:rFonts w:ascii="宋体" w:eastAsia="宋体" w:hAnsi="宋体" w:cs="宋体" w:hint="eastAsia"/>
          <w:sz w:val="24"/>
        </w:rPr>
        <w:t>所有数据传输应采用TLS 1.2及以上加密协议</w:t>
      </w:r>
    </w:p>
    <w:p w14:paraId="6695D612" w14:textId="77777777" w:rsidR="004C19A2" w:rsidRDefault="00000000">
      <w:pPr>
        <w:numPr>
          <w:ilvl w:val="0"/>
          <w:numId w:val="11"/>
        </w:numPr>
        <w:spacing w:line="360" w:lineRule="auto"/>
        <w:rPr>
          <w:rFonts w:ascii="宋体" w:eastAsia="宋体" w:hAnsi="宋体" w:cs="宋体" w:hint="eastAsia"/>
          <w:sz w:val="24"/>
        </w:rPr>
      </w:pPr>
      <w:r>
        <w:rPr>
          <w:rFonts w:ascii="宋体" w:eastAsia="宋体" w:hAnsi="宋体" w:cs="宋体" w:hint="eastAsia"/>
          <w:sz w:val="24"/>
        </w:rPr>
        <w:t>系统前后端分离，API接口需进行身份验证与权限控制</w:t>
      </w:r>
    </w:p>
    <w:p w14:paraId="1D425086" w14:textId="77777777" w:rsidR="004C19A2" w:rsidRDefault="00000000">
      <w:pPr>
        <w:numPr>
          <w:ilvl w:val="0"/>
          <w:numId w:val="11"/>
        </w:numPr>
        <w:spacing w:line="360" w:lineRule="auto"/>
        <w:rPr>
          <w:rFonts w:ascii="宋体" w:eastAsia="宋体" w:hAnsi="宋体" w:cs="宋体" w:hint="eastAsia"/>
          <w:sz w:val="24"/>
        </w:rPr>
      </w:pPr>
      <w:r>
        <w:rPr>
          <w:rFonts w:ascii="宋体" w:eastAsia="宋体" w:hAnsi="宋体" w:cs="宋体" w:hint="eastAsia"/>
          <w:sz w:val="24"/>
        </w:rPr>
        <w:t>防火墙策略应限制非必要端口对外开放</w:t>
      </w:r>
    </w:p>
    <w:p w14:paraId="1417F24F" w14:textId="77777777" w:rsidR="004C19A2" w:rsidRDefault="00000000">
      <w:pPr>
        <w:pStyle w:val="2"/>
        <w:spacing w:line="360" w:lineRule="auto"/>
        <w:rPr>
          <w:rFonts w:ascii="宋体" w:eastAsia="宋体" w:hAnsi="宋体" w:cs="宋体" w:hint="eastAsia"/>
          <w:b w:val="0"/>
          <w:sz w:val="24"/>
        </w:rPr>
      </w:pPr>
      <w:bookmarkStart w:id="20" w:name="_Toc1166803149"/>
      <w:r>
        <w:rPr>
          <w:rFonts w:ascii="宋体" w:eastAsia="宋体" w:hAnsi="宋体" w:cs="宋体"/>
          <w:b w:val="0"/>
          <w:sz w:val="24"/>
        </w:rPr>
        <w:t>3.3 客户端浏览器兼容性</w:t>
      </w:r>
      <w:bookmarkEnd w:id="20"/>
    </w:p>
    <w:p w14:paraId="75B77B11"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系统前端需兼容以下浏览器：</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2"/>
        <w:gridCol w:w="2703"/>
        <w:gridCol w:w="2664"/>
      </w:tblGrid>
      <w:tr w:rsidR="004C19A2" w14:paraId="1D527C2B" w14:textId="77777777">
        <w:tc>
          <w:tcPr>
            <w:tcW w:w="2112" w:type="dxa"/>
            <w:tcMar>
              <w:top w:w="150" w:type="dxa"/>
              <w:left w:w="0" w:type="dxa"/>
              <w:bottom w:w="150" w:type="dxa"/>
              <w:right w:w="240" w:type="dxa"/>
            </w:tcMar>
          </w:tcPr>
          <w:p w14:paraId="1AF92820" w14:textId="77777777" w:rsidR="004C19A2" w:rsidRDefault="00000000">
            <w:pPr>
              <w:jc w:val="center"/>
              <w:rPr>
                <w:rFonts w:ascii="宋体" w:eastAsia="宋体" w:hAnsi="宋体" w:cs="宋体" w:hint="eastAsia"/>
                <w:sz w:val="24"/>
              </w:rPr>
            </w:pPr>
            <w:r>
              <w:rPr>
                <w:rFonts w:ascii="宋体" w:eastAsia="宋体" w:hAnsi="宋体" w:cs="宋体" w:hint="eastAsia"/>
                <w:sz w:val="24"/>
              </w:rPr>
              <w:lastRenderedPageBreak/>
              <w:t>浏览器类型</w:t>
            </w:r>
          </w:p>
        </w:tc>
        <w:tc>
          <w:tcPr>
            <w:tcW w:w="2703" w:type="dxa"/>
            <w:tcMar>
              <w:top w:w="150" w:type="dxa"/>
              <w:left w:w="240" w:type="dxa"/>
              <w:bottom w:w="150" w:type="dxa"/>
              <w:right w:w="240" w:type="dxa"/>
            </w:tcMar>
          </w:tcPr>
          <w:p w14:paraId="63850B4B" w14:textId="77777777" w:rsidR="004C19A2" w:rsidRDefault="00000000">
            <w:pPr>
              <w:jc w:val="center"/>
              <w:rPr>
                <w:rFonts w:ascii="宋体" w:eastAsia="宋体" w:hAnsi="宋体" w:cs="宋体" w:hint="eastAsia"/>
                <w:sz w:val="24"/>
              </w:rPr>
            </w:pPr>
            <w:r>
              <w:rPr>
                <w:rFonts w:ascii="宋体" w:eastAsia="宋体" w:hAnsi="宋体" w:cs="宋体" w:hint="eastAsia"/>
                <w:sz w:val="24"/>
              </w:rPr>
              <w:t>支持版本要求</w:t>
            </w:r>
          </w:p>
        </w:tc>
        <w:tc>
          <w:tcPr>
            <w:tcW w:w="2664" w:type="dxa"/>
            <w:tcMar>
              <w:top w:w="150" w:type="dxa"/>
              <w:left w:w="240" w:type="dxa"/>
              <w:bottom w:w="150" w:type="dxa"/>
              <w:right w:w="240" w:type="dxa"/>
            </w:tcMar>
          </w:tcPr>
          <w:p w14:paraId="020F3AE1" w14:textId="77777777" w:rsidR="004C19A2" w:rsidRDefault="00000000">
            <w:pPr>
              <w:jc w:val="center"/>
              <w:rPr>
                <w:rFonts w:ascii="宋体" w:eastAsia="宋体" w:hAnsi="宋体" w:cs="宋体" w:hint="eastAsia"/>
                <w:sz w:val="24"/>
              </w:rPr>
            </w:pPr>
            <w:r>
              <w:rPr>
                <w:rFonts w:ascii="宋体" w:eastAsia="宋体" w:hAnsi="宋体" w:cs="宋体" w:hint="eastAsia"/>
                <w:sz w:val="24"/>
              </w:rPr>
              <w:t>说明</w:t>
            </w:r>
          </w:p>
        </w:tc>
      </w:tr>
      <w:tr w:rsidR="004C19A2" w14:paraId="0D12EA56" w14:textId="77777777">
        <w:tc>
          <w:tcPr>
            <w:tcW w:w="2112" w:type="dxa"/>
            <w:tcMar>
              <w:top w:w="150" w:type="dxa"/>
              <w:left w:w="0" w:type="dxa"/>
              <w:bottom w:w="150" w:type="dxa"/>
              <w:right w:w="240" w:type="dxa"/>
            </w:tcMar>
          </w:tcPr>
          <w:p w14:paraId="00723A78" w14:textId="77777777" w:rsidR="004C19A2" w:rsidRDefault="00000000">
            <w:pPr>
              <w:jc w:val="center"/>
              <w:rPr>
                <w:rFonts w:ascii="宋体" w:eastAsia="宋体" w:hAnsi="宋体" w:cs="宋体" w:hint="eastAsia"/>
                <w:sz w:val="24"/>
              </w:rPr>
            </w:pPr>
            <w:r>
              <w:rPr>
                <w:rFonts w:ascii="宋体" w:eastAsia="宋体" w:hAnsi="宋体" w:cs="宋体" w:hint="eastAsia"/>
                <w:sz w:val="24"/>
              </w:rPr>
              <w:t>Google Chrome</w:t>
            </w:r>
          </w:p>
        </w:tc>
        <w:tc>
          <w:tcPr>
            <w:tcW w:w="2703" w:type="dxa"/>
            <w:tcMar>
              <w:top w:w="150" w:type="dxa"/>
              <w:left w:w="240" w:type="dxa"/>
              <w:bottom w:w="150" w:type="dxa"/>
              <w:right w:w="240" w:type="dxa"/>
            </w:tcMar>
          </w:tcPr>
          <w:p w14:paraId="3939C498" w14:textId="77777777" w:rsidR="004C19A2" w:rsidRDefault="00000000">
            <w:pPr>
              <w:jc w:val="center"/>
              <w:rPr>
                <w:rFonts w:ascii="宋体" w:eastAsia="宋体" w:hAnsi="宋体" w:cs="宋体" w:hint="eastAsia"/>
                <w:sz w:val="24"/>
              </w:rPr>
            </w:pPr>
            <w:r>
              <w:rPr>
                <w:rFonts w:ascii="宋体" w:eastAsia="宋体" w:hAnsi="宋体" w:cs="宋体" w:hint="eastAsia"/>
                <w:sz w:val="24"/>
              </w:rPr>
              <w:t>90及以上</w:t>
            </w:r>
          </w:p>
        </w:tc>
        <w:tc>
          <w:tcPr>
            <w:tcW w:w="2664" w:type="dxa"/>
            <w:tcMar>
              <w:top w:w="150" w:type="dxa"/>
              <w:left w:w="240" w:type="dxa"/>
              <w:bottom w:w="150" w:type="dxa"/>
              <w:right w:w="0" w:type="dxa"/>
            </w:tcMar>
          </w:tcPr>
          <w:p w14:paraId="7837BB21" w14:textId="77777777" w:rsidR="004C19A2" w:rsidRDefault="00000000">
            <w:pPr>
              <w:jc w:val="center"/>
              <w:rPr>
                <w:rFonts w:ascii="宋体" w:eastAsia="宋体" w:hAnsi="宋体" w:cs="宋体" w:hint="eastAsia"/>
                <w:sz w:val="24"/>
              </w:rPr>
            </w:pPr>
            <w:r>
              <w:rPr>
                <w:rFonts w:ascii="宋体" w:eastAsia="宋体" w:hAnsi="宋体" w:cs="宋体" w:hint="eastAsia"/>
                <w:sz w:val="24"/>
              </w:rPr>
              <w:t>推荐使用</w:t>
            </w:r>
          </w:p>
        </w:tc>
      </w:tr>
      <w:tr w:rsidR="004C19A2" w14:paraId="67EBD1EB" w14:textId="77777777">
        <w:tc>
          <w:tcPr>
            <w:tcW w:w="2112" w:type="dxa"/>
            <w:tcMar>
              <w:top w:w="150" w:type="dxa"/>
              <w:left w:w="0" w:type="dxa"/>
              <w:bottom w:w="150" w:type="dxa"/>
              <w:right w:w="240" w:type="dxa"/>
            </w:tcMar>
          </w:tcPr>
          <w:p w14:paraId="29B496C5" w14:textId="77777777" w:rsidR="004C19A2" w:rsidRDefault="00000000">
            <w:pPr>
              <w:jc w:val="center"/>
              <w:rPr>
                <w:rFonts w:ascii="宋体" w:eastAsia="宋体" w:hAnsi="宋体" w:cs="宋体" w:hint="eastAsia"/>
                <w:sz w:val="24"/>
              </w:rPr>
            </w:pPr>
            <w:r>
              <w:rPr>
                <w:rFonts w:ascii="宋体" w:eastAsia="宋体" w:hAnsi="宋体" w:cs="宋体" w:hint="eastAsia"/>
                <w:sz w:val="24"/>
              </w:rPr>
              <w:t>Mozilla Firefox</w:t>
            </w:r>
          </w:p>
        </w:tc>
        <w:tc>
          <w:tcPr>
            <w:tcW w:w="2703" w:type="dxa"/>
            <w:tcMar>
              <w:top w:w="150" w:type="dxa"/>
              <w:left w:w="240" w:type="dxa"/>
              <w:bottom w:w="150" w:type="dxa"/>
              <w:right w:w="240" w:type="dxa"/>
            </w:tcMar>
          </w:tcPr>
          <w:p w14:paraId="1008DFE2" w14:textId="77777777" w:rsidR="004C19A2" w:rsidRDefault="00000000">
            <w:pPr>
              <w:jc w:val="center"/>
              <w:rPr>
                <w:rFonts w:ascii="宋体" w:eastAsia="宋体" w:hAnsi="宋体" w:cs="宋体" w:hint="eastAsia"/>
                <w:sz w:val="24"/>
              </w:rPr>
            </w:pPr>
            <w:r>
              <w:rPr>
                <w:rFonts w:ascii="宋体" w:eastAsia="宋体" w:hAnsi="宋体" w:cs="宋体" w:hint="eastAsia"/>
                <w:sz w:val="24"/>
              </w:rPr>
              <w:t>90及以上</w:t>
            </w:r>
          </w:p>
        </w:tc>
        <w:tc>
          <w:tcPr>
            <w:tcW w:w="2664" w:type="dxa"/>
            <w:tcMar>
              <w:top w:w="150" w:type="dxa"/>
              <w:left w:w="240" w:type="dxa"/>
              <w:bottom w:w="150" w:type="dxa"/>
              <w:right w:w="0" w:type="dxa"/>
            </w:tcMar>
          </w:tcPr>
          <w:p w14:paraId="3F818C30" w14:textId="77777777" w:rsidR="004C19A2" w:rsidRDefault="00000000">
            <w:pPr>
              <w:jc w:val="center"/>
              <w:rPr>
                <w:rFonts w:ascii="宋体" w:eastAsia="宋体" w:hAnsi="宋体" w:cs="宋体" w:hint="eastAsia"/>
                <w:sz w:val="24"/>
              </w:rPr>
            </w:pPr>
            <w:r>
              <w:rPr>
                <w:rFonts w:ascii="宋体" w:eastAsia="宋体" w:hAnsi="宋体" w:cs="宋体" w:hint="eastAsia"/>
                <w:sz w:val="24"/>
              </w:rPr>
              <w:t>兼容</w:t>
            </w:r>
          </w:p>
        </w:tc>
      </w:tr>
      <w:tr w:rsidR="004C19A2" w14:paraId="3549EC80" w14:textId="77777777">
        <w:tc>
          <w:tcPr>
            <w:tcW w:w="2112" w:type="dxa"/>
            <w:tcMar>
              <w:top w:w="150" w:type="dxa"/>
              <w:left w:w="0" w:type="dxa"/>
              <w:bottom w:w="150" w:type="dxa"/>
              <w:right w:w="240" w:type="dxa"/>
            </w:tcMar>
          </w:tcPr>
          <w:p w14:paraId="5CE12552" w14:textId="77777777" w:rsidR="004C19A2" w:rsidRDefault="00000000">
            <w:pPr>
              <w:jc w:val="center"/>
              <w:rPr>
                <w:rFonts w:ascii="宋体" w:eastAsia="宋体" w:hAnsi="宋体" w:cs="宋体" w:hint="eastAsia"/>
                <w:sz w:val="24"/>
              </w:rPr>
            </w:pPr>
            <w:r>
              <w:rPr>
                <w:rFonts w:ascii="宋体" w:eastAsia="宋体" w:hAnsi="宋体" w:cs="宋体" w:hint="eastAsia"/>
                <w:sz w:val="24"/>
              </w:rPr>
              <w:t>Microsoft Edge</w:t>
            </w:r>
          </w:p>
        </w:tc>
        <w:tc>
          <w:tcPr>
            <w:tcW w:w="2703" w:type="dxa"/>
            <w:tcMar>
              <w:top w:w="150" w:type="dxa"/>
              <w:left w:w="240" w:type="dxa"/>
              <w:bottom w:w="150" w:type="dxa"/>
              <w:right w:w="240" w:type="dxa"/>
            </w:tcMar>
          </w:tcPr>
          <w:p w14:paraId="4461ABC8" w14:textId="77777777" w:rsidR="004C19A2" w:rsidRDefault="00000000">
            <w:pPr>
              <w:jc w:val="center"/>
              <w:rPr>
                <w:rFonts w:ascii="宋体" w:eastAsia="宋体" w:hAnsi="宋体" w:cs="宋体" w:hint="eastAsia"/>
                <w:sz w:val="24"/>
              </w:rPr>
            </w:pPr>
            <w:r>
              <w:rPr>
                <w:rFonts w:ascii="宋体" w:eastAsia="宋体" w:hAnsi="宋体" w:cs="宋体" w:hint="eastAsia"/>
                <w:sz w:val="24"/>
              </w:rPr>
              <w:t>90及以上</w:t>
            </w:r>
          </w:p>
        </w:tc>
        <w:tc>
          <w:tcPr>
            <w:tcW w:w="2664" w:type="dxa"/>
            <w:tcMar>
              <w:top w:w="150" w:type="dxa"/>
              <w:left w:w="240" w:type="dxa"/>
              <w:bottom w:w="150" w:type="dxa"/>
              <w:right w:w="0" w:type="dxa"/>
            </w:tcMar>
          </w:tcPr>
          <w:p w14:paraId="7207EE32" w14:textId="77777777" w:rsidR="004C19A2" w:rsidRDefault="00000000">
            <w:pPr>
              <w:jc w:val="center"/>
              <w:rPr>
                <w:rFonts w:ascii="宋体" w:eastAsia="宋体" w:hAnsi="宋体" w:cs="宋体" w:hint="eastAsia"/>
                <w:sz w:val="24"/>
              </w:rPr>
            </w:pPr>
            <w:r>
              <w:rPr>
                <w:rFonts w:ascii="宋体" w:eastAsia="宋体" w:hAnsi="宋体" w:cs="宋体" w:hint="eastAsia"/>
                <w:sz w:val="24"/>
              </w:rPr>
              <w:t>兼容</w:t>
            </w:r>
          </w:p>
        </w:tc>
      </w:tr>
      <w:tr w:rsidR="004C19A2" w14:paraId="3C6CABD8" w14:textId="77777777">
        <w:tc>
          <w:tcPr>
            <w:tcW w:w="2112" w:type="dxa"/>
            <w:tcMar>
              <w:top w:w="150" w:type="dxa"/>
              <w:left w:w="0" w:type="dxa"/>
              <w:bottom w:w="150" w:type="dxa"/>
              <w:right w:w="240" w:type="dxa"/>
            </w:tcMar>
          </w:tcPr>
          <w:p w14:paraId="7002B98C" w14:textId="77777777" w:rsidR="004C19A2" w:rsidRDefault="00000000">
            <w:pPr>
              <w:jc w:val="center"/>
              <w:rPr>
                <w:rFonts w:ascii="宋体" w:eastAsia="宋体" w:hAnsi="宋体" w:cs="宋体" w:hint="eastAsia"/>
                <w:sz w:val="24"/>
              </w:rPr>
            </w:pPr>
            <w:r>
              <w:rPr>
                <w:rFonts w:ascii="宋体" w:eastAsia="宋体" w:hAnsi="宋体" w:cs="宋体" w:hint="eastAsia"/>
                <w:sz w:val="24"/>
              </w:rPr>
              <w:t>360安全浏览器</w:t>
            </w:r>
          </w:p>
        </w:tc>
        <w:tc>
          <w:tcPr>
            <w:tcW w:w="2703" w:type="dxa"/>
            <w:tcMar>
              <w:top w:w="150" w:type="dxa"/>
              <w:left w:w="240" w:type="dxa"/>
              <w:bottom w:w="150" w:type="dxa"/>
              <w:right w:w="240" w:type="dxa"/>
            </w:tcMar>
          </w:tcPr>
          <w:p w14:paraId="339521E7" w14:textId="77777777" w:rsidR="004C19A2" w:rsidRDefault="00000000">
            <w:pPr>
              <w:jc w:val="center"/>
              <w:rPr>
                <w:rFonts w:ascii="宋体" w:eastAsia="宋体" w:hAnsi="宋体" w:cs="宋体" w:hint="eastAsia"/>
                <w:sz w:val="24"/>
              </w:rPr>
            </w:pPr>
            <w:r>
              <w:rPr>
                <w:rFonts w:ascii="宋体" w:eastAsia="宋体" w:hAnsi="宋体" w:cs="宋体" w:hint="eastAsia"/>
                <w:sz w:val="24"/>
              </w:rPr>
              <w:t>极速模式</w:t>
            </w:r>
          </w:p>
        </w:tc>
        <w:tc>
          <w:tcPr>
            <w:tcW w:w="2664" w:type="dxa"/>
            <w:tcMar>
              <w:top w:w="150" w:type="dxa"/>
              <w:left w:w="240" w:type="dxa"/>
              <w:bottom w:w="150" w:type="dxa"/>
              <w:right w:w="0" w:type="dxa"/>
            </w:tcMar>
          </w:tcPr>
          <w:p w14:paraId="7B426013" w14:textId="77777777" w:rsidR="004C19A2" w:rsidRDefault="00000000">
            <w:pPr>
              <w:jc w:val="center"/>
              <w:rPr>
                <w:rFonts w:ascii="宋体" w:eastAsia="宋体" w:hAnsi="宋体" w:cs="宋体" w:hint="eastAsia"/>
                <w:sz w:val="24"/>
              </w:rPr>
            </w:pPr>
            <w:r>
              <w:rPr>
                <w:rFonts w:ascii="宋体" w:eastAsia="宋体" w:hAnsi="宋体" w:cs="宋体" w:hint="eastAsia"/>
                <w:sz w:val="24"/>
              </w:rPr>
              <w:t>需测试兼容性</w:t>
            </w:r>
          </w:p>
        </w:tc>
      </w:tr>
      <w:tr w:rsidR="004C19A2" w14:paraId="5DD502E8" w14:textId="77777777">
        <w:tc>
          <w:tcPr>
            <w:tcW w:w="2112" w:type="dxa"/>
            <w:tcMar>
              <w:top w:w="150" w:type="dxa"/>
              <w:left w:w="0" w:type="dxa"/>
              <w:bottom w:w="150" w:type="dxa"/>
              <w:right w:w="240" w:type="dxa"/>
            </w:tcMar>
          </w:tcPr>
          <w:p w14:paraId="30094986" w14:textId="77777777" w:rsidR="004C19A2" w:rsidRDefault="00000000">
            <w:pPr>
              <w:jc w:val="center"/>
              <w:rPr>
                <w:rFonts w:ascii="宋体" w:eastAsia="宋体" w:hAnsi="宋体" w:cs="宋体" w:hint="eastAsia"/>
                <w:sz w:val="24"/>
              </w:rPr>
            </w:pPr>
            <w:r>
              <w:rPr>
                <w:rFonts w:ascii="宋体" w:eastAsia="宋体" w:hAnsi="宋体" w:cs="宋体" w:hint="eastAsia"/>
                <w:sz w:val="24"/>
              </w:rPr>
              <w:t>其他Chromium内核浏览器</w:t>
            </w:r>
          </w:p>
        </w:tc>
        <w:tc>
          <w:tcPr>
            <w:tcW w:w="2703" w:type="dxa"/>
            <w:tcMar>
              <w:top w:w="150" w:type="dxa"/>
              <w:left w:w="240" w:type="dxa"/>
              <w:bottom w:w="150" w:type="dxa"/>
              <w:right w:w="240" w:type="dxa"/>
            </w:tcMar>
          </w:tcPr>
          <w:p w14:paraId="6F565B2A" w14:textId="77777777" w:rsidR="004C19A2" w:rsidRDefault="00000000">
            <w:pPr>
              <w:jc w:val="center"/>
              <w:rPr>
                <w:rFonts w:ascii="宋体" w:eastAsia="宋体" w:hAnsi="宋体" w:cs="宋体" w:hint="eastAsia"/>
                <w:sz w:val="24"/>
              </w:rPr>
            </w:pPr>
            <w:r>
              <w:rPr>
                <w:rFonts w:ascii="宋体" w:eastAsia="宋体" w:hAnsi="宋体" w:cs="宋体" w:hint="eastAsia"/>
                <w:sz w:val="24"/>
              </w:rPr>
              <w:t>最新版本</w:t>
            </w:r>
          </w:p>
        </w:tc>
        <w:tc>
          <w:tcPr>
            <w:tcW w:w="2664" w:type="dxa"/>
            <w:tcMar>
              <w:top w:w="150" w:type="dxa"/>
              <w:left w:w="240" w:type="dxa"/>
              <w:bottom w:w="150" w:type="dxa"/>
              <w:right w:w="0" w:type="dxa"/>
            </w:tcMar>
          </w:tcPr>
          <w:p w14:paraId="5EF45105" w14:textId="77777777" w:rsidR="004C19A2" w:rsidRDefault="00000000">
            <w:pPr>
              <w:jc w:val="center"/>
              <w:rPr>
                <w:rFonts w:ascii="宋体" w:eastAsia="宋体" w:hAnsi="宋体" w:cs="宋体" w:hint="eastAsia"/>
                <w:sz w:val="24"/>
              </w:rPr>
            </w:pPr>
            <w:r>
              <w:rPr>
                <w:rFonts w:ascii="宋体" w:eastAsia="宋体" w:hAnsi="宋体" w:cs="宋体" w:hint="eastAsia"/>
                <w:sz w:val="24"/>
              </w:rPr>
              <w:t>基本兼容</w:t>
            </w:r>
          </w:p>
        </w:tc>
      </w:tr>
    </w:tbl>
    <w:p w14:paraId="4FDD732B" w14:textId="77777777" w:rsidR="004C19A2" w:rsidRDefault="00000000">
      <w:pPr>
        <w:spacing w:line="360" w:lineRule="auto"/>
        <w:rPr>
          <w:rFonts w:ascii="宋体" w:eastAsia="宋体" w:hAnsi="宋体" w:cs="宋体" w:hint="eastAsia"/>
        </w:rPr>
      </w:pPr>
      <w:r>
        <w:rPr>
          <w:rFonts w:ascii="宋体" w:eastAsia="宋体" w:hAnsi="宋体" w:cs="宋体" w:hint="eastAsia"/>
          <w:sz w:val="24"/>
        </w:rPr>
        <w:t>注：系统不兼容IE11及以下版本，建议用户在支持HTML5的现代浏览器中访问。</w:t>
      </w:r>
    </w:p>
    <w:p w14:paraId="7D98203E" w14:textId="77777777" w:rsidR="004C19A2" w:rsidRDefault="00000000">
      <w:pPr>
        <w:pStyle w:val="1"/>
        <w:spacing w:line="360" w:lineRule="auto"/>
        <w:rPr>
          <w:rFonts w:ascii="宋体" w:eastAsia="宋体" w:hAnsi="宋体" w:cs="宋体" w:hint="eastAsia"/>
          <w:sz w:val="28"/>
        </w:rPr>
      </w:pPr>
      <w:bookmarkStart w:id="21" w:name="_Toc1787344486"/>
      <w:r>
        <w:rPr>
          <w:rFonts w:ascii="宋体" w:eastAsia="宋体" w:hAnsi="宋体" w:cs="宋体" w:hint="eastAsia"/>
          <w:sz w:val="28"/>
        </w:rPr>
        <w:t>4.</w:t>
      </w:r>
      <w:r>
        <w:rPr>
          <w:rFonts w:ascii="宋体" w:eastAsia="宋体" w:hAnsi="宋体" w:cs="宋体"/>
          <w:sz w:val="28"/>
        </w:rPr>
        <w:t>功能规格</w:t>
      </w:r>
      <w:bookmarkEnd w:id="21"/>
    </w:p>
    <w:p w14:paraId="5019F2BE" w14:textId="77777777" w:rsidR="004C19A2" w:rsidRDefault="00000000">
      <w:pPr>
        <w:pStyle w:val="2"/>
        <w:spacing w:line="360" w:lineRule="auto"/>
        <w:rPr>
          <w:rFonts w:ascii="宋体" w:eastAsia="宋体" w:hAnsi="宋体" w:cs="宋体" w:hint="eastAsia"/>
          <w:b w:val="0"/>
          <w:sz w:val="24"/>
        </w:rPr>
      </w:pPr>
      <w:bookmarkStart w:id="22" w:name="_Toc897521966"/>
      <w:r>
        <w:rPr>
          <w:rFonts w:ascii="宋体" w:eastAsia="宋体" w:hAnsi="宋体" w:cs="宋体"/>
          <w:b w:val="0"/>
          <w:sz w:val="24"/>
        </w:rPr>
        <w:t>4.1 企业核心业务</w:t>
      </w:r>
      <w:bookmarkEnd w:id="22"/>
    </w:p>
    <w:p w14:paraId="0E82458F" w14:textId="77777777" w:rsidR="004C19A2" w:rsidRDefault="00000000">
      <w:pPr>
        <w:spacing w:before="0" w:after="160" w:line="360" w:lineRule="auto"/>
        <w:rPr>
          <w:rFonts w:ascii="宋体" w:eastAsia="宋体" w:hAnsi="宋体" w:cs="宋体" w:hint="eastAsia"/>
          <w:sz w:val="24"/>
        </w:rPr>
      </w:pPr>
      <w:r>
        <w:rPr>
          <w:rFonts w:ascii="宋体" w:eastAsia="宋体" w:hAnsi="宋体" w:cs="宋体"/>
          <w:color w:val="000000"/>
          <w:sz w:val="24"/>
        </w:rPr>
        <w:t>本章节主要描述《云南省企业就业失业数据采集系统》中企业用户的核心业务需求，涵盖企业信息修改、备案上报、数据填报以及历史数据状态查询四大核心模块。</w:t>
      </w:r>
    </w:p>
    <w:p w14:paraId="36B32CF5" w14:textId="77777777" w:rsidR="004C19A2" w:rsidRDefault="00000000">
      <w:pPr>
        <w:pStyle w:val="3"/>
        <w:spacing w:line="360" w:lineRule="auto"/>
        <w:rPr>
          <w:rFonts w:ascii="宋体" w:eastAsia="宋体" w:hAnsi="宋体" w:cs="宋体" w:hint="eastAsia"/>
          <w:b w:val="0"/>
          <w:color w:val="000000"/>
          <w:sz w:val="24"/>
        </w:rPr>
      </w:pPr>
      <w:bookmarkStart w:id="23" w:name="_Toc726546034"/>
      <w:r>
        <w:rPr>
          <w:rFonts w:ascii="宋体" w:eastAsia="宋体" w:hAnsi="宋体" w:cs="宋体" w:hint="eastAsia"/>
          <w:b w:val="0"/>
          <w:sz w:val="24"/>
        </w:rPr>
        <w:t>4.1.1</w:t>
      </w:r>
      <w:r>
        <w:rPr>
          <w:rFonts w:ascii="宋体" w:eastAsia="宋体" w:hAnsi="宋体" w:cs="宋体"/>
          <w:b w:val="0"/>
          <w:color w:val="000000"/>
          <w:sz w:val="24"/>
        </w:rPr>
        <w:t>企业基本信息修改与备案上报流</w:t>
      </w:r>
      <w:bookmarkEnd w:id="23"/>
    </w:p>
    <w:p w14:paraId="12D07AB7" w14:textId="77777777" w:rsidR="004C19A2" w:rsidRDefault="00000000">
      <w:pPr>
        <w:spacing w:before="0" w:after="160" w:line="360" w:lineRule="auto"/>
        <w:rPr>
          <w:rFonts w:ascii="宋体" w:eastAsia="宋体" w:hAnsi="宋体" w:cs="宋体" w:hint="eastAsia"/>
          <w:sz w:val="24"/>
        </w:rPr>
      </w:pPr>
      <w:r>
        <w:rPr>
          <w:rFonts w:ascii="宋体" w:eastAsia="宋体" w:hAnsi="宋体" w:cs="宋体"/>
          <w:color w:val="000000"/>
          <w:sz w:val="24"/>
        </w:rPr>
        <w:t>1. 功能描述</w:t>
      </w:r>
    </w:p>
    <w:p w14:paraId="63006B70" w14:textId="77777777" w:rsidR="004C19A2" w:rsidRDefault="00000000">
      <w:pPr>
        <w:spacing w:before="0" w:after="160" w:line="360" w:lineRule="auto"/>
        <w:rPr>
          <w:rFonts w:ascii="宋体" w:eastAsia="宋体" w:hAnsi="宋体" w:cs="宋体" w:hint="eastAsia"/>
          <w:sz w:val="24"/>
        </w:rPr>
      </w:pPr>
      <w:r>
        <w:rPr>
          <w:rFonts w:ascii="宋体" w:eastAsia="宋体" w:hAnsi="宋体" w:cs="宋体"/>
          <w:color w:val="000000"/>
          <w:sz w:val="24"/>
        </w:rPr>
        <w:t>企业用户在由省级管理部门创建账号并首次登录后，需补充并完善企业的基础信息。信息填写完成后，需保存并触发“备案上报”流程，提交至省局进行审核备案。只有在备案通过后，企业方可进行每月的常规数据填报。</w:t>
      </w:r>
    </w:p>
    <w:p w14:paraId="222680EE" w14:textId="77777777" w:rsidR="004C19A2" w:rsidRDefault="00000000">
      <w:pPr>
        <w:spacing w:before="0" w:after="160" w:line="360" w:lineRule="auto"/>
        <w:rPr>
          <w:rFonts w:ascii="宋体" w:eastAsia="宋体" w:hAnsi="宋体" w:cs="宋体" w:hint="eastAsia"/>
          <w:sz w:val="24"/>
        </w:rPr>
      </w:pPr>
      <w:r>
        <w:rPr>
          <w:rFonts w:ascii="宋体" w:eastAsia="宋体" w:hAnsi="宋体" w:cs="宋体"/>
          <w:color w:val="000000"/>
          <w:sz w:val="24"/>
        </w:rPr>
        <w:t>2. 业务流程与规则</w:t>
      </w:r>
    </w:p>
    <w:p w14:paraId="3A2CEAC0"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状态流转：</w:t>
      </w:r>
    </w:p>
    <w:p w14:paraId="68369BBE" w14:textId="77777777" w:rsidR="004C19A2" w:rsidRDefault="00000000">
      <w:pPr>
        <w:numPr>
          <w:ilvl w:val="0"/>
          <w:numId w:val="12"/>
        </w:numPr>
        <w:tabs>
          <w:tab w:val="left" w:pos="1440"/>
        </w:tabs>
        <w:spacing w:before="0" w:after="160" w:line="360" w:lineRule="auto"/>
        <w:rPr>
          <w:rFonts w:ascii="宋体" w:eastAsia="宋体" w:hAnsi="宋体" w:cs="宋体" w:hint="eastAsia"/>
          <w:sz w:val="24"/>
        </w:rPr>
      </w:pPr>
      <w:r>
        <w:rPr>
          <w:rFonts w:ascii="宋体" w:eastAsia="宋体" w:hAnsi="宋体" w:cs="宋体"/>
          <w:color w:val="000000"/>
          <w:sz w:val="24"/>
        </w:rPr>
        <w:lastRenderedPageBreak/>
        <w:t>待备案：初始状态，允许编辑所有字段。</w:t>
      </w:r>
    </w:p>
    <w:p w14:paraId="1201B99E" w14:textId="77777777" w:rsidR="004C19A2" w:rsidRDefault="00000000">
      <w:pPr>
        <w:numPr>
          <w:ilvl w:val="0"/>
          <w:numId w:val="12"/>
        </w:numPr>
        <w:tabs>
          <w:tab w:val="left" w:pos="1440"/>
        </w:tabs>
        <w:spacing w:before="0" w:after="160" w:line="360" w:lineRule="auto"/>
        <w:rPr>
          <w:rFonts w:ascii="宋体" w:eastAsia="宋体" w:hAnsi="宋体" w:cs="宋体" w:hint="eastAsia"/>
          <w:color w:val="000000"/>
          <w:sz w:val="24"/>
        </w:rPr>
      </w:pPr>
      <w:r>
        <w:rPr>
          <w:rFonts w:ascii="宋体" w:eastAsia="宋体" w:hAnsi="宋体" w:cs="宋体"/>
          <w:color w:val="000000"/>
          <w:sz w:val="24"/>
        </w:rPr>
        <w:t>审核中：点击“上报备案”后进入，企业端字段变为只读，不可修改。</w:t>
      </w:r>
    </w:p>
    <w:p w14:paraId="673AA3F5" w14:textId="77777777" w:rsidR="004C19A2" w:rsidRDefault="00000000">
      <w:pPr>
        <w:numPr>
          <w:ilvl w:val="0"/>
          <w:numId w:val="12"/>
        </w:numPr>
        <w:tabs>
          <w:tab w:val="left" w:pos="1440"/>
        </w:tabs>
        <w:spacing w:before="0" w:after="160" w:line="360" w:lineRule="auto"/>
        <w:rPr>
          <w:rFonts w:ascii="宋体" w:eastAsia="宋体" w:hAnsi="宋体" w:cs="宋体" w:hint="eastAsia"/>
          <w:sz w:val="24"/>
        </w:rPr>
      </w:pPr>
      <w:r>
        <w:rPr>
          <w:rFonts w:ascii="宋体" w:eastAsia="宋体" w:hAnsi="宋体" w:cs="宋体"/>
          <w:color w:val="000000"/>
          <w:sz w:val="24"/>
        </w:rPr>
        <w:t>审核通过：由省局操作，企业获得后续月份数据填报权限。</w:t>
      </w:r>
    </w:p>
    <w:p w14:paraId="4FB0EBBC" w14:textId="77777777" w:rsidR="004C19A2" w:rsidRDefault="00000000">
      <w:pPr>
        <w:numPr>
          <w:ilvl w:val="0"/>
          <w:numId w:val="12"/>
        </w:numPr>
        <w:tabs>
          <w:tab w:val="left" w:pos="1440"/>
        </w:tabs>
        <w:spacing w:before="0" w:after="160" w:line="360" w:lineRule="auto"/>
        <w:rPr>
          <w:rFonts w:ascii="宋体" w:eastAsia="宋体" w:hAnsi="宋体" w:cs="宋体" w:hint="eastAsia"/>
          <w:sz w:val="24"/>
        </w:rPr>
      </w:pPr>
      <w:r>
        <w:rPr>
          <w:rFonts w:ascii="宋体" w:eastAsia="宋体" w:hAnsi="宋体" w:cs="宋体"/>
          <w:color w:val="000000"/>
          <w:sz w:val="24"/>
        </w:rPr>
        <w:t>审核不通过（退回）：由省局操作。系统必须显化退回原因，企业状态恢复为“待备案”，支持修改后重新上报。</w:t>
      </w:r>
    </w:p>
    <w:p w14:paraId="51505D31" w14:textId="77777777" w:rsidR="004C19A2" w:rsidRDefault="00000000">
      <w:pPr>
        <w:numPr>
          <w:ilvl w:val="0"/>
          <w:numId w:val="12"/>
        </w:num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信息修改限制：备案通过后，核心字段（如组织机构代码、所属地区）锁定，如需变更需联系省局通过后台审计修改。</w:t>
      </w:r>
    </w:p>
    <w:p w14:paraId="13140F19" w14:textId="77777777" w:rsidR="004C19A2" w:rsidRDefault="00000000">
      <w:pPr>
        <w:spacing w:before="0" w:after="160" w:line="360" w:lineRule="auto"/>
        <w:rPr>
          <w:rFonts w:ascii="宋体" w:eastAsia="宋体" w:hAnsi="宋体" w:cs="宋体" w:hint="eastAsia"/>
          <w:sz w:val="24"/>
        </w:rPr>
      </w:pPr>
      <w:r>
        <w:rPr>
          <w:rFonts w:ascii="宋体" w:eastAsia="宋体" w:hAnsi="宋体" w:cs="宋体"/>
          <w:color w:val="000000"/>
          <w:sz w:val="24"/>
        </w:rPr>
        <w:t>3. 数据字典与校验规则</w:t>
      </w:r>
    </w:p>
    <w:p w14:paraId="0393F3F3"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所属地区：系统自动显示（地市、市县、区域），不可修改（必填）。</w:t>
      </w:r>
    </w:p>
    <w:p w14:paraId="5E0257CA"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组织机构代码：限输入字母和数字，最大长度9位，需符合统一编码规范（必填）。</w:t>
      </w:r>
    </w:p>
    <w:p w14:paraId="1AEEC829"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企业名称：支持中文、英文输入（必填）。</w:t>
      </w:r>
    </w:p>
    <w:p w14:paraId="55819653"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企业性质 &amp; 所属行业 &amp; 联系地址：采用两级下拉菜单选择（必填）。</w:t>
      </w:r>
    </w:p>
    <w:p w14:paraId="6770C84A"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主要经营业务 &amp; 联系人：支持文本输入（必填）。</w:t>
      </w:r>
    </w:p>
    <w:p w14:paraId="6CC0AC6D"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邮政编码：严格校验，仅可填写6位数字（必填）。</w:t>
      </w:r>
    </w:p>
    <w:p w14:paraId="36A3C0DE"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联系电话：格式校验，必须符合“区号+电话号码”格式，或输入标准手机号码（必填）。</w:t>
      </w:r>
    </w:p>
    <w:p w14:paraId="432AD472"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传真：格式校验，必须符合“区号+电话号码”格式（必填）。</w:t>
      </w:r>
    </w:p>
    <w:p w14:paraId="5D250469"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EMAIL：格式校验，必须符合标准的邮箱格式（如      xxx@xxx.xxx）（选填）。</w:t>
      </w:r>
    </w:p>
    <w:p w14:paraId="702718AB" w14:textId="77777777" w:rsidR="004C19A2" w:rsidRDefault="00000000">
      <w:pPr>
        <w:pStyle w:val="3"/>
        <w:spacing w:line="360" w:lineRule="auto"/>
        <w:rPr>
          <w:rFonts w:ascii="宋体" w:eastAsia="宋体" w:hAnsi="宋体" w:cs="宋体" w:hint="eastAsia"/>
          <w:b w:val="0"/>
          <w:color w:val="000000"/>
          <w:sz w:val="24"/>
        </w:rPr>
      </w:pPr>
      <w:bookmarkStart w:id="24" w:name="_Toc467176596"/>
      <w:r>
        <w:rPr>
          <w:rFonts w:ascii="宋体" w:eastAsia="宋体" w:hAnsi="宋体" w:cs="宋体" w:hint="eastAsia"/>
          <w:b w:val="0"/>
          <w:sz w:val="24"/>
        </w:rPr>
        <w:t>4.1.2</w:t>
      </w:r>
      <w:r>
        <w:rPr>
          <w:rFonts w:ascii="宋体" w:eastAsia="宋体" w:hAnsi="宋体" w:cs="宋体"/>
          <w:b w:val="0"/>
          <w:color w:val="000000"/>
          <w:sz w:val="24"/>
        </w:rPr>
        <w:t>企业数据填报</w:t>
      </w:r>
      <w:bookmarkEnd w:id="24"/>
    </w:p>
    <w:p w14:paraId="26EA40DF" w14:textId="77777777" w:rsidR="004C19A2" w:rsidRDefault="00000000">
      <w:pPr>
        <w:spacing w:before="0" w:after="160" w:line="360" w:lineRule="auto"/>
        <w:rPr>
          <w:rFonts w:ascii="宋体" w:eastAsia="宋体" w:hAnsi="宋体" w:cs="宋体" w:hint="eastAsia"/>
          <w:sz w:val="24"/>
        </w:rPr>
      </w:pPr>
      <w:r>
        <w:rPr>
          <w:rFonts w:ascii="宋体" w:eastAsia="宋体" w:hAnsi="宋体" w:cs="宋体"/>
          <w:color w:val="000000"/>
          <w:sz w:val="24"/>
        </w:rPr>
        <w:t>1. 功能描述</w:t>
      </w:r>
    </w:p>
    <w:p w14:paraId="03C78275" w14:textId="77777777" w:rsidR="004C19A2" w:rsidRDefault="00000000">
      <w:pPr>
        <w:spacing w:before="0" w:after="160" w:line="360" w:lineRule="auto"/>
        <w:rPr>
          <w:rFonts w:ascii="宋体" w:eastAsia="宋体" w:hAnsi="宋体" w:cs="宋体" w:hint="eastAsia"/>
          <w:sz w:val="24"/>
        </w:rPr>
      </w:pPr>
      <w:r>
        <w:rPr>
          <w:rFonts w:ascii="宋体" w:eastAsia="宋体" w:hAnsi="宋体" w:cs="宋体"/>
          <w:color w:val="000000"/>
          <w:sz w:val="24"/>
        </w:rPr>
        <w:lastRenderedPageBreak/>
        <w:t>企业用户在省局规定的上报时间范围内（上报期），根据预设模板填报本企业当期的就业/失业变动数据。填报完成后先进行本地保存，确认无误后上报至市局。</w:t>
      </w:r>
    </w:p>
    <w:p w14:paraId="17E47502" w14:textId="77777777" w:rsidR="004C19A2" w:rsidRDefault="00000000">
      <w:pPr>
        <w:spacing w:before="0" w:after="160" w:line="360" w:lineRule="auto"/>
        <w:rPr>
          <w:rFonts w:ascii="宋体" w:eastAsia="宋体" w:hAnsi="宋体" w:cs="宋体" w:hint="eastAsia"/>
          <w:sz w:val="24"/>
        </w:rPr>
      </w:pPr>
      <w:r>
        <w:rPr>
          <w:rFonts w:ascii="宋体" w:eastAsia="宋体" w:hAnsi="宋体" w:cs="宋体"/>
          <w:color w:val="000000"/>
          <w:sz w:val="24"/>
        </w:rPr>
        <w:t>2. 数据字典与核心字段</w:t>
      </w:r>
    </w:p>
    <w:p w14:paraId="3269918A"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建档期就业人数：初次建档时的监测点就业人数（必填，数值型）。</w:t>
      </w:r>
    </w:p>
    <w:p w14:paraId="17011D5F"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调查期就业人数：本次调查期当时的监测点就业人数（必填，数值型）。</w:t>
      </w:r>
    </w:p>
    <w:p w14:paraId="20D08EDE"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其他原因：文本输入（必填）。</w:t>
      </w:r>
    </w:p>
    <w:p w14:paraId="7C05ADD1" w14:textId="77777777" w:rsidR="004C19A2" w:rsidRDefault="00000000">
      <w:pPr>
        <w:spacing w:before="0" w:after="160" w:line="360" w:lineRule="auto"/>
        <w:rPr>
          <w:rFonts w:ascii="宋体" w:eastAsia="宋体" w:hAnsi="宋体" w:cs="宋体" w:hint="eastAsia"/>
          <w:sz w:val="24"/>
        </w:rPr>
      </w:pPr>
      <w:r>
        <w:rPr>
          <w:rFonts w:ascii="宋体" w:eastAsia="宋体" w:hAnsi="宋体" w:cs="宋体"/>
          <w:color w:val="000000"/>
          <w:sz w:val="24"/>
        </w:rPr>
        <w:t>3. 核心业务逻辑与强制校验规则</w:t>
      </w:r>
    </w:p>
    <w:p w14:paraId="00EA1C99" w14:textId="77777777" w:rsidR="004C19A2" w:rsidRDefault="00000000">
      <w:pPr>
        <w:spacing w:before="0" w:after="160" w:line="360" w:lineRule="auto"/>
        <w:rPr>
          <w:rFonts w:ascii="宋体" w:eastAsia="宋体" w:hAnsi="宋体" w:cs="宋体" w:hint="eastAsia"/>
          <w:sz w:val="24"/>
        </w:rPr>
      </w:pPr>
      <w:r>
        <w:rPr>
          <w:rFonts w:ascii="宋体" w:eastAsia="宋体" w:hAnsi="宋体" w:cs="宋体"/>
          <w:color w:val="000000"/>
          <w:sz w:val="24"/>
        </w:rPr>
        <w:t>系统必须在前端和后端同时实现动态校验逻辑。当触发条件“调查期就业人数 &lt; 建档期就业人数”时，系统必须强制要求用户填写减少类型及原因，否则禁止保存和上报。</w:t>
      </w:r>
    </w:p>
    <w:p w14:paraId="3057BBD3"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逻辑触发条件：IF (调查期就业人数 &lt; 建档期就业人数)</w:t>
      </w:r>
    </w:p>
    <w:p w14:paraId="30CD67DE"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强制必填项自动激活：</w:t>
      </w:r>
    </w:p>
    <w:p w14:paraId="5316894D" w14:textId="77777777" w:rsidR="004C19A2" w:rsidRDefault="00000000">
      <w:pPr>
        <w:tabs>
          <w:tab w:val="left" w:pos="1440"/>
        </w:tabs>
        <w:spacing w:before="0" w:after="160" w:line="360" w:lineRule="auto"/>
        <w:rPr>
          <w:rFonts w:ascii="宋体" w:eastAsia="宋体" w:hAnsi="宋体" w:cs="宋体" w:hint="eastAsia"/>
          <w:sz w:val="24"/>
        </w:rPr>
      </w:pPr>
      <w:r>
        <w:rPr>
          <w:rFonts w:ascii="宋体" w:eastAsia="宋体" w:hAnsi="宋体" w:cs="宋体"/>
          <w:color w:val="000000"/>
          <w:sz w:val="24"/>
        </w:rPr>
        <w:t>就业人数减少类型（必选）：以下拉列表形式提供。包括：关闭破产、停业整顿、经济性裁员、业务转移、自然减员、正常解除或终止劳动合同、国际因素变化影响、自然灾害、重大事件影响、其他。</w:t>
      </w:r>
    </w:p>
    <w:p w14:paraId="229E2268" w14:textId="77777777" w:rsidR="004C19A2" w:rsidRDefault="00000000">
      <w:pPr>
        <w:tabs>
          <w:tab w:val="left" w:pos="1440"/>
        </w:tabs>
        <w:spacing w:before="0" w:after="160" w:line="360" w:lineRule="auto"/>
        <w:rPr>
          <w:rFonts w:ascii="宋体" w:eastAsia="宋体" w:hAnsi="宋体" w:cs="宋体" w:hint="eastAsia"/>
          <w:sz w:val="24"/>
        </w:rPr>
      </w:pPr>
      <w:r>
        <w:rPr>
          <w:rFonts w:ascii="宋体" w:eastAsia="宋体" w:hAnsi="宋体" w:cs="宋体"/>
          <w:color w:val="000000"/>
          <w:sz w:val="24"/>
        </w:rPr>
        <w:t>主要原因（必选）：以下拉列表形式提供。包括：产业结构调整、重大技术改革、节能减排/淘汰落后产能、订单不足、原材料涨价、工资/社保等用工成本上升、自然减员、经营资金困难、税收政策变化、季节性用工、自行离职、工作调动/企业内部调剂、劳动关系转移/劳务派遣、其他等。</w:t>
      </w:r>
    </w:p>
    <w:p w14:paraId="279AC042" w14:textId="77777777" w:rsidR="004C19A2" w:rsidRDefault="00000000">
      <w:pPr>
        <w:tabs>
          <w:tab w:val="left" w:pos="1440"/>
        </w:tabs>
        <w:spacing w:before="0" w:after="160" w:line="360" w:lineRule="auto"/>
        <w:rPr>
          <w:rFonts w:ascii="宋体" w:eastAsia="宋体" w:hAnsi="宋体" w:cs="宋体" w:hint="eastAsia"/>
          <w:sz w:val="24"/>
        </w:rPr>
      </w:pPr>
      <w:r>
        <w:rPr>
          <w:rFonts w:ascii="宋体" w:eastAsia="宋体" w:hAnsi="宋体" w:cs="宋体"/>
          <w:color w:val="000000"/>
          <w:sz w:val="24"/>
        </w:rPr>
        <w:t>主要原因说明（必填）：文本域，详细说明减少原因。</w:t>
      </w:r>
    </w:p>
    <w:p w14:paraId="76CE5A99" w14:textId="77777777" w:rsidR="004C19A2" w:rsidRDefault="00000000">
      <w:pPr>
        <w:tabs>
          <w:tab w:val="left" w:pos="720"/>
        </w:tabs>
        <w:spacing w:before="0" w:after="160" w:line="360" w:lineRule="auto"/>
        <w:rPr>
          <w:rFonts w:ascii="宋体" w:eastAsia="宋体" w:hAnsi="宋体" w:cs="宋体" w:hint="eastAsia"/>
          <w:sz w:val="24"/>
        </w:rPr>
      </w:pPr>
      <w:r>
        <w:rPr>
          <w:rFonts w:ascii="宋体" w:eastAsia="宋体" w:hAnsi="宋体" w:cs="宋体"/>
          <w:i/>
          <w:color w:val="000000"/>
          <w:sz w:val="24"/>
        </w:rPr>
        <w:lastRenderedPageBreak/>
        <w:t>补充说明</w:t>
      </w:r>
      <w:r>
        <w:rPr>
          <w:rFonts w:ascii="宋体" w:eastAsia="宋体" w:hAnsi="宋体" w:cs="宋体"/>
          <w:color w:val="000000"/>
          <w:sz w:val="24"/>
        </w:rPr>
        <w:t>：如果 调查期就业人数 &gt;= 建档期就业人数，上述三项以及“次要原因”、“次要原因说明”、“第三原因”、“第三原因说明”均为选填（非必填）项。</w:t>
      </w:r>
    </w:p>
    <w:p w14:paraId="65768961" w14:textId="77777777" w:rsidR="004C19A2" w:rsidRDefault="00000000">
      <w:pPr>
        <w:pStyle w:val="3"/>
        <w:spacing w:line="360" w:lineRule="auto"/>
        <w:rPr>
          <w:rFonts w:ascii="宋体" w:eastAsia="宋体" w:hAnsi="宋体" w:cs="宋体" w:hint="eastAsia"/>
          <w:b w:val="0"/>
          <w:color w:val="000000"/>
          <w:sz w:val="24"/>
        </w:rPr>
      </w:pPr>
      <w:bookmarkStart w:id="25" w:name="_Toc636835540"/>
      <w:r>
        <w:rPr>
          <w:rFonts w:ascii="宋体" w:eastAsia="宋体" w:hAnsi="宋体" w:cs="宋体" w:hint="eastAsia"/>
          <w:b w:val="0"/>
          <w:sz w:val="24"/>
        </w:rPr>
        <w:t>4.1.3</w:t>
      </w:r>
      <w:r>
        <w:rPr>
          <w:rFonts w:ascii="宋体" w:eastAsia="宋体" w:hAnsi="宋体" w:cs="宋体"/>
          <w:b w:val="0"/>
          <w:color w:val="000000"/>
          <w:sz w:val="24"/>
        </w:rPr>
        <w:t>以往数据状态查询</w:t>
      </w:r>
      <w:bookmarkEnd w:id="25"/>
    </w:p>
    <w:p w14:paraId="0F813A5D" w14:textId="77777777" w:rsidR="004C19A2" w:rsidRDefault="00000000">
      <w:pPr>
        <w:spacing w:before="0" w:after="160" w:line="360" w:lineRule="auto"/>
        <w:rPr>
          <w:rFonts w:ascii="宋体" w:eastAsia="宋体" w:hAnsi="宋体" w:cs="宋体" w:hint="eastAsia"/>
          <w:sz w:val="24"/>
        </w:rPr>
      </w:pPr>
      <w:r>
        <w:rPr>
          <w:rFonts w:ascii="宋体" w:eastAsia="宋体" w:hAnsi="宋体" w:cs="宋体"/>
          <w:color w:val="000000"/>
          <w:sz w:val="24"/>
        </w:rPr>
        <w:t>1. 功能描述</w:t>
      </w:r>
    </w:p>
    <w:p w14:paraId="6BA8B961" w14:textId="77777777" w:rsidR="004C19A2" w:rsidRDefault="00000000">
      <w:pPr>
        <w:spacing w:before="0" w:after="160" w:line="360" w:lineRule="auto"/>
        <w:rPr>
          <w:rFonts w:ascii="宋体" w:eastAsia="宋体" w:hAnsi="宋体" w:cs="宋体" w:hint="eastAsia"/>
          <w:sz w:val="24"/>
        </w:rPr>
      </w:pPr>
      <w:r>
        <w:rPr>
          <w:rFonts w:ascii="宋体" w:eastAsia="宋体" w:hAnsi="宋体" w:cs="宋体"/>
          <w:color w:val="000000"/>
          <w:sz w:val="24"/>
        </w:rPr>
        <w:t>企业用户可以通过系统查询自身历史调查期的数据上报及审核状态。</w:t>
      </w:r>
    </w:p>
    <w:p w14:paraId="42DCB5E6" w14:textId="77777777" w:rsidR="004C19A2" w:rsidRDefault="00000000">
      <w:pPr>
        <w:spacing w:before="0" w:after="160" w:line="360" w:lineRule="auto"/>
        <w:rPr>
          <w:rFonts w:ascii="宋体" w:eastAsia="宋体" w:hAnsi="宋体" w:cs="宋体" w:hint="eastAsia"/>
          <w:sz w:val="24"/>
        </w:rPr>
      </w:pPr>
      <w:r>
        <w:rPr>
          <w:rFonts w:ascii="宋体" w:eastAsia="宋体" w:hAnsi="宋体" w:cs="宋体"/>
          <w:color w:val="000000"/>
          <w:sz w:val="24"/>
        </w:rPr>
        <w:t>2. 业务规则</w:t>
      </w:r>
    </w:p>
    <w:p w14:paraId="283B158B" w14:textId="77777777" w:rsidR="004C19A2" w:rsidRDefault="00000000">
      <w:pPr>
        <w:numPr>
          <w:ilvl w:val="0"/>
          <w:numId w:val="13"/>
        </w:num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权限隔离：企业用户仅能且只能查询本企业自身的历史数据，绝对禁止跨企业越权访问。</w:t>
      </w:r>
    </w:p>
    <w:p w14:paraId="7DB638EE" w14:textId="77777777" w:rsidR="004C19A2" w:rsidRDefault="00000000">
      <w:pPr>
        <w:numPr>
          <w:ilvl w:val="0"/>
          <w:numId w:val="13"/>
        </w:num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查询条件：支持用户自定义输入条件（如特定的调查期）进行精准检索。</w:t>
      </w:r>
    </w:p>
    <w:p w14:paraId="52B2EE95" w14:textId="77777777" w:rsidR="004C19A2" w:rsidRDefault="00000000">
      <w:pPr>
        <w:numPr>
          <w:ilvl w:val="0"/>
          <w:numId w:val="13"/>
        </w:numPr>
        <w:tabs>
          <w:tab w:val="left" w:pos="720"/>
        </w:tabs>
        <w:spacing w:before="0" w:after="160" w:line="360" w:lineRule="auto"/>
        <w:rPr>
          <w:rFonts w:ascii="宋体" w:eastAsia="宋体" w:hAnsi="宋体" w:cs="宋体" w:hint="eastAsia"/>
          <w:sz w:val="24"/>
        </w:rPr>
      </w:pPr>
      <w:r>
        <w:rPr>
          <w:rFonts w:ascii="宋体" w:eastAsia="宋体" w:hAnsi="宋体" w:cs="宋体"/>
          <w:color w:val="000000"/>
          <w:sz w:val="24"/>
        </w:rPr>
        <w:t>操作限制：历史数据的查询结果仅供在线浏览查看，系统不提供该列表的导出功能（不可导出Excel/PDF等），以保障历史快照数据的安全性。</w:t>
      </w:r>
    </w:p>
    <w:p w14:paraId="3577A82A" w14:textId="77777777" w:rsidR="004C19A2" w:rsidRDefault="004C19A2">
      <w:pPr>
        <w:spacing w:line="360" w:lineRule="auto"/>
        <w:rPr>
          <w:rFonts w:ascii="宋体" w:eastAsia="宋体" w:hAnsi="宋体" w:cs="宋体" w:hint="eastAsia"/>
          <w:sz w:val="24"/>
        </w:rPr>
      </w:pPr>
    </w:p>
    <w:p w14:paraId="4A7B2B86" w14:textId="77777777" w:rsidR="004C19A2" w:rsidRDefault="00000000">
      <w:pPr>
        <w:pStyle w:val="2"/>
        <w:spacing w:line="360" w:lineRule="auto"/>
        <w:rPr>
          <w:rFonts w:ascii="宋体" w:eastAsia="宋体" w:hAnsi="宋体" w:cs="宋体" w:hint="eastAsia"/>
          <w:b w:val="0"/>
          <w:sz w:val="24"/>
        </w:rPr>
      </w:pPr>
      <w:bookmarkStart w:id="26" w:name="_Toc236424132"/>
      <w:r>
        <w:rPr>
          <w:rFonts w:ascii="宋体" w:eastAsia="宋体" w:hAnsi="宋体" w:cs="宋体"/>
          <w:b w:val="0"/>
          <w:sz w:val="24"/>
        </w:rPr>
        <w:t>4.2 审核与报表流</w:t>
      </w:r>
      <w:bookmarkEnd w:id="26"/>
    </w:p>
    <w:p w14:paraId="72418C78" w14:textId="77777777" w:rsidR="004C19A2" w:rsidRDefault="00000000">
      <w:pPr>
        <w:pStyle w:val="3"/>
        <w:spacing w:line="360" w:lineRule="auto"/>
        <w:rPr>
          <w:rFonts w:ascii="宋体" w:eastAsia="宋体" w:hAnsi="宋体" w:cs="宋体" w:hint="eastAsia"/>
          <w:b w:val="0"/>
          <w:sz w:val="24"/>
        </w:rPr>
      </w:pPr>
      <w:bookmarkStart w:id="27" w:name="_Toc735639574"/>
      <w:r>
        <w:rPr>
          <w:rFonts w:ascii="宋体" w:eastAsia="宋体" w:hAnsi="宋体" w:cs="宋体"/>
          <w:b w:val="0"/>
          <w:sz w:val="24"/>
        </w:rPr>
        <w:t>4.2.1 概述</w:t>
      </w:r>
      <w:bookmarkEnd w:id="27"/>
    </w:p>
    <w:p w14:paraId="57B6BACC"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本模块描述省、市两级用户对企业上报的基础备案信息及月度就业失业数据的审核、退回、汇总上报以及数据修正等业务流程。审核流程贯穿数据从企业端到部级单位的全过程，确保数据的准确性、完整性和可追溯性。</w:t>
      </w:r>
    </w:p>
    <w:p w14:paraId="182910D5" w14:textId="77777777" w:rsidR="004C19A2" w:rsidRDefault="00000000">
      <w:pPr>
        <w:spacing w:line="360" w:lineRule="auto"/>
        <w:rPr>
          <w:rFonts w:ascii="宋体" w:eastAsia="宋体" w:hAnsi="宋体" w:cs="宋体" w:hint="eastAsia"/>
          <w:sz w:val="24"/>
        </w:rPr>
      </w:pPr>
      <w:r>
        <w:rPr>
          <w:rFonts w:ascii="宋体" w:eastAsia="宋体" w:hAnsi="宋体" w:cs="宋体" w:hint="eastAsia"/>
          <w:sz w:val="24"/>
        </w:rPr>
        <w:t>主要业务流程：</w:t>
      </w:r>
    </w:p>
    <w:p w14:paraId="7A77845B" w14:textId="77777777" w:rsidR="004C19A2" w:rsidRDefault="00000000">
      <w:pPr>
        <w:numPr>
          <w:ilvl w:val="0"/>
          <w:numId w:val="14"/>
        </w:numPr>
        <w:spacing w:line="360" w:lineRule="auto"/>
        <w:rPr>
          <w:rFonts w:ascii="宋体" w:eastAsia="宋体" w:hAnsi="宋体" w:cs="宋体" w:hint="eastAsia"/>
          <w:sz w:val="24"/>
        </w:rPr>
      </w:pPr>
      <w:r>
        <w:rPr>
          <w:rFonts w:ascii="宋体" w:eastAsia="宋体" w:hAnsi="宋体" w:cs="宋体" w:hint="eastAsia"/>
          <w:sz w:val="24"/>
        </w:rPr>
        <w:t>企业完成基础信息备案并提交至省局审核。</w:t>
      </w:r>
    </w:p>
    <w:p w14:paraId="561D941D" w14:textId="77777777" w:rsidR="004C19A2" w:rsidRDefault="00000000">
      <w:pPr>
        <w:numPr>
          <w:ilvl w:val="0"/>
          <w:numId w:val="14"/>
        </w:numPr>
        <w:spacing w:line="360" w:lineRule="auto"/>
        <w:rPr>
          <w:rFonts w:ascii="宋体" w:eastAsia="宋体" w:hAnsi="宋体" w:cs="宋体" w:hint="eastAsia"/>
          <w:sz w:val="24"/>
        </w:rPr>
      </w:pPr>
      <w:r>
        <w:rPr>
          <w:rFonts w:ascii="宋体" w:eastAsia="宋体" w:hAnsi="宋体" w:cs="宋体" w:hint="eastAsia"/>
          <w:sz w:val="24"/>
        </w:rPr>
        <w:t>备案通过后，企业每月在规定的上报期内填报就业失业数据，并提交至所属</w:t>
      </w:r>
      <w:r>
        <w:rPr>
          <w:rFonts w:ascii="宋体" w:eastAsia="宋体" w:hAnsi="宋体" w:cs="宋体" w:hint="eastAsia"/>
          <w:sz w:val="24"/>
        </w:rPr>
        <w:lastRenderedPageBreak/>
        <w:t>市局。</w:t>
      </w:r>
    </w:p>
    <w:p w14:paraId="47C7FC85" w14:textId="77777777" w:rsidR="004C19A2" w:rsidRDefault="00000000">
      <w:pPr>
        <w:numPr>
          <w:ilvl w:val="0"/>
          <w:numId w:val="14"/>
        </w:numPr>
        <w:spacing w:line="360" w:lineRule="auto"/>
        <w:rPr>
          <w:rFonts w:ascii="宋体" w:eastAsia="宋体" w:hAnsi="宋体" w:cs="宋体" w:hint="eastAsia"/>
          <w:sz w:val="24"/>
        </w:rPr>
      </w:pPr>
      <w:r>
        <w:rPr>
          <w:rFonts w:ascii="宋体" w:eastAsia="宋体" w:hAnsi="宋体" w:cs="宋体" w:hint="eastAsia"/>
          <w:sz w:val="24"/>
        </w:rPr>
        <w:t>市局对数据进行初审，审核通过后上报至省局。</w:t>
      </w:r>
    </w:p>
    <w:p w14:paraId="5E2F47F1" w14:textId="77777777" w:rsidR="004C19A2" w:rsidRDefault="00000000">
      <w:pPr>
        <w:numPr>
          <w:ilvl w:val="0"/>
          <w:numId w:val="14"/>
        </w:numPr>
        <w:spacing w:line="360" w:lineRule="auto"/>
        <w:rPr>
          <w:rFonts w:ascii="宋体" w:eastAsia="宋体" w:hAnsi="宋体" w:cs="宋体" w:hint="eastAsia"/>
          <w:sz w:val="24"/>
        </w:rPr>
      </w:pPr>
      <w:r>
        <w:rPr>
          <w:rFonts w:ascii="宋体" w:eastAsia="宋体" w:hAnsi="宋体" w:cs="宋体" w:hint="eastAsia"/>
          <w:sz w:val="24"/>
        </w:rPr>
        <w:t>省局对全省数据进行复审、汇总，最终上报至国家部委。</w:t>
      </w:r>
    </w:p>
    <w:p w14:paraId="56E7C948" w14:textId="77777777" w:rsidR="004C19A2" w:rsidRDefault="00000000">
      <w:pPr>
        <w:numPr>
          <w:ilvl w:val="0"/>
          <w:numId w:val="14"/>
        </w:numPr>
        <w:spacing w:line="360" w:lineRule="auto"/>
        <w:rPr>
          <w:rFonts w:ascii="宋体" w:eastAsia="宋体" w:hAnsi="宋体" w:cs="宋体" w:hint="eastAsia"/>
          <w:sz w:val="24"/>
        </w:rPr>
      </w:pPr>
      <w:r>
        <w:rPr>
          <w:rFonts w:ascii="宋体" w:eastAsia="宋体" w:hAnsi="宋体" w:cs="宋体" w:hint="eastAsia"/>
          <w:sz w:val="24"/>
        </w:rPr>
        <w:t>审核过程中如发现数据异常，可退回企业修改并记录退回原因。</w:t>
      </w:r>
    </w:p>
    <w:p w14:paraId="1521BC1B" w14:textId="77777777" w:rsidR="004C19A2" w:rsidRDefault="00000000">
      <w:pPr>
        <w:numPr>
          <w:ilvl w:val="0"/>
          <w:numId w:val="14"/>
        </w:numPr>
        <w:spacing w:line="360" w:lineRule="auto"/>
        <w:rPr>
          <w:rFonts w:ascii="宋体" w:eastAsia="宋体" w:hAnsi="宋体" w:cs="宋体" w:hint="eastAsia"/>
          <w:sz w:val="24"/>
        </w:rPr>
      </w:pPr>
      <w:r>
        <w:rPr>
          <w:rFonts w:ascii="宋体" w:eastAsia="宋体" w:hAnsi="宋体" w:cs="宋体" w:hint="eastAsia"/>
          <w:sz w:val="24"/>
        </w:rPr>
        <w:t>省局可对已上报数据进行修正，系统自动保留修改日志</w:t>
      </w:r>
      <w:r>
        <w:rPr>
          <w:rFonts w:ascii="宋体" w:eastAsia="宋体" w:hAnsi="宋体" w:cs="宋体"/>
          <w:sz w:val="24"/>
        </w:rPr>
        <w:t>。</w:t>
      </w:r>
    </w:p>
    <w:p w14:paraId="4A3A0F55" w14:textId="77777777" w:rsidR="004C19A2" w:rsidRDefault="00000000">
      <w:pPr>
        <w:pStyle w:val="3"/>
        <w:spacing w:line="360" w:lineRule="auto"/>
        <w:rPr>
          <w:rFonts w:ascii="宋体" w:eastAsia="宋体" w:hAnsi="宋体" w:cs="宋体" w:hint="eastAsia"/>
          <w:b w:val="0"/>
          <w:sz w:val="24"/>
        </w:rPr>
      </w:pPr>
      <w:bookmarkStart w:id="28" w:name="_Toc830964439"/>
      <w:r>
        <w:rPr>
          <w:rFonts w:ascii="宋体" w:eastAsia="宋体" w:hAnsi="宋体" w:cs="宋体"/>
          <w:b w:val="0"/>
          <w:sz w:val="24"/>
        </w:rPr>
        <w:t>4.2.2 企业备案审核</w:t>
      </w:r>
      <w:bookmarkEnd w:id="28"/>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6660"/>
      </w:tblGrid>
      <w:tr w:rsidR="004C19A2" w14:paraId="0D6466FB" w14:textId="77777777">
        <w:tc>
          <w:tcPr>
            <w:tcW w:w="2700" w:type="dxa"/>
            <w:shd w:val="clear" w:color="auto" w:fill="FFFFFF"/>
            <w:tcMar>
              <w:top w:w="150" w:type="dxa"/>
              <w:left w:w="0" w:type="dxa"/>
              <w:bottom w:w="150" w:type="dxa"/>
              <w:right w:w="240" w:type="dxa"/>
            </w:tcMar>
          </w:tcPr>
          <w:p w14:paraId="306AFA36" w14:textId="77777777" w:rsidR="004C19A2" w:rsidRDefault="00000000">
            <w:pPr>
              <w:spacing w:before="0" w:after="0"/>
              <w:jc w:val="center"/>
              <w:rPr>
                <w:rFonts w:ascii="宋体" w:eastAsia="宋体" w:hAnsi="宋体" w:cs="宋体" w:hint="eastAsia"/>
                <w:sz w:val="24"/>
              </w:rPr>
            </w:pPr>
            <w:r>
              <w:rPr>
                <w:rFonts w:ascii="宋体" w:eastAsia="宋体" w:hAnsi="宋体" w:cs="宋体"/>
                <w:color w:val="0F1115"/>
                <w:sz w:val="24"/>
              </w:rPr>
              <w:t>项</w:t>
            </w:r>
          </w:p>
        </w:tc>
        <w:tc>
          <w:tcPr>
            <w:tcW w:w="6660" w:type="dxa"/>
            <w:shd w:val="clear" w:color="auto" w:fill="FFFFFF"/>
            <w:tcMar>
              <w:top w:w="150" w:type="dxa"/>
              <w:left w:w="240" w:type="dxa"/>
              <w:bottom w:w="150" w:type="dxa"/>
              <w:right w:w="240" w:type="dxa"/>
            </w:tcMar>
          </w:tcPr>
          <w:p w14:paraId="130DA44A"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F1115"/>
                <w:sz w:val="24"/>
              </w:rPr>
              <w:t>说明</w:t>
            </w:r>
          </w:p>
        </w:tc>
      </w:tr>
      <w:tr w:rsidR="004C19A2" w14:paraId="13F6FAB8" w14:textId="77777777">
        <w:tc>
          <w:tcPr>
            <w:tcW w:w="2700" w:type="dxa"/>
            <w:shd w:val="clear" w:color="auto" w:fill="FFFFFF"/>
            <w:tcMar>
              <w:top w:w="150" w:type="dxa"/>
              <w:left w:w="0" w:type="dxa"/>
              <w:bottom w:w="150" w:type="dxa"/>
              <w:right w:w="240" w:type="dxa"/>
            </w:tcMar>
          </w:tcPr>
          <w:p w14:paraId="5FCF5238" w14:textId="77777777" w:rsidR="004C19A2" w:rsidRDefault="00000000">
            <w:pPr>
              <w:spacing w:before="0" w:after="0"/>
              <w:jc w:val="center"/>
              <w:rPr>
                <w:rFonts w:ascii="宋体" w:eastAsia="宋体" w:hAnsi="宋体" w:cs="宋体" w:hint="eastAsia"/>
                <w:sz w:val="24"/>
              </w:rPr>
            </w:pPr>
            <w:r>
              <w:rPr>
                <w:rFonts w:ascii="宋体" w:eastAsia="宋体" w:hAnsi="宋体" w:cs="宋体"/>
                <w:color w:val="0F1115"/>
                <w:sz w:val="24"/>
              </w:rPr>
              <w:t>业务角色</w:t>
            </w:r>
          </w:p>
        </w:tc>
        <w:tc>
          <w:tcPr>
            <w:tcW w:w="6660" w:type="dxa"/>
            <w:shd w:val="clear" w:color="auto" w:fill="FFFFFF"/>
            <w:tcMar>
              <w:top w:w="150" w:type="dxa"/>
              <w:left w:w="240" w:type="dxa"/>
              <w:bottom w:w="150" w:type="dxa"/>
              <w:right w:w="0" w:type="dxa"/>
            </w:tcMar>
          </w:tcPr>
          <w:p w14:paraId="2F922089"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F1115"/>
                <w:sz w:val="24"/>
              </w:rPr>
              <w:t>省级用户</w:t>
            </w:r>
          </w:p>
        </w:tc>
      </w:tr>
      <w:tr w:rsidR="004C19A2" w14:paraId="276950FF" w14:textId="77777777">
        <w:tc>
          <w:tcPr>
            <w:tcW w:w="2700" w:type="dxa"/>
            <w:shd w:val="clear" w:color="auto" w:fill="FFFFFF"/>
            <w:tcMar>
              <w:top w:w="150" w:type="dxa"/>
              <w:left w:w="0" w:type="dxa"/>
              <w:bottom w:w="150" w:type="dxa"/>
              <w:right w:w="240" w:type="dxa"/>
            </w:tcMar>
          </w:tcPr>
          <w:p w14:paraId="04FD1B3F" w14:textId="77777777" w:rsidR="004C19A2" w:rsidRDefault="00000000">
            <w:pPr>
              <w:spacing w:before="0" w:after="0"/>
              <w:jc w:val="center"/>
              <w:rPr>
                <w:rFonts w:ascii="宋体" w:eastAsia="宋体" w:hAnsi="宋体" w:cs="宋体" w:hint="eastAsia"/>
                <w:sz w:val="24"/>
              </w:rPr>
            </w:pPr>
            <w:r>
              <w:rPr>
                <w:rFonts w:ascii="宋体" w:eastAsia="宋体" w:hAnsi="宋体" w:cs="宋体"/>
                <w:color w:val="0F1115"/>
                <w:sz w:val="24"/>
              </w:rPr>
              <w:t>功能描述</w:t>
            </w:r>
          </w:p>
        </w:tc>
        <w:tc>
          <w:tcPr>
            <w:tcW w:w="6660" w:type="dxa"/>
            <w:shd w:val="clear" w:color="auto" w:fill="FFFFFF"/>
            <w:tcMar>
              <w:top w:w="150" w:type="dxa"/>
              <w:left w:w="240" w:type="dxa"/>
              <w:bottom w:w="150" w:type="dxa"/>
              <w:right w:w="0" w:type="dxa"/>
            </w:tcMar>
          </w:tcPr>
          <w:p w14:paraId="7D0AEE6A"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F1115"/>
                <w:sz w:val="24"/>
              </w:rPr>
              <w:t>省级用户对各市企业提交的基础备案信息进行审核，确认信息完整合规后予以备案通过。</w:t>
            </w:r>
          </w:p>
        </w:tc>
      </w:tr>
      <w:tr w:rsidR="004C19A2" w14:paraId="3AD7E245" w14:textId="77777777">
        <w:tc>
          <w:tcPr>
            <w:tcW w:w="2700" w:type="dxa"/>
            <w:shd w:val="clear" w:color="auto" w:fill="FFFFFF"/>
            <w:tcMar>
              <w:top w:w="150" w:type="dxa"/>
              <w:left w:w="0" w:type="dxa"/>
              <w:bottom w:w="150" w:type="dxa"/>
              <w:right w:w="240" w:type="dxa"/>
            </w:tcMar>
          </w:tcPr>
          <w:p w14:paraId="0E54FD1D" w14:textId="77777777" w:rsidR="004C19A2" w:rsidRDefault="00000000">
            <w:pPr>
              <w:spacing w:before="0" w:after="0"/>
              <w:jc w:val="center"/>
              <w:rPr>
                <w:rFonts w:ascii="宋体" w:eastAsia="宋体" w:hAnsi="宋体" w:cs="宋体" w:hint="eastAsia"/>
                <w:sz w:val="24"/>
              </w:rPr>
            </w:pPr>
            <w:r>
              <w:rPr>
                <w:rFonts w:ascii="宋体" w:eastAsia="宋体" w:hAnsi="宋体" w:cs="宋体"/>
                <w:color w:val="0F1115"/>
                <w:sz w:val="24"/>
              </w:rPr>
              <w:t>前置条件</w:t>
            </w:r>
          </w:p>
        </w:tc>
        <w:tc>
          <w:tcPr>
            <w:tcW w:w="6660" w:type="dxa"/>
            <w:shd w:val="clear" w:color="auto" w:fill="FFFFFF"/>
            <w:tcMar>
              <w:top w:w="150" w:type="dxa"/>
              <w:left w:w="240" w:type="dxa"/>
              <w:bottom w:w="150" w:type="dxa"/>
              <w:right w:w="0" w:type="dxa"/>
            </w:tcMar>
          </w:tcPr>
          <w:p w14:paraId="6D7EF708"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F1115"/>
                <w:sz w:val="24"/>
              </w:rPr>
              <w:t>企业已通过系统提交备案信息，且备案状态为“待审核”。</w:t>
            </w:r>
          </w:p>
        </w:tc>
      </w:tr>
      <w:tr w:rsidR="004C19A2" w14:paraId="3283B37C" w14:textId="77777777">
        <w:tc>
          <w:tcPr>
            <w:tcW w:w="2700" w:type="dxa"/>
            <w:shd w:val="clear" w:color="auto" w:fill="FFFFFF"/>
            <w:tcMar>
              <w:top w:w="150" w:type="dxa"/>
              <w:left w:w="0" w:type="dxa"/>
              <w:bottom w:w="150" w:type="dxa"/>
              <w:right w:w="240" w:type="dxa"/>
            </w:tcMar>
          </w:tcPr>
          <w:p w14:paraId="07104E5B" w14:textId="77777777" w:rsidR="004C19A2" w:rsidRDefault="00000000">
            <w:pPr>
              <w:spacing w:before="0" w:after="0"/>
              <w:jc w:val="center"/>
              <w:rPr>
                <w:rFonts w:ascii="宋体" w:eastAsia="宋体" w:hAnsi="宋体" w:cs="宋体" w:hint="eastAsia"/>
                <w:sz w:val="24"/>
              </w:rPr>
            </w:pPr>
            <w:r>
              <w:rPr>
                <w:rFonts w:ascii="宋体" w:eastAsia="宋体" w:hAnsi="宋体" w:cs="宋体"/>
                <w:color w:val="0F1115"/>
                <w:sz w:val="24"/>
              </w:rPr>
              <w:t>基本流程</w:t>
            </w:r>
          </w:p>
        </w:tc>
        <w:tc>
          <w:tcPr>
            <w:tcW w:w="6660" w:type="dxa"/>
            <w:shd w:val="clear" w:color="auto" w:fill="FFFFFF"/>
            <w:tcMar>
              <w:top w:w="150" w:type="dxa"/>
              <w:left w:w="240" w:type="dxa"/>
              <w:bottom w:w="150" w:type="dxa"/>
              <w:right w:w="0" w:type="dxa"/>
            </w:tcMar>
          </w:tcPr>
          <w:p w14:paraId="179AB202"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F1115"/>
                <w:sz w:val="24"/>
              </w:rPr>
              <w:t>1. 省级用户进入“企业备案”列表页，默认展示所有待审核及已备案企业，可按调查期、地区等条件筛选。</w:t>
            </w:r>
          </w:p>
          <w:p w14:paraId="24ABAC01"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F1115"/>
                <w:sz w:val="24"/>
              </w:rPr>
              <w:t>2. 点击企业名称或“查看”按钮，查看企业详细信息（不可编辑）。</w:t>
            </w:r>
          </w:p>
          <w:p w14:paraId="68F25B75"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F1115"/>
                <w:sz w:val="24"/>
              </w:rPr>
              <w:t>3. 审核无误后，点击“审核通过”，企业状态更新为“已备案”，并可进入数据填报流程。</w:t>
            </w:r>
          </w:p>
          <w:p w14:paraId="34AB8114"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F1115"/>
                <w:sz w:val="24"/>
              </w:rPr>
              <w:t>4. 如信息不完整或不符合要求，可点击“退回修改”，并填写退回原因（必填），系统将通知企业重新修改提交。</w:t>
            </w:r>
          </w:p>
        </w:tc>
      </w:tr>
      <w:tr w:rsidR="004C19A2" w14:paraId="181F766D" w14:textId="77777777">
        <w:tc>
          <w:tcPr>
            <w:tcW w:w="2700" w:type="dxa"/>
            <w:shd w:val="clear" w:color="auto" w:fill="FFFFFF"/>
            <w:tcMar>
              <w:top w:w="150" w:type="dxa"/>
              <w:left w:w="0" w:type="dxa"/>
              <w:bottom w:w="150" w:type="dxa"/>
              <w:right w:w="240" w:type="dxa"/>
            </w:tcMar>
          </w:tcPr>
          <w:p w14:paraId="01896003" w14:textId="77777777" w:rsidR="004C19A2" w:rsidRDefault="00000000">
            <w:pPr>
              <w:spacing w:before="0" w:after="0"/>
              <w:jc w:val="center"/>
              <w:rPr>
                <w:rFonts w:ascii="宋体" w:eastAsia="宋体" w:hAnsi="宋体" w:cs="宋体" w:hint="eastAsia"/>
                <w:sz w:val="24"/>
              </w:rPr>
            </w:pPr>
            <w:r>
              <w:rPr>
                <w:rFonts w:ascii="宋体" w:eastAsia="宋体" w:hAnsi="宋体" w:cs="宋体"/>
                <w:color w:val="0F1115"/>
                <w:sz w:val="24"/>
              </w:rPr>
              <w:t>界面要素</w:t>
            </w:r>
          </w:p>
        </w:tc>
        <w:tc>
          <w:tcPr>
            <w:tcW w:w="6660" w:type="dxa"/>
            <w:shd w:val="clear" w:color="auto" w:fill="FFFFFF"/>
            <w:tcMar>
              <w:top w:w="150" w:type="dxa"/>
              <w:left w:w="240" w:type="dxa"/>
              <w:bottom w:w="150" w:type="dxa"/>
              <w:right w:w="0" w:type="dxa"/>
            </w:tcMar>
          </w:tcPr>
          <w:p w14:paraId="0E34FCE7"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F1115"/>
                <w:sz w:val="24"/>
              </w:rPr>
              <w:t>- 列表字段：企业名称、组织机构代码、所属地区、联系人、备案状态、提交时间、操作（查看/审核/退回）</w:t>
            </w:r>
          </w:p>
          <w:p w14:paraId="21D6EB09"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F1115"/>
                <w:sz w:val="24"/>
              </w:rPr>
              <w:t>- 查看详情页：展示企业所有备案字段（参考4.1章节备案信息数据项）</w:t>
            </w:r>
          </w:p>
          <w:p w14:paraId="4D037154"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F1115"/>
                <w:sz w:val="24"/>
              </w:rPr>
              <w:t>- 退回弹窗：退回原因输入框（200字以内）</w:t>
            </w:r>
          </w:p>
        </w:tc>
      </w:tr>
      <w:tr w:rsidR="004C19A2" w14:paraId="3AE1999C" w14:textId="77777777">
        <w:tc>
          <w:tcPr>
            <w:tcW w:w="2700" w:type="dxa"/>
            <w:shd w:val="clear" w:color="auto" w:fill="FFFFFF"/>
            <w:tcMar>
              <w:top w:w="150" w:type="dxa"/>
              <w:left w:w="0" w:type="dxa"/>
              <w:bottom w:w="150" w:type="dxa"/>
              <w:right w:w="240" w:type="dxa"/>
            </w:tcMar>
          </w:tcPr>
          <w:p w14:paraId="0A0EF9BC" w14:textId="77777777" w:rsidR="004C19A2" w:rsidRDefault="00000000">
            <w:pPr>
              <w:spacing w:before="0" w:after="0"/>
              <w:jc w:val="center"/>
              <w:rPr>
                <w:rFonts w:ascii="宋体" w:eastAsia="宋体" w:hAnsi="宋体" w:cs="宋体" w:hint="eastAsia"/>
                <w:sz w:val="24"/>
              </w:rPr>
            </w:pPr>
            <w:r>
              <w:rPr>
                <w:rFonts w:ascii="宋体" w:eastAsia="宋体" w:hAnsi="宋体" w:cs="宋体"/>
                <w:color w:val="0F1115"/>
                <w:sz w:val="24"/>
              </w:rPr>
              <w:t>异常处理</w:t>
            </w:r>
          </w:p>
        </w:tc>
        <w:tc>
          <w:tcPr>
            <w:tcW w:w="6660" w:type="dxa"/>
            <w:shd w:val="clear" w:color="auto" w:fill="FFFFFF"/>
            <w:tcMar>
              <w:top w:w="150" w:type="dxa"/>
              <w:left w:w="240" w:type="dxa"/>
              <w:bottom w:w="150" w:type="dxa"/>
              <w:right w:w="0" w:type="dxa"/>
            </w:tcMar>
          </w:tcPr>
          <w:p w14:paraId="7B8F555E"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F1115"/>
                <w:sz w:val="24"/>
              </w:rPr>
              <w:t>- 若企业已开始填报月度数据，则不允许退回备案信息，需先清空相关数据或由省局协调处理。</w:t>
            </w:r>
          </w:p>
          <w:p w14:paraId="44CB0091"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F1115"/>
                <w:sz w:val="24"/>
              </w:rPr>
              <w:lastRenderedPageBreak/>
              <w:t>- 备案通过后，企业关键信息（如组织机构代码）如需修改，应由省局后台修正并记录日志。</w:t>
            </w:r>
          </w:p>
        </w:tc>
      </w:tr>
      <w:tr w:rsidR="004C19A2" w14:paraId="31AD900B" w14:textId="77777777">
        <w:tc>
          <w:tcPr>
            <w:tcW w:w="2700" w:type="dxa"/>
            <w:shd w:val="clear" w:color="auto" w:fill="FFFFFF"/>
            <w:tcMar>
              <w:top w:w="150" w:type="dxa"/>
              <w:left w:w="0" w:type="dxa"/>
              <w:bottom w:w="150" w:type="dxa"/>
              <w:right w:w="240" w:type="dxa"/>
            </w:tcMar>
          </w:tcPr>
          <w:p w14:paraId="7BCED4D4" w14:textId="77777777" w:rsidR="004C19A2" w:rsidRDefault="00000000">
            <w:pPr>
              <w:spacing w:before="0" w:after="0"/>
              <w:jc w:val="center"/>
              <w:rPr>
                <w:rFonts w:ascii="宋体" w:eastAsia="宋体" w:hAnsi="宋体" w:cs="宋体" w:hint="eastAsia"/>
                <w:sz w:val="24"/>
              </w:rPr>
            </w:pPr>
            <w:r>
              <w:rPr>
                <w:rFonts w:ascii="宋体" w:eastAsia="宋体" w:hAnsi="宋体" w:cs="宋体"/>
                <w:color w:val="0F1115"/>
                <w:sz w:val="24"/>
              </w:rPr>
              <w:lastRenderedPageBreak/>
              <w:t>导出功能</w:t>
            </w:r>
          </w:p>
        </w:tc>
        <w:tc>
          <w:tcPr>
            <w:tcW w:w="6660" w:type="dxa"/>
            <w:shd w:val="clear" w:color="auto" w:fill="FFFFFF"/>
            <w:tcMar>
              <w:top w:w="150" w:type="dxa"/>
              <w:left w:w="240" w:type="dxa"/>
              <w:bottom w:w="150" w:type="dxa"/>
              <w:right w:w="0" w:type="dxa"/>
            </w:tcMar>
          </w:tcPr>
          <w:p w14:paraId="48C7BD14"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F1115"/>
                <w:sz w:val="24"/>
              </w:rPr>
              <w:t>支持将当前列表（按查询结果）导出为Excel文件，包含企业名称、组织机构代码、所属地区、联系人、备案状态等字段。</w:t>
            </w:r>
          </w:p>
        </w:tc>
      </w:tr>
    </w:tbl>
    <w:p w14:paraId="6A7BBF6C" w14:textId="77777777" w:rsidR="004C19A2" w:rsidRDefault="00000000">
      <w:pPr>
        <w:pStyle w:val="3"/>
        <w:spacing w:line="360" w:lineRule="auto"/>
        <w:rPr>
          <w:rFonts w:ascii="宋体" w:eastAsia="宋体" w:hAnsi="宋体" w:cs="宋体" w:hint="eastAsia"/>
          <w:b w:val="0"/>
          <w:sz w:val="24"/>
        </w:rPr>
      </w:pPr>
      <w:bookmarkStart w:id="29" w:name="_Toc933169832"/>
      <w:r>
        <w:rPr>
          <w:rFonts w:ascii="宋体" w:eastAsia="宋体" w:hAnsi="宋体" w:cs="宋体"/>
          <w:b w:val="0"/>
          <w:sz w:val="24"/>
        </w:rPr>
        <w:t>4.2.3 数据审核</w:t>
      </w:r>
      <w:bookmarkEnd w:id="29"/>
    </w:p>
    <w:p w14:paraId="286B92BD"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数据审核分为市级初审和省级复审两级。</w:t>
      </w:r>
    </w:p>
    <w:p w14:paraId="41E923D8"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4.2.3.1 市级初审</w:t>
      </w:r>
    </w:p>
    <w:tbl>
      <w:tblPr>
        <w:tblStyle w:val="a9"/>
        <w:tblW w:w="0" w:type="auto"/>
        <w:tblLayout w:type="fixed"/>
        <w:tblLook w:val="04A0" w:firstRow="1" w:lastRow="0" w:firstColumn="1" w:lastColumn="0" w:noHBand="0" w:noVBand="1"/>
      </w:tblPr>
      <w:tblGrid>
        <w:gridCol w:w="2520"/>
        <w:gridCol w:w="6840"/>
      </w:tblGrid>
      <w:tr w:rsidR="004C19A2" w14:paraId="0895499D" w14:textId="77777777">
        <w:tc>
          <w:tcPr>
            <w:tcW w:w="2520" w:type="dxa"/>
            <w:tcBorders>
              <w:top w:val="single" w:sz="0" w:space="0" w:color="000000"/>
              <w:left w:val="single" w:sz="0" w:space="0" w:color="000000"/>
              <w:bottom w:val="single" w:sz="4" w:space="0" w:color="686868"/>
              <w:right w:val="single" w:sz="0" w:space="0" w:color="000000"/>
            </w:tcBorders>
            <w:tcMar>
              <w:top w:w="150" w:type="dxa"/>
              <w:left w:w="0" w:type="dxa"/>
              <w:bottom w:w="150" w:type="dxa"/>
              <w:right w:w="240" w:type="dxa"/>
            </w:tcMar>
          </w:tcPr>
          <w:p w14:paraId="2810DE60" w14:textId="77777777" w:rsidR="004C19A2" w:rsidRDefault="00000000">
            <w:pPr>
              <w:jc w:val="center"/>
              <w:rPr>
                <w:rFonts w:ascii="宋体" w:eastAsia="宋体" w:hAnsi="宋体" w:cs="宋体" w:hint="eastAsia"/>
                <w:sz w:val="24"/>
              </w:rPr>
            </w:pPr>
            <w:r>
              <w:rPr>
                <w:rFonts w:ascii="宋体" w:eastAsia="宋体" w:hAnsi="宋体" w:cs="宋体"/>
                <w:sz w:val="24"/>
              </w:rPr>
              <w:t>项</w:t>
            </w:r>
          </w:p>
        </w:tc>
        <w:tc>
          <w:tcPr>
            <w:tcW w:w="6840" w:type="dxa"/>
            <w:tcBorders>
              <w:top w:val="single" w:sz="0" w:space="0" w:color="000000"/>
              <w:left w:val="single" w:sz="0" w:space="0" w:color="000000"/>
              <w:bottom w:val="single" w:sz="4" w:space="0" w:color="686868"/>
              <w:right w:val="single" w:sz="0" w:space="0" w:color="000000"/>
            </w:tcBorders>
            <w:tcMar>
              <w:top w:w="150" w:type="dxa"/>
              <w:left w:w="240" w:type="dxa"/>
              <w:bottom w:w="150" w:type="dxa"/>
              <w:right w:w="240" w:type="dxa"/>
            </w:tcMar>
          </w:tcPr>
          <w:p w14:paraId="2A2FD89A" w14:textId="77777777" w:rsidR="004C19A2" w:rsidRDefault="00000000">
            <w:pPr>
              <w:rPr>
                <w:rFonts w:ascii="宋体" w:eastAsia="宋体" w:hAnsi="宋体" w:cs="宋体" w:hint="eastAsia"/>
                <w:sz w:val="24"/>
              </w:rPr>
            </w:pPr>
            <w:r>
              <w:rPr>
                <w:rFonts w:ascii="宋体" w:eastAsia="宋体" w:hAnsi="宋体" w:cs="宋体"/>
                <w:sz w:val="24"/>
              </w:rPr>
              <w:t>说明</w:t>
            </w:r>
          </w:p>
        </w:tc>
      </w:tr>
      <w:tr w:rsidR="004C19A2" w14:paraId="31327449" w14:textId="77777777">
        <w:tc>
          <w:tcPr>
            <w:tcW w:w="2520" w:type="dxa"/>
            <w:tcBorders>
              <w:top w:val="single" w:sz="0" w:space="0" w:color="686868"/>
              <w:left w:val="single" w:sz="0" w:space="0" w:color="000000"/>
              <w:bottom w:val="single" w:sz="4" w:space="0" w:color="auto"/>
              <w:right w:val="single" w:sz="0" w:space="0" w:color="000000"/>
            </w:tcBorders>
            <w:tcMar>
              <w:top w:w="150" w:type="dxa"/>
              <w:left w:w="0" w:type="dxa"/>
              <w:bottom w:w="150" w:type="dxa"/>
              <w:right w:w="240" w:type="dxa"/>
            </w:tcMar>
          </w:tcPr>
          <w:p w14:paraId="6235D251" w14:textId="77777777" w:rsidR="004C19A2" w:rsidRDefault="00000000">
            <w:pPr>
              <w:jc w:val="center"/>
              <w:rPr>
                <w:rFonts w:ascii="宋体" w:eastAsia="宋体" w:hAnsi="宋体" w:cs="宋体" w:hint="eastAsia"/>
                <w:sz w:val="24"/>
              </w:rPr>
            </w:pPr>
            <w:r>
              <w:rPr>
                <w:rFonts w:ascii="宋体" w:eastAsia="宋体" w:hAnsi="宋体" w:cs="宋体"/>
                <w:sz w:val="24"/>
              </w:rPr>
              <w:t>业务角色</w:t>
            </w:r>
          </w:p>
        </w:tc>
        <w:tc>
          <w:tcPr>
            <w:tcW w:w="6840" w:type="dxa"/>
            <w:tcBorders>
              <w:top w:val="single" w:sz="0" w:space="0" w:color="686868"/>
              <w:left w:val="single" w:sz="0" w:space="0" w:color="000000"/>
              <w:bottom w:val="single" w:sz="4" w:space="0" w:color="auto"/>
              <w:right w:val="single" w:sz="0" w:space="0" w:color="000000"/>
            </w:tcBorders>
            <w:tcMar>
              <w:top w:w="150" w:type="dxa"/>
              <w:left w:w="240" w:type="dxa"/>
              <w:bottom w:w="150" w:type="dxa"/>
              <w:right w:w="0" w:type="dxa"/>
            </w:tcMar>
          </w:tcPr>
          <w:p w14:paraId="45D255CD" w14:textId="77777777" w:rsidR="004C19A2" w:rsidRDefault="00000000">
            <w:pPr>
              <w:rPr>
                <w:rFonts w:ascii="宋体" w:eastAsia="宋体" w:hAnsi="宋体" w:cs="宋体" w:hint="eastAsia"/>
                <w:sz w:val="24"/>
              </w:rPr>
            </w:pPr>
            <w:r>
              <w:rPr>
                <w:rFonts w:ascii="宋体" w:eastAsia="宋体" w:hAnsi="宋体" w:cs="宋体"/>
                <w:sz w:val="24"/>
              </w:rPr>
              <w:t>市级用户</w:t>
            </w:r>
          </w:p>
        </w:tc>
      </w:tr>
      <w:tr w:rsidR="004C19A2" w14:paraId="2C100EF3" w14:textId="77777777">
        <w:tc>
          <w:tcPr>
            <w:tcW w:w="252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77A3F40D" w14:textId="77777777" w:rsidR="004C19A2" w:rsidRDefault="00000000">
            <w:pPr>
              <w:jc w:val="center"/>
              <w:rPr>
                <w:rFonts w:ascii="宋体" w:eastAsia="宋体" w:hAnsi="宋体" w:cs="宋体" w:hint="eastAsia"/>
                <w:sz w:val="24"/>
              </w:rPr>
            </w:pPr>
            <w:r>
              <w:rPr>
                <w:rFonts w:ascii="宋体" w:eastAsia="宋体" w:hAnsi="宋体" w:cs="宋体"/>
                <w:sz w:val="24"/>
              </w:rPr>
              <w:t>功能描述</w:t>
            </w:r>
          </w:p>
        </w:tc>
        <w:tc>
          <w:tcPr>
            <w:tcW w:w="684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67D68743" w14:textId="77777777" w:rsidR="004C19A2" w:rsidRDefault="00000000">
            <w:pPr>
              <w:rPr>
                <w:rFonts w:ascii="宋体" w:eastAsia="宋体" w:hAnsi="宋体" w:cs="宋体" w:hint="eastAsia"/>
                <w:sz w:val="24"/>
              </w:rPr>
            </w:pPr>
            <w:r>
              <w:rPr>
                <w:rFonts w:ascii="宋体" w:eastAsia="宋体" w:hAnsi="宋体" w:cs="宋体"/>
                <w:sz w:val="24"/>
              </w:rPr>
              <w:t>市级用户对本市企业每月上报的就业失业数据进行初步审核，确保数据符合填报规范。</w:t>
            </w:r>
          </w:p>
        </w:tc>
      </w:tr>
      <w:tr w:rsidR="004C19A2" w14:paraId="66A7AD8B" w14:textId="77777777">
        <w:tc>
          <w:tcPr>
            <w:tcW w:w="252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7F1A528C" w14:textId="77777777" w:rsidR="004C19A2" w:rsidRDefault="00000000">
            <w:pPr>
              <w:jc w:val="center"/>
              <w:rPr>
                <w:rFonts w:ascii="宋体" w:eastAsia="宋体" w:hAnsi="宋体" w:cs="宋体" w:hint="eastAsia"/>
                <w:sz w:val="24"/>
              </w:rPr>
            </w:pPr>
            <w:r>
              <w:rPr>
                <w:rFonts w:ascii="宋体" w:eastAsia="宋体" w:hAnsi="宋体" w:cs="宋体"/>
                <w:sz w:val="24"/>
              </w:rPr>
              <w:t>前置条件</w:t>
            </w:r>
          </w:p>
        </w:tc>
        <w:tc>
          <w:tcPr>
            <w:tcW w:w="684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2FDDAFA2" w14:textId="77777777" w:rsidR="004C19A2" w:rsidRDefault="00000000">
            <w:pPr>
              <w:rPr>
                <w:rFonts w:ascii="宋体" w:eastAsia="宋体" w:hAnsi="宋体" w:cs="宋体" w:hint="eastAsia"/>
                <w:sz w:val="24"/>
              </w:rPr>
            </w:pPr>
            <w:r>
              <w:rPr>
                <w:rFonts w:ascii="宋体" w:eastAsia="宋体" w:hAnsi="宋体" w:cs="宋体"/>
                <w:sz w:val="24"/>
              </w:rPr>
              <w:t>企业已完成当月数据填报并提交至市局，数据状态为“待市级审核”。</w:t>
            </w:r>
          </w:p>
        </w:tc>
      </w:tr>
      <w:tr w:rsidR="004C19A2" w14:paraId="4B0FABA5" w14:textId="77777777">
        <w:tc>
          <w:tcPr>
            <w:tcW w:w="252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49B9A994" w14:textId="77777777" w:rsidR="004C19A2" w:rsidRDefault="00000000">
            <w:pPr>
              <w:jc w:val="center"/>
              <w:rPr>
                <w:rFonts w:ascii="宋体" w:eastAsia="宋体" w:hAnsi="宋体" w:cs="宋体" w:hint="eastAsia"/>
                <w:sz w:val="24"/>
              </w:rPr>
            </w:pPr>
            <w:r>
              <w:rPr>
                <w:rFonts w:ascii="宋体" w:eastAsia="宋体" w:hAnsi="宋体" w:cs="宋体"/>
                <w:sz w:val="24"/>
              </w:rPr>
              <w:t>基本流程</w:t>
            </w:r>
          </w:p>
        </w:tc>
        <w:tc>
          <w:tcPr>
            <w:tcW w:w="684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72AB64CF" w14:textId="77777777" w:rsidR="004C19A2" w:rsidRDefault="00000000">
            <w:pPr>
              <w:rPr>
                <w:rFonts w:ascii="宋体" w:eastAsia="宋体" w:hAnsi="宋体" w:cs="宋体" w:hint="eastAsia"/>
                <w:sz w:val="24"/>
              </w:rPr>
            </w:pPr>
            <w:r>
              <w:rPr>
                <w:rFonts w:ascii="宋体" w:eastAsia="宋体" w:hAnsi="宋体" w:cs="宋体"/>
                <w:sz w:val="24"/>
              </w:rPr>
              <w:t>1. 市级用户进入“数据审核”列表，系统默认展示本市所有待审核的企业填报数据，可按调查期、企业名称等筛选。</w:t>
            </w:r>
          </w:p>
          <w:p w14:paraId="3447556E" w14:textId="77777777" w:rsidR="004C19A2" w:rsidRDefault="00000000">
            <w:pPr>
              <w:rPr>
                <w:rFonts w:ascii="宋体" w:eastAsia="宋体" w:hAnsi="宋体" w:cs="宋体" w:hint="eastAsia"/>
                <w:sz w:val="24"/>
              </w:rPr>
            </w:pPr>
            <w:r>
              <w:rPr>
                <w:rFonts w:ascii="宋体" w:eastAsia="宋体" w:hAnsi="宋体" w:cs="宋体"/>
                <w:sz w:val="24"/>
              </w:rPr>
              <w:t>2. 点击“查看”进入数据详情页，展示企业填报的当期数据（参考4.1章节数据填报数据项）。</w:t>
            </w:r>
          </w:p>
          <w:p w14:paraId="2FA53D18" w14:textId="77777777" w:rsidR="004C19A2" w:rsidRDefault="00000000">
            <w:pPr>
              <w:rPr>
                <w:rFonts w:ascii="宋体" w:eastAsia="宋体" w:hAnsi="宋体" w:cs="宋体" w:hint="eastAsia"/>
                <w:sz w:val="24"/>
              </w:rPr>
            </w:pPr>
            <w:r>
              <w:rPr>
                <w:rFonts w:ascii="宋体" w:eastAsia="宋体" w:hAnsi="宋体" w:cs="宋体"/>
                <w:sz w:val="24"/>
              </w:rPr>
              <w:t>3. 审核无误后，点击“审核通过”，数据状态更新为“市级通过”，并流转至省局待审列表。</w:t>
            </w:r>
          </w:p>
          <w:p w14:paraId="71259D47" w14:textId="77777777" w:rsidR="004C19A2" w:rsidRDefault="00000000">
            <w:pPr>
              <w:rPr>
                <w:rFonts w:ascii="宋体" w:eastAsia="宋体" w:hAnsi="宋体" w:cs="宋体" w:hint="eastAsia"/>
                <w:sz w:val="24"/>
              </w:rPr>
            </w:pPr>
            <w:r>
              <w:rPr>
                <w:rFonts w:ascii="宋体" w:eastAsia="宋体" w:hAnsi="宋体" w:cs="宋体"/>
                <w:sz w:val="24"/>
              </w:rPr>
              <w:t>4. 如数据存在异常，可点击“退回修改”（参见4.2.4）。</w:t>
            </w:r>
          </w:p>
        </w:tc>
      </w:tr>
      <w:tr w:rsidR="004C19A2" w14:paraId="4A184F71" w14:textId="77777777">
        <w:tc>
          <w:tcPr>
            <w:tcW w:w="252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3338C6B6" w14:textId="77777777" w:rsidR="004C19A2" w:rsidRDefault="00000000">
            <w:pPr>
              <w:jc w:val="center"/>
              <w:rPr>
                <w:rFonts w:ascii="宋体" w:eastAsia="宋体" w:hAnsi="宋体" w:cs="宋体" w:hint="eastAsia"/>
                <w:sz w:val="24"/>
              </w:rPr>
            </w:pPr>
            <w:r>
              <w:rPr>
                <w:rFonts w:ascii="宋体" w:eastAsia="宋体" w:hAnsi="宋体" w:cs="宋体"/>
                <w:sz w:val="24"/>
              </w:rPr>
              <w:t>界面要素</w:t>
            </w:r>
          </w:p>
        </w:tc>
        <w:tc>
          <w:tcPr>
            <w:tcW w:w="684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242C11EE" w14:textId="77777777" w:rsidR="004C19A2" w:rsidRDefault="00000000">
            <w:pPr>
              <w:rPr>
                <w:rFonts w:ascii="宋体" w:eastAsia="宋体" w:hAnsi="宋体" w:cs="宋体" w:hint="eastAsia"/>
                <w:sz w:val="24"/>
              </w:rPr>
            </w:pPr>
            <w:r>
              <w:rPr>
                <w:rFonts w:ascii="宋体" w:eastAsia="宋体" w:hAnsi="宋体" w:cs="宋体"/>
                <w:sz w:val="24"/>
              </w:rPr>
              <w:t>- 列表字段：企业名称、调查期、填报时间、数据状态（待审核/已通过/已退回）、操作（查看/审核/退回）</w:t>
            </w:r>
          </w:p>
          <w:p w14:paraId="49B89AD2" w14:textId="77777777" w:rsidR="004C19A2" w:rsidRDefault="00000000">
            <w:pPr>
              <w:rPr>
                <w:rFonts w:ascii="宋体" w:eastAsia="宋体" w:hAnsi="宋体" w:cs="宋体" w:hint="eastAsia"/>
                <w:sz w:val="24"/>
              </w:rPr>
            </w:pPr>
            <w:r>
              <w:rPr>
                <w:rFonts w:ascii="宋体" w:eastAsia="宋体" w:hAnsi="宋体" w:cs="宋体"/>
                <w:sz w:val="24"/>
              </w:rPr>
              <w:t>- 详情页：展示企业填报的所有字段，并与历史数据进行对比（如建档期人数、上期人数等），辅助判断数据合理性。</w:t>
            </w:r>
          </w:p>
        </w:tc>
      </w:tr>
      <w:tr w:rsidR="004C19A2" w14:paraId="770C3D6E" w14:textId="77777777">
        <w:tc>
          <w:tcPr>
            <w:tcW w:w="252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21AC8422" w14:textId="77777777" w:rsidR="004C19A2" w:rsidRDefault="00000000">
            <w:pPr>
              <w:jc w:val="center"/>
              <w:rPr>
                <w:rFonts w:ascii="宋体" w:eastAsia="宋体" w:hAnsi="宋体" w:cs="宋体" w:hint="eastAsia"/>
                <w:sz w:val="24"/>
              </w:rPr>
            </w:pPr>
            <w:r>
              <w:rPr>
                <w:rFonts w:ascii="宋体" w:eastAsia="宋体" w:hAnsi="宋体" w:cs="宋体"/>
                <w:sz w:val="24"/>
              </w:rPr>
              <w:lastRenderedPageBreak/>
              <w:t>异常处理</w:t>
            </w:r>
          </w:p>
        </w:tc>
        <w:tc>
          <w:tcPr>
            <w:tcW w:w="684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7255DD45" w14:textId="77777777" w:rsidR="004C19A2" w:rsidRDefault="00000000">
            <w:pPr>
              <w:rPr>
                <w:rFonts w:ascii="宋体" w:eastAsia="宋体" w:hAnsi="宋体" w:cs="宋体" w:hint="eastAsia"/>
                <w:sz w:val="24"/>
              </w:rPr>
            </w:pPr>
            <w:r>
              <w:rPr>
                <w:rFonts w:ascii="宋体" w:eastAsia="宋体" w:hAnsi="宋体" w:cs="宋体"/>
                <w:sz w:val="24"/>
              </w:rPr>
              <w:t>- 若企业未在当月上报期内填报，系统应标记为“未填报”，市级用户可联系企业催报，但不影响审核流程。</w:t>
            </w:r>
          </w:p>
          <w:p w14:paraId="6316A6DC" w14:textId="77777777" w:rsidR="004C19A2" w:rsidRDefault="00000000">
            <w:pPr>
              <w:rPr>
                <w:rFonts w:ascii="宋体" w:eastAsia="宋体" w:hAnsi="宋体" w:cs="宋体" w:hint="eastAsia"/>
                <w:sz w:val="24"/>
              </w:rPr>
            </w:pPr>
            <w:r>
              <w:rPr>
                <w:rFonts w:ascii="宋体" w:eastAsia="宋体" w:hAnsi="宋体" w:cs="宋体"/>
                <w:sz w:val="24"/>
              </w:rPr>
              <w:t>- 市级审核通过后，如需修改，需由省局进行修正或退回。</w:t>
            </w:r>
          </w:p>
        </w:tc>
      </w:tr>
    </w:tbl>
    <w:p w14:paraId="2B9D9A4D" w14:textId="77777777" w:rsidR="004C19A2" w:rsidRDefault="004C19A2"/>
    <w:p w14:paraId="583540D5"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4.2.3.2 省级复审</w:t>
      </w:r>
    </w:p>
    <w:tbl>
      <w:tblPr>
        <w:tblStyle w:val="a9"/>
        <w:tblW w:w="0" w:type="auto"/>
        <w:tblLayout w:type="fixed"/>
        <w:tblLook w:val="04A0" w:firstRow="1" w:lastRow="0" w:firstColumn="1" w:lastColumn="0" w:noHBand="0" w:noVBand="1"/>
      </w:tblPr>
      <w:tblGrid>
        <w:gridCol w:w="2010"/>
        <w:gridCol w:w="7350"/>
      </w:tblGrid>
      <w:tr w:rsidR="004C19A2" w14:paraId="193AAFE4" w14:textId="77777777">
        <w:tc>
          <w:tcPr>
            <w:tcW w:w="2010" w:type="dxa"/>
            <w:tcBorders>
              <w:top w:val="single" w:sz="0" w:space="0" w:color="000000"/>
              <w:left w:val="single" w:sz="0" w:space="0" w:color="000000"/>
              <w:bottom w:val="single" w:sz="4" w:space="0" w:color="686868"/>
              <w:right w:val="single" w:sz="0" w:space="0" w:color="000000"/>
            </w:tcBorders>
            <w:tcMar>
              <w:top w:w="150" w:type="dxa"/>
              <w:left w:w="0" w:type="dxa"/>
              <w:bottom w:w="150" w:type="dxa"/>
              <w:right w:w="240" w:type="dxa"/>
            </w:tcMar>
          </w:tcPr>
          <w:p w14:paraId="0E050273" w14:textId="77777777" w:rsidR="004C19A2" w:rsidRDefault="00000000">
            <w:pPr>
              <w:jc w:val="center"/>
              <w:rPr>
                <w:rFonts w:ascii="宋体" w:eastAsia="宋体" w:hAnsi="宋体" w:cs="宋体" w:hint="eastAsia"/>
                <w:sz w:val="24"/>
              </w:rPr>
            </w:pPr>
            <w:r>
              <w:rPr>
                <w:rFonts w:ascii="宋体" w:eastAsia="宋体" w:hAnsi="宋体" w:cs="宋体"/>
                <w:sz w:val="24"/>
              </w:rPr>
              <w:t>项</w:t>
            </w:r>
          </w:p>
        </w:tc>
        <w:tc>
          <w:tcPr>
            <w:tcW w:w="7350" w:type="dxa"/>
            <w:tcBorders>
              <w:top w:val="single" w:sz="0" w:space="0" w:color="000000"/>
              <w:left w:val="single" w:sz="0" w:space="0" w:color="000000"/>
              <w:bottom w:val="single" w:sz="4" w:space="0" w:color="686868"/>
              <w:right w:val="single" w:sz="0" w:space="0" w:color="000000"/>
            </w:tcBorders>
            <w:tcMar>
              <w:top w:w="150" w:type="dxa"/>
              <w:left w:w="240" w:type="dxa"/>
              <w:bottom w:w="150" w:type="dxa"/>
              <w:right w:w="240" w:type="dxa"/>
            </w:tcMar>
          </w:tcPr>
          <w:p w14:paraId="713BABCC" w14:textId="77777777" w:rsidR="004C19A2" w:rsidRDefault="00000000">
            <w:pPr>
              <w:rPr>
                <w:rFonts w:ascii="宋体" w:eastAsia="宋体" w:hAnsi="宋体" w:cs="宋体" w:hint="eastAsia"/>
                <w:sz w:val="24"/>
              </w:rPr>
            </w:pPr>
            <w:r>
              <w:rPr>
                <w:rFonts w:ascii="宋体" w:eastAsia="宋体" w:hAnsi="宋体" w:cs="宋体"/>
                <w:sz w:val="24"/>
              </w:rPr>
              <w:t>说明</w:t>
            </w:r>
          </w:p>
        </w:tc>
      </w:tr>
      <w:tr w:rsidR="004C19A2" w14:paraId="551F3E75" w14:textId="77777777">
        <w:tc>
          <w:tcPr>
            <w:tcW w:w="2010" w:type="dxa"/>
            <w:tcBorders>
              <w:top w:val="single" w:sz="0" w:space="0" w:color="686868"/>
              <w:left w:val="single" w:sz="0" w:space="0" w:color="000000"/>
              <w:bottom w:val="single" w:sz="4" w:space="0" w:color="auto"/>
              <w:right w:val="single" w:sz="0" w:space="0" w:color="000000"/>
            </w:tcBorders>
            <w:tcMar>
              <w:top w:w="150" w:type="dxa"/>
              <w:left w:w="0" w:type="dxa"/>
              <w:bottom w:w="150" w:type="dxa"/>
              <w:right w:w="240" w:type="dxa"/>
            </w:tcMar>
          </w:tcPr>
          <w:p w14:paraId="7B7A7E30" w14:textId="77777777" w:rsidR="004C19A2" w:rsidRDefault="00000000">
            <w:pPr>
              <w:jc w:val="center"/>
              <w:rPr>
                <w:rFonts w:ascii="宋体" w:eastAsia="宋体" w:hAnsi="宋体" w:cs="宋体" w:hint="eastAsia"/>
                <w:sz w:val="24"/>
              </w:rPr>
            </w:pPr>
            <w:r>
              <w:rPr>
                <w:rFonts w:ascii="宋体" w:eastAsia="宋体" w:hAnsi="宋体" w:cs="宋体"/>
                <w:sz w:val="24"/>
              </w:rPr>
              <w:t>业务角色</w:t>
            </w:r>
          </w:p>
        </w:tc>
        <w:tc>
          <w:tcPr>
            <w:tcW w:w="7350" w:type="dxa"/>
            <w:tcBorders>
              <w:top w:val="single" w:sz="0" w:space="0" w:color="686868"/>
              <w:left w:val="single" w:sz="0" w:space="0" w:color="000000"/>
              <w:bottom w:val="single" w:sz="4" w:space="0" w:color="auto"/>
              <w:right w:val="single" w:sz="0" w:space="0" w:color="000000"/>
            </w:tcBorders>
            <w:tcMar>
              <w:top w:w="150" w:type="dxa"/>
              <w:left w:w="240" w:type="dxa"/>
              <w:bottom w:w="150" w:type="dxa"/>
              <w:right w:w="0" w:type="dxa"/>
            </w:tcMar>
          </w:tcPr>
          <w:p w14:paraId="2547F8C4" w14:textId="77777777" w:rsidR="004C19A2" w:rsidRDefault="00000000">
            <w:pPr>
              <w:rPr>
                <w:rFonts w:ascii="宋体" w:eastAsia="宋体" w:hAnsi="宋体" w:cs="宋体" w:hint="eastAsia"/>
                <w:sz w:val="24"/>
              </w:rPr>
            </w:pPr>
            <w:r>
              <w:rPr>
                <w:rFonts w:ascii="宋体" w:eastAsia="宋体" w:hAnsi="宋体" w:cs="宋体"/>
                <w:sz w:val="24"/>
              </w:rPr>
              <w:t>省级用户</w:t>
            </w:r>
          </w:p>
        </w:tc>
      </w:tr>
      <w:tr w:rsidR="004C19A2" w14:paraId="153DB688" w14:textId="77777777">
        <w:tc>
          <w:tcPr>
            <w:tcW w:w="201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2AAC04BE" w14:textId="77777777" w:rsidR="004C19A2" w:rsidRDefault="00000000">
            <w:pPr>
              <w:jc w:val="center"/>
              <w:rPr>
                <w:rFonts w:ascii="宋体" w:eastAsia="宋体" w:hAnsi="宋体" w:cs="宋体" w:hint="eastAsia"/>
                <w:sz w:val="24"/>
              </w:rPr>
            </w:pPr>
            <w:r>
              <w:rPr>
                <w:rFonts w:ascii="宋体" w:eastAsia="宋体" w:hAnsi="宋体" w:cs="宋体"/>
                <w:sz w:val="24"/>
              </w:rPr>
              <w:t>功能描述</w:t>
            </w:r>
          </w:p>
        </w:tc>
        <w:tc>
          <w:tcPr>
            <w:tcW w:w="735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243EB8A1" w14:textId="77777777" w:rsidR="004C19A2" w:rsidRDefault="00000000">
            <w:pPr>
              <w:rPr>
                <w:rFonts w:ascii="宋体" w:eastAsia="宋体" w:hAnsi="宋体" w:cs="宋体" w:hint="eastAsia"/>
                <w:sz w:val="24"/>
              </w:rPr>
            </w:pPr>
            <w:r>
              <w:rPr>
                <w:rFonts w:ascii="宋体" w:eastAsia="宋体" w:hAnsi="宋体" w:cs="宋体"/>
                <w:sz w:val="24"/>
              </w:rPr>
              <w:t>省级用户对各市上报的数据进行最终审核，确认无误后汇总上报。</w:t>
            </w:r>
          </w:p>
        </w:tc>
      </w:tr>
      <w:tr w:rsidR="004C19A2" w14:paraId="1057BC2B" w14:textId="77777777">
        <w:tc>
          <w:tcPr>
            <w:tcW w:w="201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7B90422A" w14:textId="77777777" w:rsidR="004C19A2" w:rsidRDefault="00000000">
            <w:pPr>
              <w:jc w:val="center"/>
              <w:rPr>
                <w:rFonts w:ascii="宋体" w:eastAsia="宋体" w:hAnsi="宋体" w:cs="宋体" w:hint="eastAsia"/>
                <w:sz w:val="24"/>
              </w:rPr>
            </w:pPr>
            <w:r>
              <w:rPr>
                <w:rFonts w:ascii="宋体" w:eastAsia="宋体" w:hAnsi="宋体" w:cs="宋体"/>
                <w:sz w:val="24"/>
              </w:rPr>
              <w:t>前置条件</w:t>
            </w:r>
          </w:p>
        </w:tc>
        <w:tc>
          <w:tcPr>
            <w:tcW w:w="735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68473F64" w14:textId="77777777" w:rsidR="004C19A2" w:rsidRDefault="00000000">
            <w:pPr>
              <w:rPr>
                <w:rFonts w:ascii="宋体" w:eastAsia="宋体" w:hAnsi="宋体" w:cs="宋体" w:hint="eastAsia"/>
                <w:sz w:val="24"/>
              </w:rPr>
            </w:pPr>
            <w:r>
              <w:rPr>
                <w:rFonts w:ascii="宋体" w:eastAsia="宋体" w:hAnsi="宋体" w:cs="宋体"/>
                <w:sz w:val="24"/>
              </w:rPr>
              <w:t>数据已通过市级初审，状态为“待省级审核”。</w:t>
            </w:r>
          </w:p>
        </w:tc>
      </w:tr>
      <w:tr w:rsidR="004C19A2" w14:paraId="3D6C13A0" w14:textId="77777777">
        <w:tc>
          <w:tcPr>
            <w:tcW w:w="201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10DA7320" w14:textId="77777777" w:rsidR="004C19A2" w:rsidRDefault="00000000">
            <w:pPr>
              <w:jc w:val="center"/>
              <w:rPr>
                <w:rFonts w:ascii="宋体" w:eastAsia="宋体" w:hAnsi="宋体" w:cs="宋体" w:hint="eastAsia"/>
                <w:sz w:val="24"/>
              </w:rPr>
            </w:pPr>
            <w:r>
              <w:rPr>
                <w:rFonts w:ascii="宋体" w:eastAsia="宋体" w:hAnsi="宋体" w:cs="宋体"/>
                <w:sz w:val="24"/>
              </w:rPr>
              <w:t>基本流程</w:t>
            </w:r>
          </w:p>
        </w:tc>
        <w:tc>
          <w:tcPr>
            <w:tcW w:w="735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277F3A44" w14:textId="77777777" w:rsidR="004C19A2" w:rsidRDefault="00000000">
            <w:pPr>
              <w:rPr>
                <w:rFonts w:ascii="宋体" w:eastAsia="宋体" w:hAnsi="宋体" w:cs="宋体" w:hint="eastAsia"/>
                <w:sz w:val="24"/>
              </w:rPr>
            </w:pPr>
            <w:r>
              <w:rPr>
                <w:rFonts w:ascii="宋体" w:eastAsia="宋体" w:hAnsi="宋体" w:cs="宋体"/>
                <w:sz w:val="24"/>
              </w:rPr>
              <w:t>1. 省级用户进入“报表管理”模块，列表展示所有待省级审核的企业数据（可按市、调查期筛选）。</w:t>
            </w:r>
          </w:p>
          <w:p w14:paraId="56EAF98D" w14:textId="77777777" w:rsidR="004C19A2" w:rsidRDefault="00000000">
            <w:pPr>
              <w:rPr>
                <w:rFonts w:ascii="宋体" w:eastAsia="宋体" w:hAnsi="宋体" w:cs="宋体" w:hint="eastAsia"/>
                <w:sz w:val="24"/>
              </w:rPr>
            </w:pPr>
            <w:r>
              <w:rPr>
                <w:rFonts w:ascii="宋体" w:eastAsia="宋体" w:hAnsi="宋体" w:cs="宋体"/>
                <w:sz w:val="24"/>
              </w:rPr>
              <w:t>2. 点击“查看”进入数据详情，可查看企业原始填报数据及市级审核记录。</w:t>
            </w:r>
          </w:p>
          <w:p w14:paraId="0F746E91" w14:textId="77777777" w:rsidR="004C19A2" w:rsidRDefault="00000000">
            <w:pPr>
              <w:rPr>
                <w:rFonts w:ascii="宋体" w:eastAsia="宋体" w:hAnsi="宋体" w:cs="宋体" w:hint="eastAsia"/>
                <w:sz w:val="24"/>
              </w:rPr>
            </w:pPr>
            <w:r>
              <w:rPr>
                <w:rFonts w:ascii="宋体" w:eastAsia="宋体" w:hAnsi="宋体" w:cs="宋体"/>
                <w:sz w:val="24"/>
              </w:rPr>
              <w:t>3. 审核通过后，点击“审核通过”，数据状态更新为“省级通过”，进入汇总池。</w:t>
            </w:r>
          </w:p>
          <w:p w14:paraId="00C26A13" w14:textId="77777777" w:rsidR="004C19A2" w:rsidRDefault="00000000">
            <w:pPr>
              <w:rPr>
                <w:rFonts w:ascii="宋体" w:eastAsia="宋体" w:hAnsi="宋体" w:cs="宋体" w:hint="eastAsia"/>
                <w:sz w:val="24"/>
              </w:rPr>
            </w:pPr>
            <w:r>
              <w:rPr>
                <w:rFonts w:ascii="宋体" w:eastAsia="宋体" w:hAnsi="宋体" w:cs="宋体"/>
                <w:sz w:val="24"/>
              </w:rPr>
              <w:t>4. 如发现问题，可点击“退回修改”（参见4.2.4）。</w:t>
            </w:r>
          </w:p>
        </w:tc>
      </w:tr>
      <w:tr w:rsidR="004C19A2" w14:paraId="0C053FFE" w14:textId="77777777">
        <w:tc>
          <w:tcPr>
            <w:tcW w:w="201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7639A7DB" w14:textId="77777777" w:rsidR="004C19A2" w:rsidRDefault="00000000">
            <w:pPr>
              <w:jc w:val="center"/>
              <w:rPr>
                <w:rFonts w:ascii="宋体" w:eastAsia="宋体" w:hAnsi="宋体" w:cs="宋体" w:hint="eastAsia"/>
                <w:sz w:val="24"/>
              </w:rPr>
            </w:pPr>
            <w:r>
              <w:rPr>
                <w:rFonts w:ascii="宋体" w:eastAsia="宋体" w:hAnsi="宋体" w:cs="宋体"/>
                <w:sz w:val="24"/>
              </w:rPr>
              <w:t>界面要素</w:t>
            </w:r>
          </w:p>
        </w:tc>
        <w:tc>
          <w:tcPr>
            <w:tcW w:w="735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1CE973D9" w14:textId="77777777" w:rsidR="004C19A2" w:rsidRDefault="00000000">
            <w:pPr>
              <w:rPr>
                <w:rFonts w:ascii="宋体" w:eastAsia="宋体" w:hAnsi="宋体" w:cs="宋体" w:hint="eastAsia"/>
                <w:sz w:val="24"/>
              </w:rPr>
            </w:pPr>
            <w:r>
              <w:rPr>
                <w:rFonts w:ascii="宋体" w:eastAsia="宋体" w:hAnsi="宋体" w:cs="宋体"/>
                <w:sz w:val="24"/>
              </w:rPr>
              <w:t>- 列表字段：企业名称、所属市、调查期、填报时间、市级审核人、市级审核时间、操作（查看/审核/退回）</w:t>
            </w:r>
          </w:p>
          <w:p w14:paraId="430E05E7" w14:textId="77777777" w:rsidR="004C19A2" w:rsidRDefault="00000000">
            <w:pPr>
              <w:rPr>
                <w:rFonts w:ascii="宋体" w:eastAsia="宋体" w:hAnsi="宋体" w:cs="宋体" w:hint="eastAsia"/>
                <w:sz w:val="24"/>
              </w:rPr>
            </w:pPr>
            <w:r>
              <w:rPr>
                <w:rFonts w:ascii="宋体" w:eastAsia="宋体" w:hAnsi="宋体" w:cs="宋体"/>
                <w:sz w:val="24"/>
              </w:rPr>
              <w:t>- 详情页：除填报数据外，增加“审核日志”选项卡，显示各级审核操作记录（操作人、时间、意见）。</w:t>
            </w:r>
          </w:p>
        </w:tc>
      </w:tr>
    </w:tbl>
    <w:p w14:paraId="4074BB48" w14:textId="77777777" w:rsidR="004C19A2" w:rsidRDefault="004C19A2"/>
    <w:p w14:paraId="594181FC" w14:textId="77777777" w:rsidR="004C19A2" w:rsidRDefault="00000000">
      <w:pPr>
        <w:pStyle w:val="3"/>
        <w:spacing w:line="360" w:lineRule="auto"/>
        <w:rPr>
          <w:rFonts w:ascii="宋体" w:eastAsia="宋体" w:hAnsi="宋体" w:cs="宋体" w:hint="eastAsia"/>
          <w:b w:val="0"/>
          <w:sz w:val="24"/>
        </w:rPr>
      </w:pPr>
      <w:bookmarkStart w:id="30" w:name="_Toc712292383"/>
      <w:r>
        <w:rPr>
          <w:rFonts w:ascii="宋体" w:eastAsia="宋体" w:hAnsi="宋体" w:cs="宋体"/>
          <w:b w:val="0"/>
          <w:sz w:val="24"/>
        </w:rPr>
        <w:t>4.2.4 数据退回与驳回说明</w:t>
      </w:r>
      <w:bookmarkEnd w:id="30"/>
    </w:p>
    <w:tbl>
      <w:tblPr>
        <w:tblStyle w:val="a9"/>
        <w:tblW w:w="0" w:type="auto"/>
        <w:tblLayout w:type="fixed"/>
        <w:tblLook w:val="04A0" w:firstRow="1" w:lastRow="0" w:firstColumn="1" w:lastColumn="0" w:noHBand="0" w:noVBand="1"/>
      </w:tblPr>
      <w:tblGrid>
        <w:gridCol w:w="2085"/>
        <w:gridCol w:w="7275"/>
      </w:tblGrid>
      <w:tr w:rsidR="004C19A2" w14:paraId="7ECE348D" w14:textId="77777777">
        <w:tc>
          <w:tcPr>
            <w:tcW w:w="2085" w:type="dxa"/>
            <w:tcBorders>
              <w:top w:val="single" w:sz="0" w:space="0" w:color="000000"/>
              <w:left w:val="single" w:sz="0" w:space="0" w:color="000000"/>
              <w:bottom w:val="single" w:sz="4" w:space="0" w:color="686868"/>
              <w:right w:val="single" w:sz="0" w:space="0" w:color="000000"/>
            </w:tcBorders>
            <w:tcMar>
              <w:top w:w="150" w:type="dxa"/>
              <w:left w:w="0" w:type="dxa"/>
              <w:bottom w:w="150" w:type="dxa"/>
              <w:right w:w="240" w:type="dxa"/>
            </w:tcMar>
          </w:tcPr>
          <w:p w14:paraId="41248FAA" w14:textId="77777777" w:rsidR="004C19A2" w:rsidRDefault="00000000">
            <w:pPr>
              <w:jc w:val="center"/>
              <w:rPr>
                <w:rFonts w:ascii="宋体" w:eastAsia="宋体" w:hAnsi="宋体" w:cs="宋体" w:hint="eastAsia"/>
                <w:sz w:val="24"/>
              </w:rPr>
            </w:pPr>
            <w:r>
              <w:rPr>
                <w:rFonts w:ascii="宋体" w:eastAsia="宋体" w:hAnsi="宋体" w:cs="宋体"/>
                <w:sz w:val="24"/>
              </w:rPr>
              <w:t>项</w:t>
            </w:r>
          </w:p>
        </w:tc>
        <w:tc>
          <w:tcPr>
            <w:tcW w:w="7275" w:type="dxa"/>
            <w:tcBorders>
              <w:top w:val="single" w:sz="0" w:space="0" w:color="000000"/>
              <w:left w:val="single" w:sz="0" w:space="0" w:color="000000"/>
              <w:bottom w:val="single" w:sz="4" w:space="0" w:color="686868"/>
              <w:right w:val="single" w:sz="0" w:space="0" w:color="000000"/>
            </w:tcBorders>
            <w:tcMar>
              <w:top w:w="150" w:type="dxa"/>
              <w:left w:w="240" w:type="dxa"/>
              <w:bottom w:w="150" w:type="dxa"/>
              <w:right w:w="240" w:type="dxa"/>
            </w:tcMar>
          </w:tcPr>
          <w:p w14:paraId="32A854E9" w14:textId="77777777" w:rsidR="004C19A2" w:rsidRDefault="00000000">
            <w:pPr>
              <w:rPr>
                <w:rFonts w:ascii="宋体" w:eastAsia="宋体" w:hAnsi="宋体" w:cs="宋体" w:hint="eastAsia"/>
                <w:sz w:val="24"/>
              </w:rPr>
            </w:pPr>
            <w:r>
              <w:rPr>
                <w:rFonts w:ascii="宋体" w:eastAsia="宋体" w:hAnsi="宋体" w:cs="宋体"/>
                <w:sz w:val="24"/>
              </w:rPr>
              <w:t>说明</w:t>
            </w:r>
          </w:p>
        </w:tc>
      </w:tr>
      <w:tr w:rsidR="004C19A2" w14:paraId="19BE3017" w14:textId="77777777">
        <w:tc>
          <w:tcPr>
            <w:tcW w:w="2085" w:type="dxa"/>
            <w:tcBorders>
              <w:top w:val="single" w:sz="0" w:space="0" w:color="686868"/>
              <w:left w:val="single" w:sz="0" w:space="0" w:color="000000"/>
              <w:bottom w:val="single" w:sz="4" w:space="0" w:color="auto"/>
              <w:right w:val="single" w:sz="0" w:space="0" w:color="000000"/>
            </w:tcBorders>
            <w:tcMar>
              <w:top w:w="150" w:type="dxa"/>
              <w:left w:w="0" w:type="dxa"/>
              <w:bottom w:w="150" w:type="dxa"/>
              <w:right w:w="240" w:type="dxa"/>
            </w:tcMar>
          </w:tcPr>
          <w:p w14:paraId="47C2F11F" w14:textId="77777777" w:rsidR="004C19A2" w:rsidRDefault="00000000">
            <w:pPr>
              <w:jc w:val="center"/>
              <w:rPr>
                <w:rFonts w:ascii="宋体" w:eastAsia="宋体" w:hAnsi="宋体" w:cs="宋体" w:hint="eastAsia"/>
                <w:sz w:val="24"/>
              </w:rPr>
            </w:pPr>
            <w:r>
              <w:rPr>
                <w:rFonts w:ascii="宋体" w:eastAsia="宋体" w:hAnsi="宋体" w:cs="宋体"/>
                <w:sz w:val="24"/>
              </w:rPr>
              <w:lastRenderedPageBreak/>
              <w:t>业务角色</w:t>
            </w:r>
          </w:p>
        </w:tc>
        <w:tc>
          <w:tcPr>
            <w:tcW w:w="7275" w:type="dxa"/>
            <w:tcBorders>
              <w:top w:val="single" w:sz="0" w:space="0" w:color="686868"/>
              <w:left w:val="single" w:sz="0" w:space="0" w:color="000000"/>
              <w:bottom w:val="single" w:sz="4" w:space="0" w:color="auto"/>
              <w:right w:val="single" w:sz="0" w:space="0" w:color="000000"/>
            </w:tcBorders>
            <w:tcMar>
              <w:top w:w="150" w:type="dxa"/>
              <w:left w:w="240" w:type="dxa"/>
              <w:bottom w:w="150" w:type="dxa"/>
              <w:right w:w="0" w:type="dxa"/>
            </w:tcMar>
          </w:tcPr>
          <w:p w14:paraId="1CA8FB52" w14:textId="77777777" w:rsidR="004C19A2" w:rsidRDefault="00000000">
            <w:pPr>
              <w:rPr>
                <w:rFonts w:ascii="宋体" w:eastAsia="宋体" w:hAnsi="宋体" w:cs="宋体" w:hint="eastAsia"/>
                <w:sz w:val="24"/>
              </w:rPr>
            </w:pPr>
            <w:r>
              <w:rPr>
                <w:rFonts w:ascii="宋体" w:eastAsia="宋体" w:hAnsi="宋体" w:cs="宋体"/>
                <w:sz w:val="24"/>
              </w:rPr>
              <w:t>市级用户、省级用户</w:t>
            </w:r>
          </w:p>
        </w:tc>
      </w:tr>
      <w:tr w:rsidR="004C19A2" w14:paraId="3DB93345" w14:textId="77777777">
        <w:tc>
          <w:tcPr>
            <w:tcW w:w="2085"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304797C8" w14:textId="77777777" w:rsidR="004C19A2" w:rsidRDefault="00000000">
            <w:pPr>
              <w:jc w:val="center"/>
              <w:rPr>
                <w:rFonts w:ascii="宋体" w:eastAsia="宋体" w:hAnsi="宋体" w:cs="宋体" w:hint="eastAsia"/>
                <w:sz w:val="24"/>
              </w:rPr>
            </w:pPr>
            <w:r>
              <w:rPr>
                <w:rFonts w:ascii="宋体" w:eastAsia="宋体" w:hAnsi="宋体" w:cs="宋体"/>
                <w:sz w:val="24"/>
              </w:rPr>
              <w:t>功能描述</w:t>
            </w:r>
          </w:p>
        </w:tc>
        <w:tc>
          <w:tcPr>
            <w:tcW w:w="7275"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45969AB0" w14:textId="77777777" w:rsidR="004C19A2" w:rsidRDefault="00000000">
            <w:pPr>
              <w:rPr>
                <w:rFonts w:ascii="宋体" w:eastAsia="宋体" w:hAnsi="宋体" w:cs="宋体" w:hint="eastAsia"/>
                <w:sz w:val="24"/>
              </w:rPr>
            </w:pPr>
            <w:r>
              <w:rPr>
                <w:rFonts w:ascii="宋体" w:eastAsia="宋体" w:hAnsi="宋体" w:cs="宋体"/>
                <w:sz w:val="24"/>
              </w:rPr>
              <w:t>审核过程中发现数据异常时，可将数据退回至企业，要求其修改后重新提交。</w:t>
            </w:r>
          </w:p>
        </w:tc>
      </w:tr>
      <w:tr w:rsidR="004C19A2" w14:paraId="0CF80E21" w14:textId="77777777">
        <w:tc>
          <w:tcPr>
            <w:tcW w:w="2085"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04F0B609" w14:textId="77777777" w:rsidR="004C19A2" w:rsidRDefault="00000000">
            <w:pPr>
              <w:jc w:val="center"/>
              <w:rPr>
                <w:rFonts w:ascii="宋体" w:eastAsia="宋体" w:hAnsi="宋体" w:cs="宋体" w:hint="eastAsia"/>
                <w:sz w:val="24"/>
              </w:rPr>
            </w:pPr>
            <w:r>
              <w:rPr>
                <w:rFonts w:ascii="宋体" w:eastAsia="宋体" w:hAnsi="宋体" w:cs="宋体"/>
                <w:sz w:val="24"/>
              </w:rPr>
              <w:t>基本流程</w:t>
            </w:r>
          </w:p>
        </w:tc>
        <w:tc>
          <w:tcPr>
            <w:tcW w:w="7275"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21843430" w14:textId="77777777" w:rsidR="004C19A2" w:rsidRDefault="00000000">
            <w:pPr>
              <w:rPr>
                <w:rFonts w:ascii="宋体" w:eastAsia="宋体" w:hAnsi="宋体" w:cs="宋体" w:hint="eastAsia"/>
                <w:sz w:val="24"/>
              </w:rPr>
            </w:pPr>
            <w:r>
              <w:rPr>
                <w:rFonts w:ascii="宋体" w:eastAsia="宋体" w:hAnsi="宋体" w:cs="宋体"/>
                <w:sz w:val="24"/>
              </w:rPr>
              <w:t>1. 审核人员在数据详情页点击“退回修改”。</w:t>
            </w:r>
          </w:p>
          <w:p w14:paraId="67D2E2C3" w14:textId="77777777" w:rsidR="004C19A2" w:rsidRDefault="00000000">
            <w:pPr>
              <w:rPr>
                <w:rFonts w:ascii="宋体" w:eastAsia="宋体" w:hAnsi="宋体" w:cs="宋体" w:hint="eastAsia"/>
                <w:sz w:val="24"/>
              </w:rPr>
            </w:pPr>
            <w:r>
              <w:rPr>
                <w:rFonts w:ascii="宋体" w:eastAsia="宋体" w:hAnsi="宋体" w:cs="宋体"/>
                <w:sz w:val="24"/>
              </w:rPr>
              <w:t>2. 系统弹出退回窗口，要求填写“退回原因”（必填，200字以内）。</w:t>
            </w:r>
          </w:p>
          <w:p w14:paraId="20523E11" w14:textId="77777777" w:rsidR="004C19A2" w:rsidRDefault="00000000">
            <w:pPr>
              <w:rPr>
                <w:rFonts w:ascii="宋体" w:eastAsia="宋体" w:hAnsi="宋体" w:cs="宋体" w:hint="eastAsia"/>
                <w:sz w:val="24"/>
              </w:rPr>
            </w:pPr>
            <w:r>
              <w:rPr>
                <w:rFonts w:ascii="宋体" w:eastAsia="宋体" w:hAnsi="宋体" w:cs="宋体"/>
                <w:sz w:val="24"/>
              </w:rPr>
              <w:t>3. 提交后，数据状态更新为“已退回”，系统自动向对应企业推送通知（站内消息/短信/邮件，视系统配置）。</w:t>
            </w:r>
          </w:p>
          <w:p w14:paraId="0E23C2E2" w14:textId="77777777" w:rsidR="004C19A2" w:rsidRDefault="00000000">
            <w:pPr>
              <w:rPr>
                <w:rFonts w:ascii="宋体" w:eastAsia="宋体" w:hAnsi="宋体" w:cs="宋体" w:hint="eastAsia"/>
                <w:sz w:val="24"/>
              </w:rPr>
            </w:pPr>
            <w:r>
              <w:rPr>
                <w:rFonts w:ascii="宋体" w:eastAsia="宋体" w:hAnsi="宋体" w:cs="宋体"/>
                <w:sz w:val="24"/>
              </w:rPr>
              <w:t>4. 企业登录后可在“数据填报”模块看到被退回的数据，并根据退回原因修改后重新提交。</w:t>
            </w:r>
          </w:p>
        </w:tc>
      </w:tr>
      <w:tr w:rsidR="004C19A2" w14:paraId="015AE913" w14:textId="77777777">
        <w:tc>
          <w:tcPr>
            <w:tcW w:w="2085"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2342BA0B" w14:textId="77777777" w:rsidR="004C19A2" w:rsidRDefault="00000000">
            <w:pPr>
              <w:jc w:val="center"/>
              <w:rPr>
                <w:rFonts w:ascii="宋体" w:eastAsia="宋体" w:hAnsi="宋体" w:cs="宋体" w:hint="eastAsia"/>
                <w:sz w:val="24"/>
              </w:rPr>
            </w:pPr>
            <w:r>
              <w:rPr>
                <w:rFonts w:ascii="宋体" w:eastAsia="宋体" w:hAnsi="宋体" w:cs="宋体"/>
                <w:sz w:val="24"/>
              </w:rPr>
              <w:t>异常处理</w:t>
            </w:r>
          </w:p>
        </w:tc>
        <w:tc>
          <w:tcPr>
            <w:tcW w:w="7275"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51E7F85C" w14:textId="77777777" w:rsidR="004C19A2" w:rsidRDefault="00000000">
            <w:pPr>
              <w:rPr>
                <w:rFonts w:ascii="宋体" w:eastAsia="宋体" w:hAnsi="宋体" w:cs="宋体" w:hint="eastAsia"/>
                <w:sz w:val="24"/>
              </w:rPr>
            </w:pPr>
            <w:r>
              <w:rPr>
                <w:rFonts w:ascii="宋体" w:eastAsia="宋体" w:hAnsi="宋体" w:cs="宋体"/>
                <w:sz w:val="24"/>
              </w:rPr>
              <w:t>- 退回后，企业重新提交的数据将覆盖原数据，审核流程重新开始（从市级初审开始）。</w:t>
            </w:r>
          </w:p>
          <w:p w14:paraId="4B2FBC62" w14:textId="77777777" w:rsidR="004C19A2" w:rsidRDefault="00000000">
            <w:pPr>
              <w:rPr>
                <w:rFonts w:ascii="宋体" w:eastAsia="宋体" w:hAnsi="宋体" w:cs="宋体" w:hint="eastAsia"/>
                <w:sz w:val="24"/>
              </w:rPr>
            </w:pPr>
            <w:r>
              <w:rPr>
                <w:rFonts w:ascii="宋体" w:eastAsia="宋体" w:hAnsi="宋体" w:cs="宋体"/>
                <w:sz w:val="24"/>
              </w:rPr>
              <w:t>- 如企业超期未修改，系统可设置提醒机制，由审核人员手动催办。</w:t>
            </w:r>
          </w:p>
        </w:tc>
      </w:tr>
    </w:tbl>
    <w:p w14:paraId="17AC3FD8" w14:textId="77777777" w:rsidR="004C19A2" w:rsidRDefault="004C19A2">
      <w:pPr>
        <w:spacing w:line="360" w:lineRule="auto"/>
        <w:rPr>
          <w:rFonts w:ascii="宋体" w:eastAsia="宋体" w:hAnsi="宋体" w:cs="宋体" w:hint="eastAsia"/>
          <w:sz w:val="24"/>
        </w:rPr>
      </w:pPr>
    </w:p>
    <w:p w14:paraId="4619EEF4" w14:textId="77777777" w:rsidR="004C19A2" w:rsidRDefault="00000000">
      <w:pPr>
        <w:pStyle w:val="3"/>
        <w:spacing w:line="360" w:lineRule="auto"/>
        <w:rPr>
          <w:rFonts w:ascii="宋体" w:eastAsia="宋体" w:hAnsi="宋体" w:cs="宋体" w:hint="eastAsia"/>
          <w:b w:val="0"/>
          <w:sz w:val="24"/>
        </w:rPr>
      </w:pPr>
      <w:bookmarkStart w:id="31" w:name="_Toc1424232703"/>
      <w:r>
        <w:rPr>
          <w:rFonts w:ascii="宋体" w:eastAsia="宋体" w:hAnsi="宋体" w:cs="宋体"/>
          <w:b w:val="0"/>
          <w:sz w:val="24"/>
        </w:rPr>
        <w:t>4.2.5 汇总与部级上报</w:t>
      </w:r>
      <w:bookmarkEnd w:id="31"/>
    </w:p>
    <w:tbl>
      <w:tblPr>
        <w:tblStyle w:val="a9"/>
        <w:tblW w:w="0" w:type="auto"/>
        <w:tblLayout w:type="fixed"/>
        <w:tblLook w:val="04A0" w:firstRow="1" w:lastRow="0" w:firstColumn="1" w:lastColumn="0" w:noHBand="0" w:noVBand="1"/>
      </w:tblPr>
      <w:tblGrid>
        <w:gridCol w:w="1890"/>
        <w:gridCol w:w="7470"/>
      </w:tblGrid>
      <w:tr w:rsidR="004C19A2" w14:paraId="4EE01263" w14:textId="77777777">
        <w:tc>
          <w:tcPr>
            <w:tcW w:w="1890" w:type="dxa"/>
            <w:tcBorders>
              <w:top w:val="single" w:sz="0" w:space="0" w:color="000000"/>
              <w:left w:val="single" w:sz="0" w:space="0" w:color="000000"/>
              <w:bottom w:val="single" w:sz="4" w:space="0" w:color="686868"/>
              <w:right w:val="single" w:sz="0" w:space="0" w:color="000000"/>
            </w:tcBorders>
            <w:tcMar>
              <w:top w:w="150" w:type="dxa"/>
              <w:left w:w="0" w:type="dxa"/>
              <w:bottom w:w="150" w:type="dxa"/>
              <w:right w:w="240" w:type="dxa"/>
            </w:tcMar>
          </w:tcPr>
          <w:p w14:paraId="6BF0CF6E" w14:textId="77777777" w:rsidR="004C19A2" w:rsidRDefault="00000000">
            <w:pPr>
              <w:jc w:val="center"/>
              <w:rPr>
                <w:rFonts w:ascii="宋体" w:eastAsia="宋体" w:hAnsi="宋体" w:cs="宋体" w:hint="eastAsia"/>
                <w:sz w:val="24"/>
              </w:rPr>
            </w:pPr>
            <w:r>
              <w:rPr>
                <w:rFonts w:ascii="宋体" w:eastAsia="宋体" w:hAnsi="宋体" w:cs="宋体"/>
                <w:sz w:val="24"/>
              </w:rPr>
              <w:t>项</w:t>
            </w:r>
          </w:p>
        </w:tc>
        <w:tc>
          <w:tcPr>
            <w:tcW w:w="7470" w:type="dxa"/>
            <w:tcBorders>
              <w:top w:val="single" w:sz="0" w:space="0" w:color="000000"/>
              <w:left w:val="single" w:sz="0" w:space="0" w:color="000000"/>
              <w:bottom w:val="single" w:sz="4" w:space="0" w:color="686868"/>
              <w:right w:val="single" w:sz="0" w:space="0" w:color="000000"/>
            </w:tcBorders>
            <w:tcMar>
              <w:top w:w="150" w:type="dxa"/>
              <w:left w:w="240" w:type="dxa"/>
              <w:bottom w:w="150" w:type="dxa"/>
              <w:right w:w="240" w:type="dxa"/>
            </w:tcMar>
          </w:tcPr>
          <w:p w14:paraId="1052ADBE" w14:textId="77777777" w:rsidR="004C19A2" w:rsidRDefault="00000000">
            <w:pPr>
              <w:rPr>
                <w:rFonts w:ascii="宋体" w:eastAsia="宋体" w:hAnsi="宋体" w:cs="宋体" w:hint="eastAsia"/>
                <w:sz w:val="24"/>
              </w:rPr>
            </w:pPr>
            <w:r>
              <w:rPr>
                <w:rFonts w:ascii="宋体" w:eastAsia="宋体" w:hAnsi="宋体" w:cs="宋体"/>
                <w:sz w:val="24"/>
              </w:rPr>
              <w:t>说明</w:t>
            </w:r>
          </w:p>
        </w:tc>
      </w:tr>
      <w:tr w:rsidR="004C19A2" w14:paraId="249F39FA" w14:textId="77777777">
        <w:tc>
          <w:tcPr>
            <w:tcW w:w="1890" w:type="dxa"/>
            <w:tcBorders>
              <w:top w:val="single" w:sz="0" w:space="0" w:color="686868"/>
              <w:left w:val="single" w:sz="0" w:space="0" w:color="000000"/>
              <w:bottom w:val="single" w:sz="4" w:space="0" w:color="auto"/>
              <w:right w:val="single" w:sz="0" w:space="0" w:color="000000"/>
            </w:tcBorders>
            <w:tcMar>
              <w:top w:w="150" w:type="dxa"/>
              <w:left w:w="0" w:type="dxa"/>
              <w:bottom w:w="150" w:type="dxa"/>
              <w:right w:w="240" w:type="dxa"/>
            </w:tcMar>
          </w:tcPr>
          <w:p w14:paraId="052E3AEF" w14:textId="77777777" w:rsidR="004C19A2" w:rsidRDefault="00000000">
            <w:pPr>
              <w:jc w:val="center"/>
              <w:rPr>
                <w:rFonts w:ascii="宋体" w:eastAsia="宋体" w:hAnsi="宋体" w:cs="宋体" w:hint="eastAsia"/>
                <w:sz w:val="24"/>
              </w:rPr>
            </w:pPr>
            <w:r>
              <w:rPr>
                <w:rFonts w:ascii="宋体" w:eastAsia="宋体" w:hAnsi="宋体" w:cs="宋体"/>
                <w:sz w:val="24"/>
              </w:rPr>
              <w:t>业务角色</w:t>
            </w:r>
          </w:p>
        </w:tc>
        <w:tc>
          <w:tcPr>
            <w:tcW w:w="7470" w:type="dxa"/>
            <w:tcBorders>
              <w:top w:val="single" w:sz="0" w:space="0" w:color="686868"/>
              <w:left w:val="single" w:sz="0" w:space="0" w:color="000000"/>
              <w:bottom w:val="single" w:sz="4" w:space="0" w:color="auto"/>
              <w:right w:val="single" w:sz="0" w:space="0" w:color="000000"/>
            </w:tcBorders>
            <w:tcMar>
              <w:top w:w="150" w:type="dxa"/>
              <w:left w:w="240" w:type="dxa"/>
              <w:bottom w:w="150" w:type="dxa"/>
              <w:right w:w="0" w:type="dxa"/>
            </w:tcMar>
          </w:tcPr>
          <w:p w14:paraId="59978391" w14:textId="77777777" w:rsidR="004C19A2" w:rsidRDefault="00000000">
            <w:pPr>
              <w:rPr>
                <w:rFonts w:ascii="宋体" w:eastAsia="宋体" w:hAnsi="宋体" w:cs="宋体" w:hint="eastAsia"/>
                <w:sz w:val="24"/>
              </w:rPr>
            </w:pPr>
            <w:r>
              <w:rPr>
                <w:rFonts w:ascii="宋体" w:eastAsia="宋体" w:hAnsi="宋体" w:cs="宋体"/>
                <w:sz w:val="24"/>
              </w:rPr>
              <w:t>省级用户</w:t>
            </w:r>
          </w:p>
        </w:tc>
      </w:tr>
      <w:tr w:rsidR="004C19A2" w14:paraId="719CAC4F" w14:textId="77777777">
        <w:tc>
          <w:tcPr>
            <w:tcW w:w="189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0B7FFFAB" w14:textId="77777777" w:rsidR="004C19A2" w:rsidRDefault="00000000">
            <w:pPr>
              <w:jc w:val="center"/>
              <w:rPr>
                <w:rFonts w:ascii="宋体" w:eastAsia="宋体" w:hAnsi="宋体" w:cs="宋体" w:hint="eastAsia"/>
                <w:sz w:val="24"/>
              </w:rPr>
            </w:pPr>
            <w:r>
              <w:rPr>
                <w:rFonts w:ascii="宋体" w:eastAsia="宋体" w:hAnsi="宋体" w:cs="宋体"/>
                <w:sz w:val="24"/>
              </w:rPr>
              <w:t>功能描述</w:t>
            </w:r>
          </w:p>
        </w:tc>
        <w:tc>
          <w:tcPr>
            <w:tcW w:w="747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4880006A" w14:textId="77777777" w:rsidR="004C19A2" w:rsidRDefault="00000000">
            <w:pPr>
              <w:rPr>
                <w:rFonts w:ascii="宋体" w:eastAsia="宋体" w:hAnsi="宋体" w:cs="宋体" w:hint="eastAsia"/>
                <w:sz w:val="24"/>
              </w:rPr>
            </w:pPr>
            <w:r>
              <w:rPr>
                <w:rFonts w:ascii="宋体" w:eastAsia="宋体" w:hAnsi="宋体" w:cs="宋体"/>
                <w:sz w:val="24"/>
              </w:rPr>
              <w:t>将全省审核通过的数据进行汇总，并上报至国家部委。</w:t>
            </w:r>
          </w:p>
        </w:tc>
      </w:tr>
      <w:tr w:rsidR="004C19A2" w14:paraId="28F265F3" w14:textId="77777777">
        <w:tc>
          <w:tcPr>
            <w:tcW w:w="189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228B4FAF" w14:textId="77777777" w:rsidR="004C19A2" w:rsidRDefault="00000000">
            <w:pPr>
              <w:jc w:val="center"/>
              <w:rPr>
                <w:rFonts w:ascii="宋体" w:eastAsia="宋体" w:hAnsi="宋体" w:cs="宋体" w:hint="eastAsia"/>
                <w:sz w:val="24"/>
              </w:rPr>
            </w:pPr>
            <w:r>
              <w:rPr>
                <w:rFonts w:ascii="宋体" w:eastAsia="宋体" w:hAnsi="宋体" w:cs="宋体"/>
                <w:sz w:val="24"/>
              </w:rPr>
              <w:t>前置条件</w:t>
            </w:r>
          </w:p>
        </w:tc>
        <w:tc>
          <w:tcPr>
            <w:tcW w:w="747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557C9F26" w14:textId="77777777" w:rsidR="004C19A2" w:rsidRDefault="00000000">
            <w:pPr>
              <w:rPr>
                <w:rFonts w:ascii="宋体" w:eastAsia="宋体" w:hAnsi="宋体" w:cs="宋体" w:hint="eastAsia"/>
                <w:sz w:val="24"/>
              </w:rPr>
            </w:pPr>
            <w:r>
              <w:rPr>
                <w:rFonts w:ascii="宋体" w:eastAsia="宋体" w:hAnsi="宋体" w:cs="宋体"/>
                <w:sz w:val="24"/>
              </w:rPr>
              <w:t>全省各市当月数据均已通过省级审核，且汇总周期已结束。</w:t>
            </w:r>
          </w:p>
        </w:tc>
      </w:tr>
      <w:tr w:rsidR="004C19A2" w14:paraId="6DABC77D" w14:textId="77777777">
        <w:tc>
          <w:tcPr>
            <w:tcW w:w="189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763DD964" w14:textId="77777777" w:rsidR="004C19A2" w:rsidRDefault="00000000">
            <w:pPr>
              <w:jc w:val="center"/>
              <w:rPr>
                <w:rFonts w:ascii="宋体" w:eastAsia="宋体" w:hAnsi="宋体" w:cs="宋体" w:hint="eastAsia"/>
                <w:sz w:val="24"/>
              </w:rPr>
            </w:pPr>
            <w:r>
              <w:rPr>
                <w:rFonts w:ascii="宋体" w:eastAsia="宋体" w:hAnsi="宋体" w:cs="宋体"/>
                <w:sz w:val="24"/>
              </w:rPr>
              <w:t>基本流程</w:t>
            </w:r>
          </w:p>
        </w:tc>
        <w:tc>
          <w:tcPr>
            <w:tcW w:w="747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3DC9C16C" w14:textId="77777777" w:rsidR="004C19A2" w:rsidRDefault="00000000">
            <w:pPr>
              <w:rPr>
                <w:rFonts w:ascii="宋体" w:eastAsia="宋体" w:hAnsi="宋体" w:cs="宋体" w:hint="eastAsia"/>
                <w:sz w:val="24"/>
              </w:rPr>
            </w:pPr>
            <w:r>
              <w:rPr>
                <w:rFonts w:ascii="宋体" w:eastAsia="宋体" w:hAnsi="宋体" w:cs="宋体"/>
                <w:sz w:val="24"/>
              </w:rPr>
              <w:t>1. 省级用户进入“汇总上报”模块，选择调查期，系统自动生成全省汇总数据。</w:t>
            </w:r>
          </w:p>
          <w:p w14:paraId="000E1BE3" w14:textId="77777777" w:rsidR="004C19A2" w:rsidRDefault="00000000">
            <w:pPr>
              <w:rPr>
                <w:rFonts w:ascii="宋体" w:eastAsia="宋体" w:hAnsi="宋体" w:cs="宋体" w:hint="eastAsia"/>
                <w:sz w:val="24"/>
              </w:rPr>
            </w:pPr>
            <w:r>
              <w:rPr>
                <w:rFonts w:ascii="宋体" w:eastAsia="宋体" w:hAnsi="宋体" w:cs="宋体"/>
                <w:sz w:val="24"/>
              </w:rPr>
              <w:t>2. 汇总内容包括：企业总数、建档期总岗位数、调查期总岗位数、岗位变化总数、岗位减少总数、岗位变化占比等指标（按地区、行业、企业性质等维度）。</w:t>
            </w:r>
          </w:p>
          <w:p w14:paraId="38508A2A" w14:textId="77777777" w:rsidR="004C19A2" w:rsidRDefault="00000000">
            <w:pPr>
              <w:rPr>
                <w:rFonts w:ascii="宋体" w:eastAsia="宋体" w:hAnsi="宋体" w:cs="宋体" w:hint="eastAsia"/>
                <w:sz w:val="24"/>
              </w:rPr>
            </w:pPr>
            <w:r>
              <w:rPr>
                <w:rFonts w:ascii="宋体" w:eastAsia="宋体" w:hAnsi="宋体" w:cs="宋体"/>
                <w:sz w:val="24"/>
              </w:rPr>
              <w:lastRenderedPageBreak/>
              <w:t>3. 用户可预览汇总结果，确认无误后点击“上报部委”。</w:t>
            </w:r>
          </w:p>
          <w:p w14:paraId="04D137AB" w14:textId="77777777" w:rsidR="004C19A2" w:rsidRDefault="00000000">
            <w:pPr>
              <w:rPr>
                <w:rFonts w:ascii="宋体" w:eastAsia="宋体" w:hAnsi="宋体" w:cs="宋体" w:hint="eastAsia"/>
                <w:sz w:val="24"/>
              </w:rPr>
            </w:pPr>
            <w:r>
              <w:rPr>
                <w:rFonts w:ascii="宋体" w:eastAsia="宋体" w:hAnsi="宋体" w:cs="宋体"/>
                <w:sz w:val="24"/>
              </w:rPr>
              <w:t>4. 系统通过数据接口将汇总数据推送至国家失业监测系统，并记录上报日志（上报时间、操作人、数据包大小等）。</w:t>
            </w:r>
          </w:p>
          <w:p w14:paraId="69514408" w14:textId="77777777" w:rsidR="004C19A2" w:rsidRDefault="00000000">
            <w:pPr>
              <w:rPr>
                <w:rFonts w:ascii="宋体" w:eastAsia="宋体" w:hAnsi="宋体" w:cs="宋体" w:hint="eastAsia"/>
                <w:sz w:val="24"/>
              </w:rPr>
            </w:pPr>
            <w:r>
              <w:rPr>
                <w:rFonts w:ascii="宋体" w:eastAsia="宋体" w:hAnsi="宋体" w:cs="宋体"/>
                <w:sz w:val="24"/>
              </w:rPr>
              <w:t>5. 上报成功后，数据状态标记为“已上报部委”。</w:t>
            </w:r>
          </w:p>
        </w:tc>
      </w:tr>
      <w:tr w:rsidR="004C19A2" w14:paraId="235E69A8" w14:textId="77777777">
        <w:tc>
          <w:tcPr>
            <w:tcW w:w="189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7210E56B" w14:textId="77777777" w:rsidR="004C19A2" w:rsidRDefault="00000000">
            <w:pPr>
              <w:jc w:val="center"/>
              <w:rPr>
                <w:rFonts w:ascii="宋体" w:eastAsia="宋体" w:hAnsi="宋体" w:cs="宋体" w:hint="eastAsia"/>
                <w:sz w:val="24"/>
              </w:rPr>
            </w:pPr>
            <w:r>
              <w:rPr>
                <w:rFonts w:ascii="宋体" w:eastAsia="宋体" w:hAnsi="宋体" w:cs="宋体"/>
                <w:sz w:val="24"/>
              </w:rPr>
              <w:lastRenderedPageBreak/>
              <w:t>数据接口</w:t>
            </w:r>
          </w:p>
        </w:tc>
        <w:tc>
          <w:tcPr>
            <w:tcW w:w="747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0D3E2000" w14:textId="77777777" w:rsidR="004C19A2" w:rsidRDefault="00000000">
            <w:pPr>
              <w:rPr>
                <w:rFonts w:ascii="宋体" w:eastAsia="宋体" w:hAnsi="宋体" w:cs="宋体" w:hint="eastAsia"/>
                <w:sz w:val="24"/>
              </w:rPr>
            </w:pPr>
            <w:r>
              <w:rPr>
                <w:rFonts w:ascii="宋体" w:eastAsia="宋体" w:hAnsi="宋体" w:cs="宋体"/>
                <w:sz w:val="24"/>
              </w:rPr>
              <w:t>必须实现与国家失业监测系统的数据交换，数据格式遵循国家统一规范（XML/JSON）。若接口调用失败，系统应提供手动重试或导出功能，支持人工上传。</w:t>
            </w:r>
          </w:p>
        </w:tc>
      </w:tr>
      <w:tr w:rsidR="004C19A2" w14:paraId="3A287065" w14:textId="77777777">
        <w:tc>
          <w:tcPr>
            <w:tcW w:w="189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78081AB5" w14:textId="77777777" w:rsidR="004C19A2" w:rsidRDefault="00000000">
            <w:pPr>
              <w:jc w:val="center"/>
              <w:rPr>
                <w:rFonts w:ascii="宋体" w:eastAsia="宋体" w:hAnsi="宋体" w:cs="宋体" w:hint="eastAsia"/>
                <w:sz w:val="24"/>
              </w:rPr>
            </w:pPr>
            <w:r>
              <w:rPr>
                <w:rFonts w:ascii="宋体" w:eastAsia="宋体" w:hAnsi="宋体" w:cs="宋体"/>
                <w:sz w:val="24"/>
              </w:rPr>
              <w:t>异常处理</w:t>
            </w:r>
          </w:p>
        </w:tc>
        <w:tc>
          <w:tcPr>
            <w:tcW w:w="747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69F5994C" w14:textId="77777777" w:rsidR="004C19A2" w:rsidRDefault="00000000">
            <w:pPr>
              <w:rPr>
                <w:rFonts w:ascii="宋体" w:eastAsia="宋体" w:hAnsi="宋体" w:cs="宋体" w:hint="eastAsia"/>
                <w:sz w:val="24"/>
              </w:rPr>
            </w:pPr>
            <w:r>
              <w:rPr>
                <w:rFonts w:ascii="宋体" w:eastAsia="宋体" w:hAnsi="宋体" w:cs="宋体"/>
                <w:sz w:val="24"/>
              </w:rPr>
              <w:t>- 若部分市数据未完成审核，系统应提示“尚有未审核数据，是否强制汇总？”并记录操作日志。</w:t>
            </w:r>
          </w:p>
          <w:p w14:paraId="0E06E915" w14:textId="77777777" w:rsidR="004C19A2" w:rsidRDefault="00000000">
            <w:pPr>
              <w:rPr>
                <w:rFonts w:ascii="宋体" w:eastAsia="宋体" w:hAnsi="宋体" w:cs="宋体" w:hint="eastAsia"/>
                <w:sz w:val="24"/>
              </w:rPr>
            </w:pPr>
            <w:r>
              <w:rPr>
                <w:rFonts w:ascii="宋体" w:eastAsia="宋体" w:hAnsi="宋体" w:cs="宋体"/>
                <w:sz w:val="24"/>
              </w:rPr>
              <w:t>- 上报过程中如遇网络故障，应支持断点续传或数据缓存。</w:t>
            </w:r>
          </w:p>
        </w:tc>
      </w:tr>
    </w:tbl>
    <w:p w14:paraId="3C6C9B26" w14:textId="77777777" w:rsidR="004C19A2" w:rsidRDefault="00000000">
      <w:pPr>
        <w:pStyle w:val="3"/>
        <w:spacing w:line="360" w:lineRule="auto"/>
        <w:rPr>
          <w:rFonts w:ascii="宋体" w:eastAsia="宋体" w:hAnsi="宋体" w:cs="宋体" w:hint="eastAsia"/>
          <w:b w:val="0"/>
          <w:sz w:val="24"/>
        </w:rPr>
      </w:pPr>
      <w:bookmarkStart w:id="32" w:name="_Toc1226309859"/>
      <w:r>
        <w:rPr>
          <w:rFonts w:ascii="宋体" w:eastAsia="宋体" w:hAnsi="宋体" w:cs="宋体"/>
          <w:b w:val="0"/>
          <w:sz w:val="24"/>
        </w:rPr>
        <w:t>4.2.6 数据修正与日志记录</w:t>
      </w:r>
      <w:bookmarkEnd w:id="32"/>
    </w:p>
    <w:tbl>
      <w:tblPr>
        <w:tblStyle w:val="a9"/>
        <w:tblW w:w="0" w:type="auto"/>
        <w:tblLayout w:type="fixed"/>
        <w:tblLook w:val="04A0" w:firstRow="1" w:lastRow="0" w:firstColumn="1" w:lastColumn="0" w:noHBand="0" w:noVBand="1"/>
      </w:tblPr>
      <w:tblGrid>
        <w:gridCol w:w="1890"/>
        <w:gridCol w:w="7470"/>
      </w:tblGrid>
      <w:tr w:rsidR="004C19A2" w14:paraId="02062B38" w14:textId="77777777">
        <w:tc>
          <w:tcPr>
            <w:tcW w:w="1890" w:type="dxa"/>
            <w:tcBorders>
              <w:top w:val="single" w:sz="0" w:space="0" w:color="000000"/>
              <w:left w:val="single" w:sz="0" w:space="0" w:color="000000"/>
              <w:bottom w:val="single" w:sz="4" w:space="0" w:color="686868"/>
              <w:right w:val="single" w:sz="0" w:space="0" w:color="000000"/>
            </w:tcBorders>
            <w:tcMar>
              <w:top w:w="150" w:type="dxa"/>
              <w:left w:w="0" w:type="dxa"/>
              <w:bottom w:w="150" w:type="dxa"/>
              <w:right w:w="240" w:type="dxa"/>
            </w:tcMar>
          </w:tcPr>
          <w:p w14:paraId="2D88CD15" w14:textId="77777777" w:rsidR="004C19A2" w:rsidRDefault="00000000">
            <w:pPr>
              <w:jc w:val="center"/>
              <w:rPr>
                <w:rFonts w:ascii="宋体" w:eastAsia="宋体" w:hAnsi="宋体" w:cs="宋体" w:hint="eastAsia"/>
                <w:sz w:val="24"/>
              </w:rPr>
            </w:pPr>
            <w:r>
              <w:rPr>
                <w:rFonts w:ascii="宋体" w:eastAsia="宋体" w:hAnsi="宋体" w:cs="宋体"/>
                <w:sz w:val="24"/>
              </w:rPr>
              <w:t>项</w:t>
            </w:r>
          </w:p>
        </w:tc>
        <w:tc>
          <w:tcPr>
            <w:tcW w:w="7470" w:type="dxa"/>
            <w:tcBorders>
              <w:top w:val="single" w:sz="0" w:space="0" w:color="000000"/>
              <w:left w:val="single" w:sz="0" w:space="0" w:color="000000"/>
              <w:bottom w:val="single" w:sz="4" w:space="0" w:color="686868"/>
              <w:right w:val="single" w:sz="0" w:space="0" w:color="000000"/>
            </w:tcBorders>
            <w:tcMar>
              <w:top w:w="150" w:type="dxa"/>
              <w:left w:w="240" w:type="dxa"/>
              <w:bottom w:w="150" w:type="dxa"/>
              <w:right w:w="240" w:type="dxa"/>
            </w:tcMar>
          </w:tcPr>
          <w:p w14:paraId="74307505" w14:textId="77777777" w:rsidR="004C19A2" w:rsidRDefault="00000000">
            <w:pPr>
              <w:rPr>
                <w:rFonts w:ascii="宋体" w:eastAsia="宋体" w:hAnsi="宋体" w:cs="宋体" w:hint="eastAsia"/>
                <w:sz w:val="24"/>
              </w:rPr>
            </w:pPr>
            <w:r>
              <w:rPr>
                <w:rFonts w:ascii="宋体" w:eastAsia="宋体" w:hAnsi="宋体" w:cs="宋体"/>
                <w:sz w:val="24"/>
              </w:rPr>
              <w:t>说明</w:t>
            </w:r>
          </w:p>
        </w:tc>
      </w:tr>
      <w:tr w:rsidR="004C19A2" w14:paraId="567854B2" w14:textId="77777777">
        <w:tc>
          <w:tcPr>
            <w:tcW w:w="1890" w:type="dxa"/>
            <w:tcBorders>
              <w:top w:val="single" w:sz="0" w:space="0" w:color="686868"/>
              <w:left w:val="single" w:sz="0" w:space="0" w:color="000000"/>
              <w:bottom w:val="single" w:sz="4" w:space="0" w:color="auto"/>
              <w:right w:val="single" w:sz="0" w:space="0" w:color="000000"/>
            </w:tcBorders>
            <w:tcMar>
              <w:top w:w="150" w:type="dxa"/>
              <w:left w:w="0" w:type="dxa"/>
              <w:bottom w:w="150" w:type="dxa"/>
              <w:right w:w="240" w:type="dxa"/>
            </w:tcMar>
          </w:tcPr>
          <w:p w14:paraId="41B4B41F" w14:textId="77777777" w:rsidR="004C19A2" w:rsidRDefault="00000000">
            <w:pPr>
              <w:jc w:val="center"/>
              <w:rPr>
                <w:rFonts w:ascii="宋体" w:eastAsia="宋体" w:hAnsi="宋体" w:cs="宋体" w:hint="eastAsia"/>
                <w:sz w:val="24"/>
              </w:rPr>
            </w:pPr>
            <w:r>
              <w:rPr>
                <w:rFonts w:ascii="宋体" w:eastAsia="宋体" w:hAnsi="宋体" w:cs="宋体"/>
                <w:sz w:val="24"/>
              </w:rPr>
              <w:t>业务角色</w:t>
            </w:r>
          </w:p>
        </w:tc>
        <w:tc>
          <w:tcPr>
            <w:tcW w:w="7470" w:type="dxa"/>
            <w:tcBorders>
              <w:top w:val="single" w:sz="0" w:space="0" w:color="686868"/>
              <w:left w:val="single" w:sz="0" w:space="0" w:color="000000"/>
              <w:bottom w:val="single" w:sz="4" w:space="0" w:color="auto"/>
              <w:right w:val="single" w:sz="0" w:space="0" w:color="000000"/>
            </w:tcBorders>
            <w:tcMar>
              <w:top w:w="150" w:type="dxa"/>
              <w:left w:w="240" w:type="dxa"/>
              <w:bottom w:w="150" w:type="dxa"/>
              <w:right w:w="0" w:type="dxa"/>
            </w:tcMar>
          </w:tcPr>
          <w:p w14:paraId="4C6EEC9E" w14:textId="77777777" w:rsidR="004C19A2" w:rsidRDefault="00000000">
            <w:pPr>
              <w:rPr>
                <w:rFonts w:ascii="宋体" w:eastAsia="宋体" w:hAnsi="宋体" w:cs="宋体" w:hint="eastAsia"/>
                <w:sz w:val="24"/>
              </w:rPr>
            </w:pPr>
            <w:r>
              <w:rPr>
                <w:rFonts w:ascii="宋体" w:eastAsia="宋体" w:hAnsi="宋体" w:cs="宋体"/>
                <w:sz w:val="24"/>
              </w:rPr>
              <w:t>省级用户</w:t>
            </w:r>
          </w:p>
        </w:tc>
      </w:tr>
      <w:tr w:rsidR="004C19A2" w14:paraId="42CA3309" w14:textId="77777777">
        <w:tc>
          <w:tcPr>
            <w:tcW w:w="189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61560EB3" w14:textId="77777777" w:rsidR="004C19A2" w:rsidRDefault="00000000">
            <w:pPr>
              <w:jc w:val="center"/>
              <w:rPr>
                <w:rFonts w:ascii="宋体" w:eastAsia="宋体" w:hAnsi="宋体" w:cs="宋体" w:hint="eastAsia"/>
                <w:sz w:val="24"/>
              </w:rPr>
            </w:pPr>
            <w:r>
              <w:rPr>
                <w:rFonts w:ascii="宋体" w:eastAsia="宋体" w:hAnsi="宋体" w:cs="宋体"/>
                <w:sz w:val="24"/>
              </w:rPr>
              <w:t>功能描述</w:t>
            </w:r>
          </w:p>
        </w:tc>
        <w:tc>
          <w:tcPr>
            <w:tcW w:w="747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3D7EC14B" w14:textId="77777777" w:rsidR="004C19A2" w:rsidRDefault="00000000">
            <w:pPr>
              <w:rPr>
                <w:rFonts w:ascii="宋体" w:eastAsia="宋体" w:hAnsi="宋体" w:cs="宋体" w:hint="eastAsia"/>
                <w:sz w:val="24"/>
              </w:rPr>
            </w:pPr>
            <w:r>
              <w:rPr>
                <w:rFonts w:ascii="宋体" w:eastAsia="宋体" w:hAnsi="宋体" w:cs="宋体"/>
                <w:sz w:val="24"/>
              </w:rPr>
              <w:t>对已上报的（或审核通过的）数据进行修正，修正后的数据不影响原始记录，并保留完整的修改日志。</w:t>
            </w:r>
          </w:p>
        </w:tc>
      </w:tr>
      <w:tr w:rsidR="004C19A2" w14:paraId="30BDC84A" w14:textId="77777777">
        <w:tc>
          <w:tcPr>
            <w:tcW w:w="189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6214C379" w14:textId="77777777" w:rsidR="004C19A2" w:rsidRDefault="00000000">
            <w:pPr>
              <w:jc w:val="center"/>
              <w:rPr>
                <w:rFonts w:ascii="宋体" w:eastAsia="宋体" w:hAnsi="宋体" w:cs="宋体" w:hint="eastAsia"/>
                <w:sz w:val="24"/>
              </w:rPr>
            </w:pPr>
            <w:r>
              <w:rPr>
                <w:rFonts w:ascii="宋体" w:eastAsia="宋体" w:hAnsi="宋体" w:cs="宋体"/>
                <w:sz w:val="24"/>
              </w:rPr>
              <w:t>基本流程</w:t>
            </w:r>
          </w:p>
        </w:tc>
        <w:tc>
          <w:tcPr>
            <w:tcW w:w="747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519BE5AD" w14:textId="77777777" w:rsidR="004C19A2" w:rsidRDefault="00000000">
            <w:pPr>
              <w:rPr>
                <w:rFonts w:ascii="宋体" w:eastAsia="宋体" w:hAnsi="宋体" w:cs="宋体" w:hint="eastAsia"/>
                <w:sz w:val="24"/>
              </w:rPr>
            </w:pPr>
            <w:r>
              <w:rPr>
                <w:rFonts w:ascii="宋体" w:eastAsia="宋体" w:hAnsi="宋体" w:cs="宋体"/>
                <w:sz w:val="24"/>
              </w:rPr>
              <w:t>1. 省级用户进入“数据修改”模块，查询需要修正的企业及调查期数据。</w:t>
            </w:r>
          </w:p>
          <w:p w14:paraId="64C70D30" w14:textId="77777777" w:rsidR="004C19A2" w:rsidRDefault="00000000">
            <w:pPr>
              <w:rPr>
                <w:rFonts w:ascii="宋体" w:eastAsia="宋体" w:hAnsi="宋体" w:cs="宋体" w:hint="eastAsia"/>
                <w:sz w:val="24"/>
              </w:rPr>
            </w:pPr>
            <w:r>
              <w:rPr>
                <w:rFonts w:ascii="宋体" w:eastAsia="宋体" w:hAnsi="宋体" w:cs="宋体"/>
                <w:sz w:val="24"/>
              </w:rPr>
              <w:t>2. 点击“修改”，进入数据编辑界面（界面同企业填报界面，但字段高亮显示可编辑）。</w:t>
            </w:r>
          </w:p>
          <w:p w14:paraId="4351E77E" w14:textId="77777777" w:rsidR="004C19A2" w:rsidRDefault="00000000">
            <w:pPr>
              <w:rPr>
                <w:rFonts w:ascii="宋体" w:eastAsia="宋体" w:hAnsi="宋体" w:cs="宋体" w:hint="eastAsia"/>
                <w:sz w:val="24"/>
              </w:rPr>
            </w:pPr>
            <w:r>
              <w:rPr>
                <w:rFonts w:ascii="宋体" w:eastAsia="宋体" w:hAnsi="宋体" w:cs="宋体"/>
                <w:sz w:val="24"/>
              </w:rPr>
              <w:t>3. 修改完成后，点击“保存修正”，系统自动生成一条修正记录，并将修正后的数据存储于修正表中（原始数据不变）。</w:t>
            </w:r>
          </w:p>
          <w:p w14:paraId="382AACAF" w14:textId="77777777" w:rsidR="004C19A2" w:rsidRDefault="00000000">
            <w:pPr>
              <w:rPr>
                <w:rFonts w:ascii="宋体" w:eastAsia="宋体" w:hAnsi="宋体" w:cs="宋体" w:hint="eastAsia"/>
                <w:sz w:val="24"/>
              </w:rPr>
            </w:pPr>
            <w:r>
              <w:rPr>
                <w:rFonts w:ascii="宋体" w:eastAsia="宋体" w:hAnsi="宋体" w:cs="宋体"/>
                <w:sz w:val="24"/>
              </w:rPr>
              <w:t>4. 修正记录需包含：修改人、修改时间、修改前字段值、修改后字段值、修改原因（必填）。</w:t>
            </w:r>
          </w:p>
          <w:p w14:paraId="582F7C3B" w14:textId="77777777" w:rsidR="004C19A2" w:rsidRDefault="00000000">
            <w:pPr>
              <w:rPr>
                <w:rFonts w:ascii="宋体" w:eastAsia="宋体" w:hAnsi="宋体" w:cs="宋体" w:hint="eastAsia"/>
                <w:sz w:val="24"/>
              </w:rPr>
            </w:pPr>
            <w:r>
              <w:rPr>
                <w:rFonts w:ascii="宋体" w:eastAsia="宋体" w:hAnsi="宋体" w:cs="宋体"/>
                <w:sz w:val="24"/>
              </w:rPr>
              <w:t>5. 修正后的数据在查询、汇总、导出时默认展示修正值，但可追溯原始值。</w:t>
            </w:r>
          </w:p>
        </w:tc>
      </w:tr>
      <w:tr w:rsidR="004C19A2" w14:paraId="3344ABC6" w14:textId="77777777">
        <w:tc>
          <w:tcPr>
            <w:tcW w:w="189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7BB98516" w14:textId="77777777" w:rsidR="004C19A2" w:rsidRDefault="00000000">
            <w:pPr>
              <w:jc w:val="center"/>
              <w:rPr>
                <w:rFonts w:ascii="宋体" w:eastAsia="宋体" w:hAnsi="宋体" w:cs="宋体" w:hint="eastAsia"/>
                <w:sz w:val="24"/>
              </w:rPr>
            </w:pPr>
            <w:r>
              <w:rPr>
                <w:rFonts w:ascii="宋体" w:eastAsia="宋体" w:hAnsi="宋体" w:cs="宋体"/>
                <w:sz w:val="24"/>
              </w:rPr>
              <w:lastRenderedPageBreak/>
              <w:t>数据删除</w:t>
            </w:r>
          </w:p>
        </w:tc>
        <w:tc>
          <w:tcPr>
            <w:tcW w:w="747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1733A4C4" w14:textId="77777777" w:rsidR="004C19A2" w:rsidRDefault="00000000">
            <w:pPr>
              <w:rPr>
                <w:rFonts w:ascii="宋体" w:eastAsia="宋体" w:hAnsi="宋体" w:cs="宋体" w:hint="eastAsia"/>
                <w:sz w:val="24"/>
              </w:rPr>
            </w:pPr>
            <w:r>
              <w:rPr>
                <w:rFonts w:ascii="宋体" w:eastAsia="宋体" w:hAnsi="宋体" w:cs="宋体"/>
                <w:sz w:val="24"/>
              </w:rPr>
              <w:t>省级用户可删除历史填报数据（如某期数据作废）。删除操作需二次确认，并记录删除日志（操作人、时间、数据标识）。删除后，企业端该期数据状态变为“已删除”，不可恢复。若数据已上报部委，则不允许删除。</w:t>
            </w:r>
          </w:p>
        </w:tc>
      </w:tr>
      <w:tr w:rsidR="004C19A2" w14:paraId="626BBADC" w14:textId="77777777">
        <w:tc>
          <w:tcPr>
            <w:tcW w:w="1890" w:type="dxa"/>
            <w:tcBorders>
              <w:top w:val="single" w:sz="0" w:space="0" w:color="auto"/>
              <w:left w:val="single" w:sz="0" w:space="0" w:color="000000"/>
              <w:bottom w:val="single" w:sz="4" w:space="0" w:color="auto"/>
              <w:right w:val="single" w:sz="0" w:space="0" w:color="000000"/>
            </w:tcBorders>
            <w:tcMar>
              <w:top w:w="150" w:type="dxa"/>
              <w:left w:w="0" w:type="dxa"/>
              <w:bottom w:w="150" w:type="dxa"/>
              <w:right w:w="240" w:type="dxa"/>
            </w:tcMar>
          </w:tcPr>
          <w:p w14:paraId="6C7EAA16" w14:textId="77777777" w:rsidR="004C19A2" w:rsidRDefault="00000000">
            <w:pPr>
              <w:jc w:val="center"/>
              <w:rPr>
                <w:rFonts w:ascii="宋体" w:eastAsia="宋体" w:hAnsi="宋体" w:cs="宋体" w:hint="eastAsia"/>
                <w:sz w:val="24"/>
              </w:rPr>
            </w:pPr>
            <w:r>
              <w:rPr>
                <w:rFonts w:ascii="宋体" w:eastAsia="宋体" w:hAnsi="宋体" w:cs="宋体"/>
                <w:sz w:val="24"/>
              </w:rPr>
              <w:t>权限控制</w:t>
            </w:r>
          </w:p>
        </w:tc>
        <w:tc>
          <w:tcPr>
            <w:tcW w:w="7470" w:type="dxa"/>
            <w:tcBorders>
              <w:top w:val="single" w:sz="0" w:space="0" w:color="auto"/>
              <w:left w:val="single" w:sz="0" w:space="0" w:color="000000"/>
              <w:bottom w:val="single" w:sz="4" w:space="0" w:color="auto"/>
              <w:right w:val="single" w:sz="0" w:space="0" w:color="000000"/>
            </w:tcBorders>
            <w:tcMar>
              <w:top w:w="150" w:type="dxa"/>
              <w:left w:w="240" w:type="dxa"/>
              <w:bottom w:w="150" w:type="dxa"/>
              <w:right w:w="0" w:type="dxa"/>
            </w:tcMar>
          </w:tcPr>
          <w:p w14:paraId="5250020E" w14:textId="77777777" w:rsidR="004C19A2" w:rsidRDefault="00000000">
            <w:pPr>
              <w:rPr>
                <w:rFonts w:ascii="宋体" w:eastAsia="宋体" w:hAnsi="宋体" w:cs="宋体" w:hint="eastAsia"/>
                <w:sz w:val="24"/>
              </w:rPr>
            </w:pPr>
            <w:r>
              <w:rPr>
                <w:rFonts w:ascii="宋体" w:eastAsia="宋体" w:hAnsi="宋体" w:cs="宋体"/>
                <w:sz w:val="24"/>
              </w:rPr>
              <w:t>数据修正与删除权限应严格限于省级指定人员，并记录所有操作日志，以备审计。</w:t>
            </w:r>
          </w:p>
        </w:tc>
      </w:tr>
    </w:tbl>
    <w:p w14:paraId="59EC79B7" w14:textId="77777777" w:rsidR="004C19A2" w:rsidRDefault="004C19A2">
      <w:pPr>
        <w:spacing w:line="360" w:lineRule="auto"/>
        <w:rPr>
          <w:rFonts w:ascii="宋体" w:eastAsia="宋体" w:hAnsi="宋体" w:cs="宋体" w:hint="eastAsia"/>
          <w:sz w:val="24"/>
        </w:rPr>
      </w:pPr>
    </w:p>
    <w:p w14:paraId="60063B9E" w14:textId="77777777" w:rsidR="004C19A2" w:rsidRDefault="00000000">
      <w:pPr>
        <w:pStyle w:val="3"/>
        <w:spacing w:line="360" w:lineRule="auto"/>
        <w:rPr>
          <w:rFonts w:ascii="宋体" w:eastAsia="宋体" w:hAnsi="宋体" w:cs="宋体" w:hint="eastAsia"/>
          <w:b w:val="0"/>
          <w:sz w:val="24"/>
        </w:rPr>
      </w:pPr>
      <w:bookmarkStart w:id="33" w:name="_Toc1189239954"/>
      <w:r>
        <w:rPr>
          <w:rFonts w:ascii="宋体" w:eastAsia="宋体" w:hAnsi="宋体" w:cs="宋体"/>
          <w:b w:val="0"/>
          <w:sz w:val="24"/>
        </w:rPr>
        <w:t>4.2.7 其他相关功能</w:t>
      </w:r>
      <w:bookmarkEnd w:id="33"/>
    </w:p>
    <w:p w14:paraId="6A2A09F1" w14:textId="77777777" w:rsidR="004C19A2" w:rsidRDefault="00000000">
      <w:pPr>
        <w:spacing w:line="360" w:lineRule="auto"/>
        <w:rPr>
          <w:rFonts w:ascii="宋体" w:eastAsia="宋体" w:hAnsi="宋体" w:cs="宋体" w:hint="eastAsia"/>
          <w:sz w:val="24"/>
        </w:rPr>
      </w:pPr>
      <w:r>
        <w:rPr>
          <w:rFonts w:ascii="宋体" w:eastAsia="宋体" w:hAnsi="宋体" w:cs="宋体"/>
          <w:sz w:val="24"/>
        </w:rPr>
        <w:t>通知发布：省市用户在审核过程中如需向企业群发通知（如催报、政策提醒），可调用4.5章节的“发布通知”功能，本模块不再重复描述。</w:t>
      </w:r>
    </w:p>
    <w:p w14:paraId="69CC51D1"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数据查询：审核人员可随时查询历史审核记录及企业数据，详见4.4章节。</w:t>
      </w:r>
    </w:p>
    <w:p w14:paraId="5E6BB503" w14:textId="77777777" w:rsidR="004C19A2" w:rsidRDefault="004C19A2">
      <w:pPr>
        <w:rPr>
          <w:rFonts w:ascii="宋体" w:eastAsia="宋体" w:hAnsi="宋体" w:cs="宋体" w:hint="eastAsia"/>
          <w:sz w:val="24"/>
        </w:rPr>
      </w:pPr>
    </w:p>
    <w:p w14:paraId="650C181E" w14:textId="77777777" w:rsidR="004C19A2" w:rsidRDefault="00000000">
      <w:pPr>
        <w:pStyle w:val="2"/>
        <w:spacing w:line="360" w:lineRule="auto"/>
        <w:rPr>
          <w:rFonts w:ascii="宋体" w:eastAsia="宋体" w:hAnsi="宋体" w:cs="宋体" w:hint="eastAsia"/>
          <w:b w:val="0"/>
          <w:sz w:val="24"/>
        </w:rPr>
      </w:pPr>
      <w:bookmarkStart w:id="34" w:name="_Toc925604249"/>
      <w:r>
        <w:rPr>
          <w:rFonts w:ascii="宋体" w:eastAsia="宋体" w:hAnsi="宋体" w:cs="宋体"/>
          <w:b w:val="0"/>
          <w:sz w:val="24"/>
        </w:rPr>
        <w:t>4.3 统计与图标分析</w:t>
      </w:r>
      <w:bookmarkEnd w:id="34"/>
    </w:p>
    <w:p w14:paraId="1C06238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4.3.1 取样分析</w:t>
      </w:r>
    </w:p>
    <w:p w14:paraId="328E73DF"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基本描述</w:t>
      </w:r>
    </w:p>
    <w:p w14:paraId="1E000CD4"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系统支持显示全省各市企业的数量和占比，通过直观的饼图可视化帮助省级用户快速了解企业分布情</w:t>
      </w:r>
      <w:r>
        <w:rPr>
          <w:rFonts w:ascii="宋体" w:eastAsia="宋体" w:hAnsi="宋体" w:cs="宋体"/>
          <w:color w:val="000000"/>
          <w:sz w:val="24"/>
        </w:rPr>
        <w:t>况。</w:t>
      </w:r>
    </w:p>
    <w:p w14:paraId="02F8DA31"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(来源：工作说明书 – 省 → 取样分析)</w:t>
      </w:r>
    </w:p>
    <w:p w14:paraId="1FD72D9E"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功能需求</w:t>
      </w:r>
    </w:p>
    <w:tbl>
      <w:tblPr>
        <w:tblStyle w:val="a9"/>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0"/>
        <w:gridCol w:w="2505"/>
        <w:gridCol w:w="4170"/>
      </w:tblGrid>
      <w:tr w:rsidR="004C19A2" w14:paraId="02360EFB" w14:textId="77777777">
        <w:tc>
          <w:tcPr>
            <w:tcW w:w="1170" w:type="dxa"/>
            <w:tcMar>
              <w:top w:w="150" w:type="dxa"/>
              <w:left w:w="0" w:type="dxa"/>
              <w:bottom w:w="150" w:type="dxa"/>
              <w:right w:w="240" w:type="dxa"/>
            </w:tcMar>
          </w:tcPr>
          <w:p w14:paraId="1CFDD980" w14:textId="77777777" w:rsidR="004C19A2" w:rsidRDefault="00000000">
            <w:pPr>
              <w:jc w:val="center"/>
              <w:rPr>
                <w:rFonts w:ascii="宋体" w:eastAsia="宋体" w:hAnsi="宋体" w:cs="宋体" w:hint="eastAsia"/>
                <w:sz w:val="24"/>
              </w:rPr>
            </w:pPr>
            <w:r>
              <w:rPr>
                <w:rFonts w:ascii="宋体" w:eastAsia="宋体" w:hAnsi="宋体" w:cs="宋体"/>
                <w:sz w:val="24"/>
              </w:rPr>
              <w:t>编号</w:t>
            </w:r>
          </w:p>
        </w:tc>
        <w:tc>
          <w:tcPr>
            <w:tcW w:w="2505" w:type="dxa"/>
            <w:tcMar>
              <w:top w:w="150" w:type="dxa"/>
              <w:left w:w="240" w:type="dxa"/>
              <w:bottom w:w="150" w:type="dxa"/>
              <w:right w:w="240" w:type="dxa"/>
            </w:tcMar>
          </w:tcPr>
          <w:p w14:paraId="518DB879" w14:textId="77777777" w:rsidR="004C19A2" w:rsidRDefault="00000000">
            <w:pPr>
              <w:jc w:val="center"/>
              <w:rPr>
                <w:rFonts w:ascii="宋体" w:eastAsia="宋体" w:hAnsi="宋体" w:cs="宋体" w:hint="eastAsia"/>
                <w:sz w:val="24"/>
              </w:rPr>
            </w:pPr>
            <w:r>
              <w:rPr>
                <w:rFonts w:ascii="宋体" w:eastAsia="宋体" w:hAnsi="宋体" w:cs="宋体"/>
                <w:sz w:val="24"/>
              </w:rPr>
              <w:t>需求</w:t>
            </w:r>
          </w:p>
        </w:tc>
        <w:tc>
          <w:tcPr>
            <w:tcW w:w="4170" w:type="dxa"/>
            <w:tcMar>
              <w:top w:w="150" w:type="dxa"/>
              <w:left w:w="240" w:type="dxa"/>
              <w:bottom w:w="150" w:type="dxa"/>
              <w:right w:w="240" w:type="dxa"/>
            </w:tcMar>
          </w:tcPr>
          <w:p w14:paraId="44EAE3E8" w14:textId="77777777" w:rsidR="004C19A2" w:rsidRDefault="00000000">
            <w:pPr>
              <w:jc w:val="center"/>
              <w:rPr>
                <w:rFonts w:ascii="宋体" w:eastAsia="宋体" w:hAnsi="宋体" w:cs="宋体" w:hint="eastAsia"/>
                <w:sz w:val="24"/>
              </w:rPr>
            </w:pPr>
            <w:r>
              <w:rPr>
                <w:rFonts w:ascii="宋体" w:eastAsia="宋体" w:hAnsi="宋体" w:cs="宋体"/>
                <w:sz w:val="24"/>
              </w:rPr>
              <w:t>描述</w:t>
            </w:r>
          </w:p>
        </w:tc>
      </w:tr>
      <w:tr w:rsidR="004C19A2" w14:paraId="3048820C" w14:textId="77777777">
        <w:tc>
          <w:tcPr>
            <w:tcW w:w="1170" w:type="dxa"/>
            <w:tcMar>
              <w:top w:w="150" w:type="dxa"/>
              <w:left w:w="0" w:type="dxa"/>
              <w:bottom w:w="150" w:type="dxa"/>
              <w:right w:w="240" w:type="dxa"/>
            </w:tcMar>
          </w:tcPr>
          <w:p w14:paraId="6EE96289" w14:textId="77777777" w:rsidR="004C19A2" w:rsidRDefault="00000000">
            <w:pPr>
              <w:jc w:val="center"/>
              <w:rPr>
                <w:rFonts w:ascii="宋体" w:eastAsia="宋体" w:hAnsi="宋体" w:cs="宋体" w:hint="eastAsia"/>
                <w:sz w:val="24"/>
              </w:rPr>
            </w:pPr>
            <w:r>
              <w:rPr>
                <w:rFonts w:ascii="宋体" w:eastAsia="宋体" w:hAnsi="宋体" w:cs="宋体"/>
                <w:sz w:val="24"/>
              </w:rPr>
              <w:t>1</w:t>
            </w:r>
          </w:p>
        </w:tc>
        <w:tc>
          <w:tcPr>
            <w:tcW w:w="2505" w:type="dxa"/>
            <w:tcMar>
              <w:top w:w="150" w:type="dxa"/>
              <w:left w:w="240" w:type="dxa"/>
              <w:bottom w:w="150" w:type="dxa"/>
              <w:right w:w="240" w:type="dxa"/>
            </w:tcMar>
          </w:tcPr>
          <w:p w14:paraId="0A761A2F" w14:textId="77777777" w:rsidR="004C19A2" w:rsidRDefault="00000000">
            <w:pPr>
              <w:jc w:val="center"/>
              <w:rPr>
                <w:rFonts w:ascii="宋体" w:eastAsia="宋体" w:hAnsi="宋体" w:cs="宋体" w:hint="eastAsia"/>
                <w:sz w:val="24"/>
              </w:rPr>
            </w:pPr>
            <w:r>
              <w:rPr>
                <w:rFonts w:ascii="宋体" w:eastAsia="宋体" w:hAnsi="宋体" w:cs="宋体"/>
                <w:sz w:val="24"/>
              </w:rPr>
              <w:t>数据展示</w:t>
            </w:r>
          </w:p>
        </w:tc>
        <w:tc>
          <w:tcPr>
            <w:tcW w:w="4170" w:type="dxa"/>
            <w:tcMar>
              <w:top w:w="150" w:type="dxa"/>
              <w:left w:w="240" w:type="dxa"/>
              <w:bottom w:w="150" w:type="dxa"/>
              <w:right w:w="0" w:type="dxa"/>
            </w:tcMar>
          </w:tcPr>
          <w:p w14:paraId="6FD74394" w14:textId="77777777" w:rsidR="004C19A2" w:rsidRDefault="00000000">
            <w:pPr>
              <w:jc w:val="center"/>
              <w:rPr>
                <w:rFonts w:ascii="宋体" w:eastAsia="宋体" w:hAnsi="宋体" w:cs="宋体" w:hint="eastAsia"/>
                <w:sz w:val="24"/>
              </w:rPr>
            </w:pPr>
            <w:r>
              <w:rPr>
                <w:rFonts w:ascii="宋体" w:eastAsia="宋体" w:hAnsi="宋体" w:cs="宋体"/>
                <w:sz w:val="24"/>
              </w:rPr>
              <w:t>显示全省各市的企业数量及其占比</w:t>
            </w:r>
          </w:p>
        </w:tc>
      </w:tr>
      <w:tr w:rsidR="004C19A2" w14:paraId="1187D5C7" w14:textId="77777777">
        <w:tc>
          <w:tcPr>
            <w:tcW w:w="1170" w:type="dxa"/>
            <w:tcMar>
              <w:top w:w="150" w:type="dxa"/>
              <w:left w:w="0" w:type="dxa"/>
              <w:bottom w:w="150" w:type="dxa"/>
              <w:right w:w="240" w:type="dxa"/>
            </w:tcMar>
          </w:tcPr>
          <w:p w14:paraId="68B1D4CF" w14:textId="77777777" w:rsidR="004C19A2" w:rsidRDefault="00000000">
            <w:pPr>
              <w:jc w:val="center"/>
              <w:rPr>
                <w:rFonts w:ascii="宋体" w:eastAsia="宋体" w:hAnsi="宋体" w:cs="宋体" w:hint="eastAsia"/>
                <w:sz w:val="24"/>
              </w:rPr>
            </w:pPr>
            <w:r>
              <w:rPr>
                <w:rFonts w:ascii="宋体" w:eastAsia="宋体" w:hAnsi="宋体" w:cs="宋体"/>
                <w:sz w:val="24"/>
              </w:rPr>
              <w:t>2</w:t>
            </w:r>
          </w:p>
        </w:tc>
        <w:tc>
          <w:tcPr>
            <w:tcW w:w="2505" w:type="dxa"/>
            <w:tcMar>
              <w:top w:w="150" w:type="dxa"/>
              <w:left w:w="240" w:type="dxa"/>
              <w:bottom w:w="150" w:type="dxa"/>
              <w:right w:w="240" w:type="dxa"/>
            </w:tcMar>
          </w:tcPr>
          <w:p w14:paraId="093DE9DC" w14:textId="77777777" w:rsidR="004C19A2" w:rsidRDefault="00000000">
            <w:pPr>
              <w:jc w:val="center"/>
              <w:rPr>
                <w:rFonts w:ascii="宋体" w:eastAsia="宋体" w:hAnsi="宋体" w:cs="宋体" w:hint="eastAsia"/>
                <w:sz w:val="24"/>
              </w:rPr>
            </w:pPr>
            <w:r>
              <w:rPr>
                <w:rFonts w:ascii="宋体" w:eastAsia="宋体" w:hAnsi="宋体" w:cs="宋体"/>
                <w:sz w:val="24"/>
              </w:rPr>
              <w:t>饼图展示</w:t>
            </w:r>
          </w:p>
        </w:tc>
        <w:tc>
          <w:tcPr>
            <w:tcW w:w="4170" w:type="dxa"/>
            <w:tcMar>
              <w:top w:w="150" w:type="dxa"/>
              <w:left w:w="240" w:type="dxa"/>
              <w:bottom w:w="150" w:type="dxa"/>
              <w:right w:w="0" w:type="dxa"/>
            </w:tcMar>
          </w:tcPr>
          <w:p w14:paraId="27415C8A" w14:textId="77777777" w:rsidR="004C19A2" w:rsidRDefault="00000000">
            <w:pPr>
              <w:jc w:val="center"/>
              <w:rPr>
                <w:rFonts w:ascii="宋体" w:eastAsia="宋体" w:hAnsi="宋体" w:cs="宋体" w:hint="eastAsia"/>
                <w:sz w:val="24"/>
              </w:rPr>
            </w:pPr>
            <w:r>
              <w:rPr>
                <w:rFonts w:ascii="宋体" w:eastAsia="宋体" w:hAnsi="宋体" w:cs="宋体"/>
                <w:sz w:val="24"/>
              </w:rPr>
              <w:t>使用饼图直观展示各市企业占比</w:t>
            </w:r>
          </w:p>
        </w:tc>
      </w:tr>
      <w:tr w:rsidR="004C19A2" w14:paraId="07E8A248" w14:textId="77777777">
        <w:tc>
          <w:tcPr>
            <w:tcW w:w="1170" w:type="dxa"/>
            <w:tcMar>
              <w:top w:w="150" w:type="dxa"/>
              <w:left w:w="0" w:type="dxa"/>
              <w:bottom w:w="150" w:type="dxa"/>
              <w:right w:w="240" w:type="dxa"/>
            </w:tcMar>
          </w:tcPr>
          <w:p w14:paraId="2320FD40" w14:textId="77777777" w:rsidR="004C19A2" w:rsidRDefault="00000000">
            <w:pPr>
              <w:jc w:val="center"/>
              <w:rPr>
                <w:rFonts w:ascii="宋体" w:eastAsia="宋体" w:hAnsi="宋体" w:cs="宋体" w:hint="eastAsia"/>
                <w:sz w:val="24"/>
              </w:rPr>
            </w:pPr>
            <w:r>
              <w:rPr>
                <w:rFonts w:ascii="宋体" w:eastAsia="宋体" w:hAnsi="宋体" w:cs="宋体"/>
                <w:sz w:val="24"/>
              </w:rPr>
              <w:lastRenderedPageBreak/>
              <w:t>3</w:t>
            </w:r>
          </w:p>
        </w:tc>
        <w:tc>
          <w:tcPr>
            <w:tcW w:w="2505" w:type="dxa"/>
            <w:tcMar>
              <w:top w:w="150" w:type="dxa"/>
              <w:left w:w="240" w:type="dxa"/>
              <w:bottom w:w="150" w:type="dxa"/>
              <w:right w:w="240" w:type="dxa"/>
            </w:tcMar>
          </w:tcPr>
          <w:p w14:paraId="43A03E71" w14:textId="77777777" w:rsidR="004C19A2" w:rsidRDefault="00000000">
            <w:pPr>
              <w:jc w:val="center"/>
              <w:rPr>
                <w:rFonts w:ascii="宋体" w:eastAsia="宋体" w:hAnsi="宋体" w:cs="宋体" w:hint="eastAsia"/>
                <w:sz w:val="24"/>
              </w:rPr>
            </w:pPr>
            <w:r>
              <w:rPr>
                <w:rFonts w:ascii="宋体" w:eastAsia="宋体" w:hAnsi="宋体" w:cs="宋体"/>
                <w:sz w:val="24"/>
              </w:rPr>
              <w:t>条件查询</w:t>
            </w:r>
          </w:p>
        </w:tc>
        <w:tc>
          <w:tcPr>
            <w:tcW w:w="4170" w:type="dxa"/>
            <w:tcMar>
              <w:top w:w="150" w:type="dxa"/>
              <w:left w:w="240" w:type="dxa"/>
              <w:bottom w:w="150" w:type="dxa"/>
              <w:right w:w="0" w:type="dxa"/>
            </w:tcMar>
          </w:tcPr>
          <w:p w14:paraId="758845BF" w14:textId="77777777" w:rsidR="004C19A2" w:rsidRDefault="00000000">
            <w:pPr>
              <w:rPr>
                <w:rFonts w:ascii="宋体" w:eastAsia="宋体" w:hAnsi="宋体" w:cs="宋体" w:hint="eastAsia"/>
                <w:sz w:val="24"/>
              </w:rPr>
            </w:pPr>
            <w:r>
              <w:rPr>
                <w:rFonts w:ascii="宋体" w:eastAsia="宋体" w:hAnsi="宋体" w:cs="宋体"/>
                <w:sz w:val="24"/>
              </w:rPr>
              <w:t>支持按地区进行筛选查询，可下钻到具体区域分析</w:t>
            </w:r>
          </w:p>
        </w:tc>
      </w:tr>
    </w:tbl>
    <w:p w14:paraId="02A65B3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数据说明</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805"/>
      </w:tblGrid>
      <w:tr w:rsidR="004C19A2" w14:paraId="48B8A280" w14:textId="77777777">
        <w:tc>
          <w:tcPr>
            <w:tcW w:w="1980" w:type="dxa"/>
            <w:tcMar>
              <w:top w:w="150" w:type="dxa"/>
              <w:left w:w="0" w:type="dxa"/>
              <w:bottom w:w="150" w:type="dxa"/>
              <w:right w:w="240" w:type="dxa"/>
            </w:tcMar>
          </w:tcPr>
          <w:p w14:paraId="4306AD51" w14:textId="77777777" w:rsidR="004C19A2" w:rsidRDefault="00000000">
            <w:pPr>
              <w:jc w:val="center"/>
              <w:rPr>
                <w:rFonts w:ascii="宋体" w:eastAsia="宋体" w:hAnsi="宋体" w:cs="宋体" w:hint="eastAsia"/>
                <w:sz w:val="24"/>
              </w:rPr>
            </w:pPr>
            <w:r>
              <w:rPr>
                <w:rFonts w:ascii="宋体" w:eastAsia="宋体" w:hAnsi="宋体" w:cs="宋体"/>
                <w:sz w:val="24"/>
              </w:rPr>
              <w:t>数据项</w:t>
            </w:r>
          </w:p>
        </w:tc>
        <w:tc>
          <w:tcPr>
            <w:tcW w:w="5805" w:type="dxa"/>
            <w:tcMar>
              <w:top w:w="150" w:type="dxa"/>
              <w:left w:w="240" w:type="dxa"/>
              <w:bottom w:w="150" w:type="dxa"/>
              <w:right w:w="240" w:type="dxa"/>
            </w:tcMar>
          </w:tcPr>
          <w:p w14:paraId="7233CFD2" w14:textId="77777777" w:rsidR="004C19A2" w:rsidRDefault="00000000">
            <w:pPr>
              <w:rPr>
                <w:rFonts w:ascii="宋体" w:eastAsia="宋体" w:hAnsi="宋体" w:cs="宋体" w:hint="eastAsia"/>
                <w:sz w:val="24"/>
              </w:rPr>
            </w:pPr>
            <w:r>
              <w:rPr>
                <w:rFonts w:ascii="宋体" w:eastAsia="宋体" w:hAnsi="宋体" w:cs="宋体"/>
                <w:sz w:val="24"/>
              </w:rPr>
              <w:t>说明</w:t>
            </w:r>
          </w:p>
        </w:tc>
      </w:tr>
      <w:tr w:rsidR="004C19A2" w14:paraId="2B1DD6C5" w14:textId="77777777">
        <w:tc>
          <w:tcPr>
            <w:tcW w:w="1980" w:type="dxa"/>
            <w:tcMar>
              <w:top w:w="150" w:type="dxa"/>
              <w:left w:w="0" w:type="dxa"/>
              <w:bottom w:w="150" w:type="dxa"/>
              <w:right w:w="240" w:type="dxa"/>
            </w:tcMar>
          </w:tcPr>
          <w:p w14:paraId="6E3EE209" w14:textId="77777777" w:rsidR="004C19A2" w:rsidRDefault="00000000">
            <w:pPr>
              <w:jc w:val="center"/>
              <w:rPr>
                <w:rFonts w:ascii="宋体" w:eastAsia="宋体" w:hAnsi="宋体" w:cs="宋体" w:hint="eastAsia"/>
                <w:sz w:val="24"/>
              </w:rPr>
            </w:pPr>
            <w:r>
              <w:rPr>
                <w:rFonts w:ascii="宋体" w:eastAsia="宋体" w:hAnsi="宋体" w:cs="宋体"/>
                <w:sz w:val="24"/>
              </w:rPr>
              <w:t>地区名称</w:t>
            </w:r>
          </w:p>
        </w:tc>
        <w:tc>
          <w:tcPr>
            <w:tcW w:w="5805" w:type="dxa"/>
            <w:tcMar>
              <w:top w:w="150" w:type="dxa"/>
              <w:left w:w="240" w:type="dxa"/>
              <w:bottom w:w="150" w:type="dxa"/>
              <w:right w:w="0" w:type="dxa"/>
            </w:tcMar>
          </w:tcPr>
          <w:p w14:paraId="7D7275CB" w14:textId="77777777" w:rsidR="004C19A2" w:rsidRDefault="00000000">
            <w:pPr>
              <w:rPr>
                <w:rFonts w:ascii="宋体" w:eastAsia="宋体" w:hAnsi="宋体" w:cs="宋体" w:hint="eastAsia"/>
                <w:sz w:val="24"/>
              </w:rPr>
            </w:pPr>
            <w:r>
              <w:rPr>
                <w:rFonts w:ascii="宋体" w:eastAsia="宋体" w:hAnsi="宋体" w:cs="宋体"/>
                <w:sz w:val="24"/>
              </w:rPr>
              <w:t>城市名称（如昆明市、曲靖市、玉溪市）</w:t>
            </w:r>
          </w:p>
        </w:tc>
      </w:tr>
      <w:tr w:rsidR="004C19A2" w14:paraId="5D336237" w14:textId="77777777">
        <w:tc>
          <w:tcPr>
            <w:tcW w:w="1980" w:type="dxa"/>
            <w:tcMar>
              <w:top w:w="150" w:type="dxa"/>
              <w:left w:w="0" w:type="dxa"/>
              <w:bottom w:w="150" w:type="dxa"/>
              <w:right w:w="240" w:type="dxa"/>
            </w:tcMar>
          </w:tcPr>
          <w:p w14:paraId="32C51E4E" w14:textId="77777777" w:rsidR="004C19A2" w:rsidRDefault="00000000">
            <w:pPr>
              <w:jc w:val="center"/>
              <w:rPr>
                <w:rFonts w:ascii="宋体" w:eastAsia="宋体" w:hAnsi="宋体" w:cs="宋体" w:hint="eastAsia"/>
                <w:sz w:val="24"/>
              </w:rPr>
            </w:pPr>
            <w:r>
              <w:rPr>
                <w:rFonts w:ascii="宋体" w:eastAsia="宋体" w:hAnsi="宋体" w:cs="宋体"/>
                <w:sz w:val="24"/>
              </w:rPr>
              <w:t>企业数量</w:t>
            </w:r>
          </w:p>
        </w:tc>
        <w:tc>
          <w:tcPr>
            <w:tcW w:w="5805" w:type="dxa"/>
            <w:tcMar>
              <w:top w:w="150" w:type="dxa"/>
              <w:left w:w="240" w:type="dxa"/>
              <w:bottom w:w="150" w:type="dxa"/>
              <w:right w:w="0" w:type="dxa"/>
            </w:tcMar>
          </w:tcPr>
          <w:p w14:paraId="4F286EE7" w14:textId="77777777" w:rsidR="004C19A2" w:rsidRDefault="00000000">
            <w:pPr>
              <w:rPr>
                <w:rFonts w:ascii="宋体" w:eastAsia="宋体" w:hAnsi="宋体" w:cs="宋体" w:hint="eastAsia"/>
                <w:sz w:val="24"/>
              </w:rPr>
            </w:pPr>
            <w:r>
              <w:rPr>
                <w:rFonts w:ascii="宋体" w:eastAsia="宋体" w:hAnsi="宋体" w:cs="宋体"/>
                <w:sz w:val="24"/>
              </w:rPr>
              <w:t>该市的企业总数</w:t>
            </w:r>
          </w:p>
        </w:tc>
      </w:tr>
      <w:tr w:rsidR="004C19A2" w14:paraId="68EBB129" w14:textId="77777777">
        <w:trPr>
          <w:trHeight w:val="1192"/>
        </w:trPr>
        <w:tc>
          <w:tcPr>
            <w:tcW w:w="1980" w:type="dxa"/>
            <w:tcMar>
              <w:top w:w="150" w:type="dxa"/>
              <w:left w:w="0" w:type="dxa"/>
              <w:bottom w:w="150" w:type="dxa"/>
              <w:right w:w="240" w:type="dxa"/>
            </w:tcMar>
          </w:tcPr>
          <w:p w14:paraId="174BD111" w14:textId="77777777" w:rsidR="004C19A2" w:rsidRDefault="00000000">
            <w:pPr>
              <w:jc w:val="center"/>
              <w:rPr>
                <w:rFonts w:ascii="宋体" w:eastAsia="宋体" w:hAnsi="宋体" w:cs="宋体" w:hint="eastAsia"/>
                <w:sz w:val="24"/>
              </w:rPr>
            </w:pPr>
            <w:r>
              <w:rPr>
                <w:rFonts w:ascii="宋体" w:eastAsia="宋体" w:hAnsi="宋体" w:cs="宋体"/>
                <w:sz w:val="24"/>
              </w:rPr>
              <w:t>占比</w:t>
            </w:r>
          </w:p>
        </w:tc>
        <w:tc>
          <w:tcPr>
            <w:tcW w:w="5805" w:type="dxa"/>
            <w:tcMar>
              <w:top w:w="150" w:type="dxa"/>
              <w:left w:w="240" w:type="dxa"/>
              <w:bottom w:w="150" w:type="dxa"/>
              <w:right w:w="0" w:type="dxa"/>
            </w:tcMar>
          </w:tcPr>
          <w:p w14:paraId="52A04108" w14:textId="77777777" w:rsidR="004C19A2" w:rsidRDefault="00000000">
            <w:pPr>
              <w:rPr>
                <w:rFonts w:ascii="宋体" w:eastAsia="宋体" w:hAnsi="宋体" w:cs="宋体" w:hint="eastAsia"/>
                <w:sz w:val="24"/>
              </w:rPr>
            </w:pPr>
            <w:r>
              <w:rPr>
                <w:rFonts w:ascii="宋体" w:eastAsia="宋体" w:hAnsi="宋体" w:cs="宋体"/>
                <w:sz w:val="24"/>
              </w:rPr>
              <w:t>该市企业数占全省企业总数的百分比</w:t>
            </w:r>
          </w:p>
        </w:tc>
      </w:tr>
    </w:tbl>
    <w:p w14:paraId="34F86942" w14:textId="77777777" w:rsidR="004C19A2" w:rsidRDefault="00000000">
      <w:pPr>
        <w:spacing w:line="360" w:lineRule="auto"/>
        <w:rPr>
          <w:rFonts w:ascii="宋体" w:eastAsia="宋体" w:hAnsi="宋体" w:cs="宋体" w:hint="eastAsia"/>
          <w:sz w:val="24"/>
        </w:rPr>
      </w:pPr>
      <w:r>
        <w:rPr>
          <w:rFonts w:ascii="宋体" w:eastAsia="宋体" w:hAnsi="宋体" w:cs="宋体"/>
          <w:sz w:val="24"/>
        </w:rPr>
        <w:t>计算公式</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5640"/>
      </w:tblGrid>
      <w:tr w:rsidR="004C19A2" w14:paraId="2999062A" w14:textId="77777777">
        <w:tc>
          <w:tcPr>
            <w:tcW w:w="2100" w:type="dxa"/>
            <w:tcMar>
              <w:top w:w="150" w:type="dxa"/>
              <w:left w:w="0" w:type="dxa"/>
              <w:bottom w:w="150" w:type="dxa"/>
              <w:right w:w="240" w:type="dxa"/>
            </w:tcMar>
          </w:tcPr>
          <w:p w14:paraId="38EACA04" w14:textId="77777777" w:rsidR="004C19A2" w:rsidRDefault="00000000">
            <w:pPr>
              <w:jc w:val="center"/>
              <w:rPr>
                <w:rFonts w:ascii="宋体" w:eastAsia="宋体" w:hAnsi="宋体" w:cs="宋体" w:hint="eastAsia"/>
                <w:sz w:val="24"/>
              </w:rPr>
            </w:pPr>
            <w:r>
              <w:rPr>
                <w:rFonts w:ascii="宋体" w:eastAsia="宋体" w:hAnsi="宋体" w:cs="宋体"/>
                <w:sz w:val="24"/>
              </w:rPr>
              <w:t>指标</w:t>
            </w:r>
          </w:p>
        </w:tc>
        <w:tc>
          <w:tcPr>
            <w:tcW w:w="5640" w:type="dxa"/>
            <w:tcMar>
              <w:top w:w="150" w:type="dxa"/>
              <w:left w:w="240" w:type="dxa"/>
              <w:bottom w:w="150" w:type="dxa"/>
              <w:right w:w="240" w:type="dxa"/>
            </w:tcMar>
          </w:tcPr>
          <w:p w14:paraId="2254C868" w14:textId="77777777" w:rsidR="004C19A2" w:rsidRDefault="00000000">
            <w:pPr>
              <w:rPr>
                <w:rFonts w:ascii="宋体" w:eastAsia="宋体" w:hAnsi="宋体" w:cs="宋体" w:hint="eastAsia"/>
                <w:sz w:val="24"/>
              </w:rPr>
            </w:pPr>
            <w:r>
              <w:rPr>
                <w:rFonts w:ascii="宋体" w:eastAsia="宋体" w:hAnsi="宋体" w:cs="宋体"/>
                <w:sz w:val="24"/>
              </w:rPr>
              <w:t>公式</w:t>
            </w:r>
          </w:p>
        </w:tc>
      </w:tr>
      <w:tr w:rsidR="004C19A2" w14:paraId="2C36EA76" w14:textId="77777777">
        <w:tc>
          <w:tcPr>
            <w:tcW w:w="2100" w:type="dxa"/>
            <w:tcMar>
              <w:top w:w="150" w:type="dxa"/>
              <w:left w:w="0" w:type="dxa"/>
              <w:bottom w:w="150" w:type="dxa"/>
              <w:right w:w="240" w:type="dxa"/>
            </w:tcMar>
          </w:tcPr>
          <w:p w14:paraId="6E8E3E90" w14:textId="77777777" w:rsidR="004C19A2" w:rsidRDefault="00000000">
            <w:pPr>
              <w:jc w:val="center"/>
              <w:rPr>
                <w:rFonts w:ascii="宋体" w:eastAsia="宋体" w:hAnsi="宋体" w:cs="宋体" w:hint="eastAsia"/>
                <w:sz w:val="24"/>
              </w:rPr>
            </w:pPr>
            <w:r>
              <w:rPr>
                <w:rFonts w:ascii="宋体" w:eastAsia="宋体" w:hAnsi="宋体" w:cs="宋体"/>
                <w:sz w:val="24"/>
              </w:rPr>
              <w:t>某市企业占比</w:t>
            </w:r>
          </w:p>
        </w:tc>
        <w:tc>
          <w:tcPr>
            <w:tcW w:w="5640" w:type="dxa"/>
            <w:tcMar>
              <w:top w:w="150" w:type="dxa"/>
              <w:left w:w="240" w:type="dxa"/>
              <w:bottom w:w="150" w:type="dxa"/>
              <w:right w:w="0" w:type="dxa"/>
            </w:tcMar>
          </w:tcPr>
          <w:p w14:paraId="62031B30" w14:textId="77777777" w:rsidR="004C19A2" w:rsidRDefault="00000000">
            <w:pPr>
              <w:rPr>
                <w:rFonts w:ascii="宋体" w:eastAsia="宋体" w:hAnsi="宋体" w:cs="宋体" w:hint="eastAsia"/>
                <w:sz w:val="24"/>
              </w:rPr>
            </w:pPr>
            <w:r>
              <w:rPr>
                <w:rFonts w:ascii="宋体" w:eastAsia="宋体" w:hAnsi="宋体" w:cs="宋体"/>
                <w:sz w:val="24"/>
              </w:rPr>
              <w:t>(该市企业数量 / 全省企业总数) × 100%</w:t>
            </w:r>
          </w:p>
        </w:tc>
      </w:tr>
    </w:tbl>
    <w:p w14:paraId="51CD8B88"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示例</w:t>
      </w:r>
    </w:p>
    <w:tbl>
      <w:tblPr>
        <w:tblStyle w:val="a9"/>
        <w:tblpPr w:vertAnchor="text" w:tblpY="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0"/>
        <w:gridCol w:w="2850"/>
        <w:gridCol w:w="2745"/>
      </w:tblGrid>
      <w:tr w:rsidR="004C19A2" w14:paraId="0DFAA088" w14:textId="77777777">
        <w:tc>
          <w:tcPr>
            <w:tcW w:w="2040" w:type="dxa"/>
            <w:tcMar>
              <w:top w:w="150" w:type="dxa"/>
              <w:left w:w="0" w:type="dxa"/>
              <w:bottom w:w="150" w:type="dxa"/>
              <w:right w:w="240" w:type="dxa"/>
            </w:tcMar>
          </w:tcPr>
          <w:p w14:paraId="556EB201" w14:textId="77777777" w:rsidR="004C19A2" w:rsidRDefault="00000000">
            <w:pPr>
              <w:jc w:val="center"/>
              <w:rPr>
                <w:rFonts w:ascii="宋体" w:eastAsia="宋体" w:hAnsi="宋体" w:cs="宋体" w:hint="eastAsia"/>
                <w:sz w:val="24"/>
              </w:rPr>
            </w:pPr>
            <w:r>
              <w:rPr>
                <w:rFonts w:ascii="宋体" w:eastAsia="宋体" w:hAnsi="宋体" w:cs="宋体"/>
                <w:sz w:val="24"/>
              </w:rPr>
              <w:t>城市</w:t>
            </w:r>
          </w:p>
        </w:tc>
        <w:tc>
          <w:tcPr>
            <w:tcW w:w="2850" w:type="dxa"/>
            <w:tcMar>
              <w:top w:w="150" w:type="dxa"/>
              <w:left w:w="240" w:type="dxa"/>
              <w:bottom w:w="150" w:type="dxa"/>
              <w:right w:w="240" w:type="dxa"/>
            </w:tcMar>
          </w:tcPr>
          <w:p w14:paraId="12AFA2CA" w14:textId="77777777" w:rsidR="004C19A2" w:rsidRDefault="00000000">
            <w:pPr>
              <w:jc w:val="center"/>
              <w:rPr>
                <w:rFonts w:ascii="宋体" w:eastAsia="宋体" w:hAnsi="宋体" w:cs="宋体" w:hint="eastAsia"/>
                <w:sz w:val="24"/>
              </w:rPr>
            </w:pPr>
            <w:r>
              <w:rPr>
                <w:rFonts w:ascii="宋体" w:eastAsia="宋体" w:hAnsi="宋体" w:cs="宋体"/>
                <w:sz w:val="24"/>
              </w:rPr>
              <w:t>企业数量</w:t>
            </w:r>
          </w:p>
        </w:tc>
        <w:tc>
          <w:tcPr>
            <w:tcW w:w="2745" w:type="dxa"/>
            <w:tcMar>
              <w:top w:w="150" w:type="dxa"/>
              <w:left w:w="240" w:type="dxa"/>
              <w:bottom w:w="150" w:type="dxa"/>
              <w:right w:w="240" w:type="dxa"/>
            </w:tcMar>
          </w:tcPr>
          <w:p w14:paraId="7704CB5D" w14:textId="77777777" w:rsidR="004C19A2" w:rsidRDefault="00000000">
            <w:pPr>
              <w:jc w:val="center"/>
              <w:rPr>
                <w:rFonts w:ascii="宋体" w:eastAsia="宋体" w:hAnsi="宋体" w:cs="宋体" w:hint="eastAsia"/>
                <w:sz w:val="24"/>
              </w:rPr>
            </w:pPr>
            <w:r>
              <w:rPr>
                <w:rFonts w:ascii="宋体" w:eastAsia="宋体" w:hAnsi="宋体" w:cs="宋体"/>
                <w:sz w:val="24"/>
              </w:rPr>
              <w:t>占比</w:t>
            </w:r>
          </w:p>
        </w:tc>
      </w:tr>
      <w:tr w:rsidR="004C19A2" w14:paraId="03DB3871" w14:textId="77777777">
        <w:tc>
          <w:tcPr>
            <w:tcW w:w="2040" w:type="dxa"/>
            <w:tcMar>
              <w:top w:w="150" w:type="dxa"/>
              <w:left w:w="0" w:type="dxa"/>
              <w:bottom w:w="150" w:type="dxa"/>
              <w:right w:w="240" w:type="dxa"/>
            </w:tcMar>
          </w:tcPr>
          <w:p w14:paraId="62ED2AB1" w14:textId="77777777" w:rsidR="004C19A2" w:rsidRDefault="00000000">
            <w:pPr>
              <w:jc w:val="center"/>
              <w:rPr>
                <w:rFonts w:ascii="宋体" w:eastAsia="宋体" w:hAnsi="宋体" w:cs="宋体" w:hint="eastAsia"/>
                <w:sz w:val="24"/>
              </w:rPr>
            </w:pPr>
            <w:r>
              <w:rPr>
                <w:rFonts w:ascii="宋体" w:eastAsia="宋体" w:hAnsi="宋体" w:cs="宋体"/>
                <w:sz w:val="24"/>
              </w:rPr>
              <w:t>昆明市</w:t>
            </w:r>
          </w:p>
        </w:tc>
        <w:tc>
          <w:tcPr>
            <w:tcW w:w="2850" w:type="dxa"/>
            <w:tcMar>
              <w:top w:w="150" w:type="dxa"/>
              <w:left w:w="240" w:type="dxa"/>
              <w:bottom w:w="150" w:type="dxa"/>
              <w:right w:w="240" w:type="dxa"/>
            </w:tcMar>
          </w:tcPr>
          <w:p w14:paraId="3F8BA55D" w14:textId="77777777" w:rsidR="004C19A2" w:rsidRDefault="00000000">
            <w:pPr>
              <w:jc w:val="center"/>
              <w:rPr>
                <w:rFonts w:ascii="宋体" w:eastAsia="宋体" w:hAnsi="宋体" w:cs="宋体" w:hint="eastAsia"/>
                <w:sz w:val="24"/>
              </w:rPr>
            </w:pPr>
            <w:r>
              <w:rPr>
                <w:rFonts w:ascii="宋体" w:eastAsia="宋体" w:hAnsi="宋体" w:cs="宋体"/>
                <w:sz w:val="24"/>
              </w:rPr>
              <w:t>8,500</w:t>
            </w:r>
          </w:p>
        </w:tc>
        <w:tc>
          <w:tcPr>
            <w:tcW w:w="2745" w:type="dxa"/>
            <w:tcMar>
              <w:top w:w="150" w:type="dxa"/>
              <w:left w:w="240" w:type="dxa"/>
              <w:bottom w:w="150" w:type="dxa"/>
              <w:right w:w="0" w:type="dxa"/>
            </w:tcMar>
          </w:tcPr>
          <w:p w14:paraId="6B53AB30" w14:textId="77777777" w:rsidR="004C19A2" w:rsidRDefault="00000000">
            <w:pPr>
              <w:jc w:val="center"/>
              <w:rPr>
                <w:rFonts w:ascii="宋体" w:eastAsia="宋体" w:hAnsi="宋体" w:cs="宋体" w:hint="eastAsia"/>
                <w:sz w:val="24"/>
              </w:rPr>
            </w:pPr>
            <w:r>
              <w:rPr>
                <w:rFonts w:ascii="宋体" w:eastAsia="宋体" w:hAnsi="宋体" w:cs="宋体"/>
                <w:sz w:val="24"/>
              </w:rPr>
              <w:t>42.5%</w:t>
            </w:r>
          </w:p>
        </w:tc>
      </w:tr>
      <w:tr w:rsidR="004C19A2" w14:paraId="6D636467" w14:textId="77777777">
        <w:tc>
          <w:tcPr>
            <w:tcW w:w="2040" w:type="dxa"/>
            <w:tcMar>
              <w:top w:w="150" w:type="dxa"/>
              <w:left w:w="0" w:type="dxa"/>
              <w:bottom w:w="150" w:type="dxa"/>
              <w:right w:w="240" w:type="dxa"/>
            </w:tcMar>
          </w:tcPr>
          <w:p w14:paraId="0C10FF07" w14:textId="77777777" w:rsidR="004C19A2" w:rsidRDefault="00000000">
            <w:pPr>
              <w:jc w:val="center"/>
              <w:rPr>
                <w:rFonts w:ascii="宋体" w:eastAsia="宋体" w:hAnsi="宋体" w:cs="宋体" w:hint="eastAsia"/>
                <w:sz w:val="24"/>
              </w:rPr>
            </w:pPr>
            <w:r>
              <w:rPr>
                <w:rFonts w:ascii="宋体" w:eastAsia="宋体" w:hAnsi="宋体" w:cs="宋体"/>
                <w:sz w:val="24"/>
              </w:rPr>
              <w:t>曲靖市</w:t>
            </w:r>
          </w:p>
        </w:tc>
        <w:tc>
          <w:tcPr>
            <w:tcW w:w="2850" w:type="dxa"/>
            <w:tcMar>
              <w:top w:w="150" w:type="dxa"/>
              <w:left w:w="240" w:type="dxa"/>
              <w:bottom w:w="150" w:type="dxa"/>
              <w:right w:w="240" w:type="dxa"/>
            </w:tcMar>
          </w:tcPr>
          <w:p w14:paraId="031456F6" w14:textId="77777777" w:rsidR="004C19A2" w:rsidRDefault="00000000">
            <w:pPr>
              <w:jc w:val="center"/>
              <w:rPr>
                <w:rFonts w:ascii="宋体" w:eastAsia="宋体" w:hAnsi="宋体" w:cs="宋体" w:hint="eastAsia"/>
                <w:sz w:val="24"/>
              </w:rPr>
            </w:pPr>
            <w:r>
              <w:rPr>
                <w:rFonts w:ascii="宋体" w:eastAsia="宋体" w:hAnsi="宋体" w:cs="宋体"/>
                <w:sz w:val="24"/>
              </w:rPr>
              <w:t>4,200</w:t>
            </w:r>
          </w:p>
        </w:tc>
        <w:tc>
          <w:tcPr>
            <w:tcW w:w="2745" w:type="dxa"/>
            <w:tcMar>
              <w:top w:w="150" w:type="dxa"/>
              <w:left w:w="240" w:type="dxa"/>
              <w:bottom w:w="150" w:type="dxa"/>
              <w:right w:w="0" w:type="dxa"/>
            </w:tcMar>
          </w:tcPr>
          <w:p w14:paraId="3E58BD4F" w14:textId="77777777" w:rsidR="004C19A2" w:rsidRDefault="00000000">
            <w:pPr>
              <w:jc w:val="center"/>
              <w:rPr>
                <w:rFonts w:ascii="宋体" w:eastAsia="宋体" w:hAnsi="宋体" w:cs="宋体" w:hint="eastAsia"/>
                <w:sz w:val="24"/>
              </w:rPr>
            </w:pPr>
            <w:r>
              <w:rPr>
                <w:rFonts w:ascii="宋体" w:eastAsia="宋体" w:hAnsi="宋体" w:cs="宋体"/>
                <w:sz w:val="24"/>
              </w:rPr>
              <w:t>21.0%</w:t>
            </w:r>
          </w:p>
        </w:tc>
      </w:tr>
      <w:tr w:rsidR="004C19A2" w14:paraId="5FE1ECE5" w14:textId="77777777">
        <w:tc>
          <w:tcPr>
            <w:tcW w:w="2040" w:type="dxa"/>
            <w:tcMar>
              <w:top w:w="150" w:type="dxa"/>
              <w:left w:w="0" w:type="dxa"/>
              <w:bottom w:w="150" w:type="dxa"/>
              <w:right w:w="240" w:type="dxa"/>
            </w:tcMar>
          </w:tcPr>
          <w:p w14:paraId="190FB90F" w14:textId="77777777" w:rsidR="004C19A2" w:rsidRDefault="00000000">
            <w:pPr>
              <w:jc w:val="center"/>
              <w:rPr>
                <w:rFonts w:ascii="宋体" w:eastAsia="宋体" w:hAnsi="宋体" w:cs="宋体" w:hint="eastAsia"/>
                <w:sz w:val="24"/>
              </w:rPr>
            </w:pPr>
            <w:r>
              <w:rPr>
                <w:rFonts w:ascii="宋体" w:eastAsia="宋体" w:hAnsi="宋体" w:cs="宋体"/>
                <w:sz w:val="24"/>
              </w:rPr>
              <w:t>玉溪市</w:t>
            </w:r>
          </w:p>
        </w:tc>
        <w:tc>
          <w:tcPr>
            <w:tcW w:w="2850" w:type="dxa"/>
            <w:tcMar>
              <w:top w:w="150" w:type="dxa"/>
              <w:left w:w="240" w:type="dxa"/>
              <w:bottom w:w="150" w:type="dxa"/>
              <w:right w:w="240" w:type="dxa"/>
            </w:tcMar>
          </w:tcPr>
          <w:p w14:paraId="0B3B2ED2" w14:textId="77777777" w:rsidR="004C19A2" w:rsidRDefault="00000000">
            <w:pPr>
              <w:jc w:val="center"/>
              <w:rPr>
                <w:rFonts w:ascii="宋体" w:eastAsia="宋体" w:hAnsi="宋体" w:cs="宋体" w:hint="eastAsia"/>
                <w:sz w:val="24"/>
              </w:rPr>
            </w:pPr>
            <w:r>
              <w:rPr>
                <w:rFonts w:ascii="宋体" w:eastAsia="宋体" w:hAnsi="宋体" w:cs="宋体"/>
                <w:sz w:val="24"/>
              </w:rPr>
              <w:t>3,100</w:t>
            </w:r>
          </w:p>
        </w:tc>
        <w:tc>
          <w:tcPr>
            <w:tcW w:w="2745" w:type="dxa"/>
            <w:tcMar>
              <w:top w:w="150" w:type="dxa"/>
              <w:left w:w="240" w:type="dxa"/>
              <w:bottom w:w="150" w:type="dxa"/>
              <w:right w:w="0" w:type="dxa"/>
            </w:tcMar>
          </w:tcPr>
          <w:p w14:paraId="787FF4DE" w14:textId="77777777" w:rsidR="004C19A2" w:rsidRDefault="00000000">
            <w:pPr>
              <w:jc w:val="center"/>
              <w:rPr>
                <w:rFonts w:ascii="宋体" w:eastAsia="宋体" w:hAnsi="宋体" w:cs="宋体" w:hint="eastAsia"/>
                <w:sz w:val="24"/>
              </w:rPr>
            </w:pPr>
            <w:r>
              <w:rPr>
                <w:rFonts w:ascii="宋体" w:eastAsia="宋体" w:hAnsi="宋体" w:cs="宋体"/>
                <w:sz w:val="24"/>
              </w:rPr>
              <w:t>15.5%</w:t>
            </w:r>
          </w:p>
        </w:tc>
      </w:tr>
      <w:tr w:rsidR="004C19A2" w14:paraId="2DECDCCE" w14:textId="77777777">
        <w:tc>
          <w:tcPr>
            <w:tcW w:w="2040" w:type="dxa"/>
            <w:tcMar>
              <w:top w:w="150" w:type="dxa"/>
              <w:left w:w="0" w:type="dxa"/>
              <w:bottom w:w="150" w:type="dxa"/>
              <w:right w:w="240" w:type="dxa"/>
            </w:tcMar>
          </w:tcPr>
          <w:p w14:paraId="7949FDF5" w14:textId="77777777" w:rsidR="004C19A2" w:rsidRDefault="00000000">
            <w:pPr>
              <w:jc w:val="center"/>
              <w:rPr>
                <w:rFonts w:ascii="宋体" w:eastAsia="宋体" w:hAnsi="宋体" w:cs="宋体" w:hint="eastAsia"/>
                <w:sz w:val="24"/>
              </w:rPr>
            </w:pPr>
            <w:r>
              <w:rPr>
                <w:rFonts w:ascii="宋体" w:eastAsia="宋体" w:hAnsi="宋体" w:cs="宋体"/>
                <w:sz w:val="24"/>
              </w:rPr>
              <w:t>其他城市</w:t>
            </w:r>
          </w:p>
        </w:tc>
        <w:tc>
          <w:tcPr>
            <w:tcW w:w="2850" w:type="dxa"/>
            <w:tcMar>
              <w:top w:w="150" w:type="dxa"/>
              <w:left w:w="240" w:type="dxa"/>
              <w:bottom w:w="150" w:type="dxa"/>
              <w:right w:w="240" w:type="dxa"/>
            </w:tcMar>
          </w:tcPr>
          <w:p w14:paraId="26A08802" w14:textId="77777777" w:rsidR="004C19A2" w:rsidRDefault="00000000">
            <w:pPr>
              <w:jc w:val="center"/>
              <w:rPr>
                <w:rFonts w:ascii="宋体" w:eastAsia="宋体" w:hAnsi="宋体" w:cs="宋体" w:hint="eastAsia"/>
                <w:sz w:val="24"/>
              </w:rPr>
            </w:pPr>
            <w:r>
              <w:rPr>
                <w:rFonts w:ascii="宋体" w:eastAsia="宋体" w:hAnsi="宋体" w:cs="宋体"/>
                <w:sz w:val="24"/>
              </w:rPr>
              <w:t>4,200</w:t>
            </w:r>
          </w:p>
        </w:tc>
        <w:tc>
          <w:tcPr>
            <w:tcW w:w="2745" w:type="dxa"/>
            <w:tcMar>
              <w:top w:w="150" w:type="dxa"/>
              <w:left w:w="240" w:type="dxa"/>
              <w:bottom w:w="150" w:type="dxa"/>
              <w:right w:w="0" w:type="dxa"/>
            </w:tcMar>
          </w:tcPr>
          <w:p w14:paraId="778E6CB2" w14:textId="77777777" w:rsidR="004C19A2" w:rsidRDefault="00000000">
            <w:pPr>
              <w:jc w:val="center"/>
              <w:rPr>
                <w:rFonts w:ascii="宋体" w:eastAsia="宋体" w:hAnsi="宋体" w:cs="宋体" w:hint="eastAsia"/>
                <w:sz w:val="24"/>
              </w:rPr>
            </w:pPr>
            <w:r>
              <w:rPr>
                <w:rFonts w:ascii="宋体" w:eastAsia="宋体" w:hAnsi="宋体" w:cs="宋体"/>
                <w:sz w:val="24"/>
              </w:rPr>
              <w:t>21.0%</w:t>
            </w:r>
          </w:p>
        </w:tc>
      </w:tr>
      <w:tr w:rsidR="004C19A2" w14:paraId="26A6ABAE" w14:textId="77777777">
        <w:tc>
          <w:tcPr>
            <w:tcW w:w="2040" w:type="dxa"/>
            <w:tcMar>
              <w:top w:w="150" w:type="dxa"/>
              <w:left w:w="0" w:type="dxa"/>
              <w:bottom w:w="150" w:type="dxa"/>
              <w:right w:w="240" w:type="dxa"/>
            </w:tcMar>
          </w:tcPr>
          <w:p w14:paraId="72DF934A" w14:textId="77777777" w:rsidR="004C19A2" w:rsidRDefault="00000000">
            <w:pPr>
              <w:jc w:val="center"/>
              <w:rPr>
                <w:rFonts w:ascii="宋体" w:eastAsia="宋体" w:hAnsi="宋体" w:cs="宋体" w:hint="eastAsia"/>
                <w:sz w:val="24"/>
              </w:rPr>
            </w:pPr>
            <w:r>
              <w:rPr>
                <w:rFonts w:ascii="宋体" w:eastAsia="宋体" w:hAnsi="宋体" w:cs="宋体"/>
                <w:sz w:val="24"/>
              </w:rPr>
              <w:t>合计</w:t>
            </w:r>
          </w:p>
        </w:tc>
        <w:tc>
          <w:tcPr>
            <w:tcW w:w="2850" w:type="dxa"/>
            <w:tcMar>
              <w:top w:w="150" w:type="dxa"/>
              <w:left w:w="240" w:type="dxa"/>
              <w:bottom w:w="150" w:type="dxa"/>
              <w:right w:w="240" w:type="dxa"/>
            </w:tcMar>
          </w:tcPr>
          <w:p w14:paraId="06227087" w14:textId="77777777" w:rsidR="004C19A2" w:rsidRDefault="00000000">
            <w:pPr>
              <w:jc w:val="center"/>
              <w:rPr>
                <w:rFonts w:ascii="宋体" w:eastAsia="宋体" w:hAnsi="宋体" w:cs="宋体" w:hint="eastAsia"/>
                <w:sz w:val="24"/>
              </w:rPr>
            </w:pPr>
            <w:r>
              <w:rPr>
                <w:rFonts w:ascii="宋体" w:eastAsia="宋体" w:hAnsi="宋体" w:cs="宋体"/>
                <w:sz w:val="24"/>
              </w:rPr>
              <w:t>20,000</w:t>
            </w:r>
          </w:p>
        </w:tc>
        <w:tc>
          <w:tcPr>
            <w:tcW w:w="2745" w:type="dxa"/>
            <w:tcMar>
              <w:top w:w="150" w:type="dxa"/>
              <w:left w:w="240" w:type="dxa"/>
              <w:bottom w:w="150" w:type="dxa"/>
              <w:right w:w="0" w:type="dxa"/>
            </w:tcMar>
          </w:tcPr>
          <w:p w14:paraId="72439B38" w14:textId="77777777" w:rsidR="004C19A2" w:rsidRDefault="00000000">
            <w:pPr>
              <w:jc w:val="center"/>
              <w:rPr>
                <w:rFonts w:ascii="宋体" w:eastAsia="宋体" w:hAnsi="宋体" w:cs="宋体" w:hint="eastAsia"/>
                <w:sz w:val="24"/>
              </w:rPr>
            </w:pPr>
            <w:r>
              <w:rPr>
                <w:rFonts w:ascii="宋体" w:eastAsia="宋体" w:hAnsi="宋体" w:cs="宋体"/>
                <w:sz w:val="24"/>
              </w:rPr>
              <w:t>100%</w:t>
            </w:r>
          </w:p>
        </w:tc>
      </w:tr>
    </w:tbl>
    <w:p w14:paraId="63150142" w14:textId="77777777" w:rsidR="004C19A2" w:rsidRDefault="004C19A2">
      <w:pPr>
        <w:rPr>
          <w:rFonts w:ascii="宋体" w:eastAsia="宋体" w:hAnsi="宋体" w:cs="宋体" w:hint="eastAsia"/>
          <w:sz w:val="24"/>
        </w:rPr>
      </w:pPr>
    </w:p>
    <w:p w14:paraId="37DE3305" w14:textId="77777777" w:rsidR="004C19A2" w:rsidRDefault="004C19A2">
      <w:pPr>
        <w:rPr>
          <w:rFonts w:ascii="宋体" w:eastAsia="宋体" w:hAnsi="宋体" w:cs="宋体" w:hint="eastAsia"/>
          <w:sz w:val="24"/>
        </w:rPr>
      </w:pPr>
    </w:p>
    <w:p w14:paraId="62580BD3" w14:textId="77777777" w:rsidR="004C19A2" w:rsidRDefault="004C19A2">
      <w:pPr>
        <w:rPr>
          <w:rFonts w:ascii="宋体" w:eastAsia="宋体" w:hAnsi="宋体" w:cs="宋体" w:hint="eastAsia"/>
          <w:sz w:val="24"/>
        </w:rPr>
      </w:pPr>
    </w:p>
    <w:p w14:paraId="66CA82A7" w14:textId="77777777" w:rsidR="004C19A2" w:rsidRDefault="004C19A2">
      <w:pPr>
        <w:rPr>
          <w:rFonts w:ascii="宋体" w:eastAsia="宋体" w:hAnsi="宋体" w:cs="宋体" w:hint="eastAsia"/>
          <w:sz w:val="24"/>
        </w:rPr>
      </w:pPr>
    </w:p>
    <w:p w14:paraId="02033B2E" w14:textId="77777777" w:rsidR="004C19A2" w:rsidRDefault="004C19A2">
      <w:pPr>
        <w:rPr>
          <w:rFonts w:ascii="宋体" w:eastAsia="宋体" w:hAnsi="宋体" w:cs="宋体" w:hint="eastAsia"/>
          <w:sz w:val="24"/>
        </w:rPr>
      </w:pPr>
    </w:p>
    <w:p w14:paraId="51020683" w14:textId="77777777" w:rsidR="004C19A2" w:rsidRDefault="004C19A2">
      <w:pPr>
        <w:rPr>
          <w:rFonts w:ascii="宋体" w:eastAsia="宋体" w:hAnsi="宋体" w:cs="宋体" w:hint="eastAsia"/>
          <w:sz w:val="24"/>
        </w:rPr>
      </w:pPr>
    </w:p>
    <w:p w14:paraId="55C0AF46" w14:textId="77777777" w:rsidR="004C19A2" w:rsidRDefault="004C19A2">
      <w:pPr>
        <w:rPr>
          <w:rFonts w:ascii="宋体" w:eastAsia="宋体" w:hAnsi="宋体" w:cs="宋体" w:hint="eastAsia"/>
          <w:sz w:val="24"/>
        </w:rPr>
      </w:pPr>
    </w:p>
    <w:p w14:paraId="5C10FF8C" w14:textId="77777777" w:rsidR="004C19A2" w:rsidRDefault="004C19A2">
      <w:pPr>
        <w:rPr>
          <w:rFonts w:ascii="宋体" w:eastAsia="宋体" w:hAnsi="宋体" w:cs="宋体" w:hint="eastAsia"/>
          <w:sz w:val="24"/>
        </w:rPr>
      </w:pPr>
    </w:p>
    <w:p w14:paraId="13288603" w14:textId="77777777" w:rsidR="004C19A2" w:rsidRDefault="004C19A2">
      <w:pPr>
        <w:rPr>
          <w:rFonts w:ascii="宋体" w:eastAsia="宋体" w:hAnsi="宋体" w:cs="宋体" w:hint="eastAsia"/>
          <w:sz w:val="24"/>
        </w:rPr>
      </w:pPr>
    </w:p>
    <w:p w14:paraId="14A9E700" w14:textId="77777777" w:rsidR="004C19A2" w:rsidRDefault="004C19A2">
      <w:pPr>
        <w:rPr>
          <w:rFonts w:ascii="宋体" w:eastAsia="宋体" w:hAnsi="宋体" w:cs="宋体" w:hint="eastAsia"/>
          <w:sz w:val="24"/>
        </w:rPr>
      </w:pPr>
    </w:p>
    <w:p w14:paraId="550FB088" w14:textId="77777777" w:rsidR="004C19A2" w:rsidRDefault="004C19A2">
      <w:pPr>
        <w:rPr>
          <w:rFonts w:ascii="宋体" w:eastAsia="宋体" w:hAnsi="宋体" w:cs="宋体" w:hint="eastAsia"/>
          <w:sz w:val="24"/>
        </w:rPr>
      </w:pPr>
    </w:p>
    <w:p w14:paraId="55F440D3" w14:textId="77777777" w:rsidR="004C19A2" w:rsidRDefault="004C19A2">
      <w:pPr>
        <w:rPr>
          <w:rFonts w:ascii="宋体" w:eastAsia="宋体" w:hAnsi="宋体" w:cs="宋体" w:hint="eastAsia"/>
          <w:sz w:val="24"/>
        </w:rPr>
      </w:pPr>
    </w:p>
    <w:p w14:paraId="1667BC51" w14:textId="77777777" w:rsidR="004C19A2" w:rsidRDefault="004C19A2">
      <w:pPr>
        <w:rPr>
          <w:rFonts w:ascii="宋体" w:eastAsia="宋体" w:hAnsi="宋体" w:cs="宋体" w:hint="eastAsia"/>
          <w:sz w:val="24"/>
        </w:rPr>
      </w:pPr>
    </w:p>
    <w:p w14:paraId="24B024DA" w14:textId="77777777" w:rsidR="004C19A2" w:rsidRDefault="00000000">
      <w:pPr>
        <w:rPr>
          <w:rFonts w:ascii="宋体" w:eastAsia="宋体" w:hAnsi="宋体" w:cs="宋体" w:hint="eastAsia"/>
          <w:sz w:val="24"/>
        </w:rPr>
      </w:pPr>
      <w:r>
        <w:rPr>
          <w:rFonts w:ascii="宋体" w:eastAsia="宋体" w:hAnsi="宋体" w:cs="宋体"/>
          <w:sz w:val="24"/>
        </w:rPr>
        <w:t>可视化展示</w:t>
      </w:r>
    </w:p>
    <w:p w14:paraId="1482863B" w14:textId="77777777" w:rsidR="004C19A2" w:rsidRDefault="00000000">
      <w:pPr>
        <w:spacing w:before="0" w:after="0"/>
        <w:rPr>
          <w:rFonts w:ascii="宋体" w:eastAsia="宋体" w:hAnsi="宋体" w:cs="宋体" w:hint="eastAsia"/>
        </w:rPr>
      </w:pPr>
      <w:r>
        <w:rPr>
          <w:rFonts w:ascii="宋体" w:eastAsia="宋体" w:hAnsi="宋体" w:cs="宋体"/>
          <w:noProof/>
        </w:rPr>
        <w:drawing>
          <wp:inline distT="0" distB="0" distL="0" distR="0" wp14:anchorId="01B16A4B" wp14:editId="0E476889">
            <wp:extent cx="5278120" cy="308610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14"/>
                    <a:stretch>
                      <a:fillRect/>
                    </a:stretch>
                  </pic:blipFill>
                  <pic:spPr>
                    <a:xfrm>
                      <a:off x="0" y="0"/>
                      <a:ext cx="5278120" cy="3086513"/>
                    </a:xfrm>
                    <a:prstGeom prst="rect">
                      <a:avLst/>
                    </a:prstGeom>
                  </pic:spPr>
                </pic:pic>
              </a:graphicData>
            </a:graphic>
          </wp:inline>
        </w:drawing>
      </w:r>
    </w:p>
    <w:p w14:paraId="6E644066" w14:textId="77777777" w:rsidR="004C19A2" w:rsidRDefault="00000000">
      <w:pPr>
        <w:spacing w:before="0" w:after="0"/>
        <w:jc w:val="center"/>
        <w:rPr>
          <w:rFonts w:ascii="宋体" w:eastAsia="宋体" w:hAnsi="宋体" w:cs="宋体" w:hint="eastAsia"/>
          <w:sz w:val="24"/>
        </w:rPr>
      </w:pPr>
      <w:r>
        <w:rPr>
          <w:rFonts w:ascii="宋体" w:eastAsia="宋体" w:hAnsi="宋体" w:cs="宋体"/>
          <w:color w:val="000000"/>
          <w:sz w:val="24"/>
        </w:rPr>
        <w:t>图4.3.1 各市企业数量占比示意图</w:t>
      </w:r>
    </w:p>
    <w:p w14:paraId="17078763" w14:textId="77777777" w:rsidR="004C19A2" w:rsidRDefault="00000000">
      <w:pPr>
        <w:rPr>
          <w:rFonts w:ascii="宋体" w:eastAsia="宋体" w:hAnsi="宋体" w:cs="宋体" w:hint="eastAsia"/>
          <w:sz w:val="24"/>
        </w:rPr>
      </w:pPr>
      <w:r>
        <w:rPr>
          <w:rFonts w:ascii="宋体" w:eastAsia="宋体" w:hAnsi="宋体" w:cs="宋体"/>
          <w:sz w:val="24"/>
        </w:rPr>
        <w:t>表格：列出详细数据，包括地区名称、企业数量、占比百分比</w:t>
      </w:r>
    </w:p>
    <w:p w14:paraId="16E19E09" w14:textId="77777777" w:rsidR="004C19A2" w:rsidRDefault="004C19A2">
      <w:pPr>
        <w:spacing w:before="0" w:after="0"/>
        <w:ind w:left="720"/>
        <w:rPr>
          <w:rFonts w:ascii="宋体" w:eastAsia="宋体" w:hAnsi="宋体" w:cs="宋体" w:hint="eastAsia"/>
        </w:rPr>
      </w:pPr>
    </w:p>
    <w:p w14:paraId="6878742B" w14:textId="77777777" w:rsidR="004C19A2" w:rsidRDefault="00000000">
      <w:pPr>
        <w:spacing w:before="0" w:after="0"/>
        <w:ind w:left="720"/>
        <w:rPr>
          <w:rFonts w:ascii="宋体" w:eastAsia="宋体" w:hAnsi="宋体" w:cs="宋体" w:hint="eastAsia"/>
        </w:rPr>
      </w:pPr>
      <w:r>
        <w:rPr>
          <w:rFonts w:ascii="宋体" w:eastAsia="宋体" w:hAnsi="宋体" w:cs="宋体"/>
          <w:color w:val="000000"/>
          <w:sz w:val="21"/>
        </w:rPr>
        <w:t> </w:t>
      </w:r>
      <w:r>
        <w:rPr>
          <w:rFonts w:ascii="宋体" w:eastAsia="宋体" w:hAnsi="宋体" w:cs="宋体"/>
          <w:noProof/>
          <w:color w:val="000000"/>
          <w:sz w:val="21"/>
        </w:rPr>
        <w:drawing>
          <wp:inline distT="0" distB="0" distL="0" distR="0" wp14:anchorId="64820678" wp14:editId="6B3F0B00">
            <wp:extent cx="4820920" cy="2028190"/>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15"/>
                    <a:stretch>
                      <a:fillRect/>
                    </a:stretch>
                  </pic:blipFill>
                  <pic:spPr>
                    <a:xfrm>
                      <a:off x="0" y="0"/>
                      <a:ext cx="4820920" cy="2028688"/>
                    </a:xfrm>
                    <a:prstGeom prst="rect">
                      <a:avLst/>
                    </a:prstGeom>
                  </pic:spPr>
                </pic:pic>
              </a:graphicData>
            </a:graphic>
          </wp:inline>
        </w:drawing>
      </w:r>
    </w:p>
    <w:p w14:paraId="700D7899" w14:textId="77777777" w:rsidR="004C19A2" w:rsidRDefault="00000000">
      <w:pPr>
        <w:spacing w:before="0" w:after="0"/>
        <w:ind w:left="720"/>
        <w:rPr>
          <w:rFonts w:ascii="宋体" w:eastAsia="宋体" w:hAnsi="宋体" w:cs="宋体" w:hint="eastAsia"/>
        </w:rPr>
      </w:pPr>
      <w:r>
        <w:rPr>
          <w:rFonts w:ascii="宋体" w:eastAsia="宋体" w:hAnsi="宋体" w:cs="宋体"/>
          <w:color w:val="000000"/>
          <w:sz w:val="21"/>
        </w:rPr>
        <w:t> </w:t>
      </w:r>
    </w:p>
    <w:p w14:paraId="4FD883C3" w14:textId="77777777" w:rsidR="004C19A2" w:rsidRDefault="00000000">
      <w:pPr>
        <w:spacing w:line="360" w:lineRule="auto"/>
        <w:rPr>
          <w:rFonts w:ascii="宋体" w:eastAsia="宋体" w:hAnsi="宋体" w:cs="宋体" w:hint="eastAsia"/>
          <w:sz w:val="24"/>
        </w:rPr>
      </w:pPr>
      <w:r>
        <w:rPr>
          <w:rFonts w:ascii="宋体" w:eastAsia="宋体" w:hAnsi="宋体" w:cs="宋体"/>
          <w:sz w:val="24"/>
        </w:rPr>
        <w:t>4.3.2 对比分析</w:t>
      </w:r>
    </w:p>
    <w:p w14:paraId="4043A52F"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基本描述</w:t>
      </w:r>
    </w:p>
    <w:p w14:paraId="7E24D1A4"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系统支持对比两个不同调查期的企业岗位变动情况，通过折线图和表格形式帮助</w:t>
      </w:r>
      <w:r>
        <w:rPr>
          <w:rFonts w:ascii="宋体" w:eastAsia="宋体" w:hAnsi="宋体" w:cs="宋体"/>
          <w:sz w:val="24"/>
        </w:rPr>
        <w:lastRenderedPageBreak/>
        <w:t>省级用户识别就业市场的变化趋势。</w:t>
      </w:r>
    </w:p>
    <w:p w14:paraId="658B6B0D"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功能需求</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5"/>
        <w:gridCol w:w="1920"/>
        <w:gridCol w:w="4485"/>
      </w:tblGrid>
      <w:tr w:rsidR="004C19A2" w14:paraId="6621412C" w14:textId="77777777">
        <w:tc>
          <w:tcPr>
            <w:tcW w:w="765" w:type="dxa"/>
            <w:tcMar>
              <w:top w:w="150" w:type="dxa"/>
              <w:left w:w="0" w:type="dxa"/>
              <w:bottom w:w="150" w:type="dxa"/>
              <w:right w:w="240" w:type="dxa"/>
            </w:tcMar>
          </w:tcPr>
          <w:p w14:paraId="3096AFE9" w14:textId="77777777" w:rsidR="004C19A2" w:rsidRDefault="00000000">
            <w:pPr>
              <w:jc w:val="center"/>
              <w:rPr>
                <w:rFonts w:ascii="宋体" w:eastAsia="宋体" w:hAnsi="宋体" w:cs="宋体" w:hint="eastAsia"/>
                <w:sz w:val="24"/>
              </w:rPr>
            </w:pPr>
            <w:r>
              <w:rPr>
                <w:rFonts w:ascii="宋体" w:eastAsia="宋体" w:hAnsi="宋体" w:cs="宋体"/>
                <w:sz w:val="24"/>
              </w:rPr>
              <w:t>编号</w:t>
            </w:r>
          </w:p>
        </w:tc>
        <w:tc>
          <w:tcPr>
            <w:tcW w:w="1920" w:type="dxa"/>
            <w:tcMar>
              <w:top w:w="150" w:type="dxa"/>
              <w:left w:w="240" w:type="dxa"/>
              <w:bottom w:w="150" w:type="dxa"/>
              <w:right w:w="240" w:type="dxa"/>
            </w:tcMar>
          </w:tcPr>
          <w:p w14:paraId="1FE73D7C" w14:textId="77777777" w:rsidR="004C19A2" w:rsidRDefault="00000000">
            <w:pPr>
              <w:jc w:val="center"/>
              <w:rPr>
                <w:rFonts w:ascii="宋体" w:eastAsia="宋体" w:hAnsi="宋体" w:cs="宋体" w:hint="eastAsia"/>
                <w:sz w:val="24"/>
              </w:rPr>
            </w:pPr>
            <w:r>
              <w:rPr>
                <w:rFonts w:ascii="宋体" w:eastAsia="宋体" w:hAnsi="宋体" w:cs="宋体"/>
                <w:sz w:val="24"/>
              </w:rPr>
              <w:t>需求</w:t>
            </w:r>
          </w:p>
        </w:tc>
        <w:tc>
          <w:tcPr>
            <w:tcW w:w="4485" w:type="dxa"/>
            <w:tcMar>
              <w:top w:w="150" w:type="dxa"/>
              <w:left w:w="240" w:type="dxa"/>
              <w:bottom w:w="150" w:type="dxa"/>
              <w:right w:w="240" w:type="dxa"/>
            </w:tcMar>
          </w:tcPr>
          <w:p w14:paraId="052E8E99" w14:textId="77777777" w:rsidR="004C19A2" w:rsidRDefault="00000000">
            <w:pPr>
              <w:rPr>
                <w:rFonts w:ascii="宋体" w:eastAsia="宋体" w:hAnsi="宋体" w:cs="宋体" w:hint="eastAsia"/>
                <w:sz w:val="24"/>
              </w:rPr>
            </w:pPr>
            <w:r>
              <w:rPr>
                <w:rFonts w:ascii="宋体" w:eastAsia="宋体" w:hAnsi="宋体" w:cs="宋体"/>
                <w:sz w:val="24"/>
              </w:rPr>
              <w:t>描述</w:t>
            </w:r>
          </w:p>
        </w:tc>
      </w:tr>
      <w:tr w:rsidR="004C19A2" w14:paraId="2ECADDC2" w14:textId="77777777">
        <w:tc>
          <w:tcPr>
            <w:tcW w:w="765" w:type="dxa"/>
            <w:tcMar>
              <w:top w:w="150" w:type="dxa"/>
              <w:left w:w="0" w:type="dxa"/>
              <w:bottom w:w="150" w:type="dxa"/>
              <w:right w:w="240" w:type="dxa"/>
            </w:tcMar>
          </w:tcPr>
          <w:p w14:paraId="24CE1AAA" w14:textId="77777777" w:rsidR="004C19A2" w:rsidRDefault="00000000">
            <w:pPr>
              <w:jc w:val="center"/>
              <w:rPr>
                <w:rFonts w:ascii="宋体" w:eastAsia="宋体" w:hAnsi="宋体" w:cs="宋体" w:hint="eastAsia"/>
                <w:sz w:val="24"/>
              </w:rPr>
            </w:pPr>
            <w:r>
              <w:rPr>
                <w:rFonts w:ascii="宋体" w:eastAsia="宋体" w:hAnsi="宋体" w:cs="宋体"/>
                <w:sz w:val="24"/>
              </w:rPr>
              <w:t>1</w:t>
            </w:r>
          </w:p>
        </w:tc>
        <w:tc>
          <w:tcPr>
            <w:tcW w:w="1920" w:type="dxa"/>
            <w:tcMar>
              <w:top w:w="150" w:type="dxa"/>
              <w:left w:w="240" w:type="dxa"/>
              <w:bottom w:w="150" w:type="dxa"/>
              <w:right w:w="240" w:type="dxa"/>
            </w:tcMar>
          </w:tcPr>
          <w:p w14:paraId="11E1B1E5" w14:textId="77777777" w:rsidR="004C19A2" w:rsidRDefault="00000000">
            <w:pPr>
              <w:jc w:val="center"/>
              <w:rPr>
                <w:rFonts w:ascii="宋体" w:eastAsia="宋体" w:hAnsi="宋体" w:cs="宋体" w:hint="eastAsia"/>
                <w:sz w:val="24"/>
              </w:rPr>
            </w:pPr>
            <w:r>
              <w:rPr>
                <w:rFonts w:ascii="宋体" w:eastAsia="宋体" w:hAnsi="宋体" w:cs="宋体"/>
                <w:sz w:val="24"/>
              </w:rPr>
              <w:t>查询分析</w:t>
            </w:r>
          </w:p>
        </w:tc>
        <w:tc>
          <w:tcPr>
            <w:tcW w:w="4485" w:type="dxa"/>
            <w:tcMar>
              <w:top w:w="150" w:type="dxa"/>
              <w:left w:w="240" w:type="dxa"/>
              <w:bottom w:w="150" w:type="dxa"/>
              <w:right w:w="0" w:type="dxa"/>
            </w:tcMar>
          </w:tcPr>
          <w:p w14:paraId="1A725245" w14:textId="77777777" w:rsidR="004C19A2" w:rsidRDefault="00000000">
            <w:pPr>
              <w:rPr>
                <w:rFonts w:ascii="宋体" w:eastAsia="宋体" w:hAnsi="宋体" w:cs="宋体" w:hint="eastAsia"/>
                <w:sz w:val="24"/>
              </w:rPr>
            </w:pPr>
            <w:r>
              <w:rPr>
                <w:rFonts w:ascii="宋体" w:eastAsia="宋体" w:hAnsi="宋体" w:cs="宋体"/>
                <w:sz w:val="24"/>
              </w:rPr>
              <w:t>用户可选择2个调查期、样本条件，选择分析维度（地区、企业性质、行业），系统输出报表和柱状图/折线图展示分析结果</w:t>
            </w:r>
          </w:p>
        </w:tc>
      </w:tr>
      <w:tr w:rsidR="004C19A2" w14:paraId="7D973B90" w14:textId="77777777">
        <w:tc>
          <w:tcPr>
            <w:tcW w:w="765" w:type="dxa"/>
            <w:tcMar>
              <w:top w:w="150" w:type="dxa"/>
              <w:left w:w="0" w:type="dxa"/>
              <w:bottom w:w="150" w:type="dxa"/>
              <w:right w:w="240" w:type="dxa"/>
            </w:tcMar>
          </w:tcPr>
          <w:p w14:paraId="37AA3A43" w14:textId="77777777" w:rsidR="004C19A2" w:rsidRDefault="00000000">
            <w:pPr>
              <w:jc w:val="center"/>
              <w:rPr>
                <w:rFonts w:ascii="宋体" w:eastAsia="宋体" w:hAnsi="宋体" w:cs="宋体" w:hint="eastAsia"/>
                <w:sz w:val="24"/>
              </w:rPr>
            </w:pPr>
            <w:r>
              <w:rPr>
                <w:rFonts w:ascii="宋体" w:eastAsia="宋体" w:hAnsi="宋体" w:cs="宋体"/>
                <w:sz w:val="24"/>
              </w:rPr>
              <w:t>2</w:t>
            </w:r>
          </w:p>
        </w:tc>
        <w:tc>
          <w:tcPr>
            <w:tcW w:w="1920" w:type="dxa"/>
            <w:tcMar>
              <w:top w:w="150" w:type="dxa"/>
              <w:left w:w="240" w:type="dxa"/>
              <w:bottom w:w="150" w:type="dxa"/>
              <w:right w:w="240" w:type="dxa"/>
            </w:tcMar>
          </w:tcPr>
          <w:p w14:paraId="1889ED91" w14:textId="77777777" w:rsidR="004C19A2" w:rsidRDefault="00000000">
            <w:pPr>
              <w:jc w:val="center"/>
              <w:rPr>
                <w:rFonts w:ascii="宋体" w:eastAsia="宋体" w:hAnsi="宋体" w:cs="宋体" w:hint="eastAsia"/>
                <w:sz w:val="24"/>
              </w:rPr>
            </w:pPr>
            <w:r>
              <w:rPr>
                <w:rFonts w:ascii="宋体" w:eastAsia="宋体" w:hAnsi="宋体" w:cs="宋体"/>
                <w:sz w:val="24"/>
              </w:rPr>
              <w:t>可视化展示</w:t>
            </w:r>
          </w:p>
        </w:tc>
        <w:tc>
          <w:tcPr>
            <w:tcW w:w="4485" w:type="dxa"/>
            <w:tcMar>
              <w:top w:w="150" w:type="dxa"/>
              <w:left w:w="240" w:type="dxa"/>
              <w:bottom w:w="150" w:type="dxa"/>
              <w:right w:w="0" w:type="dxa"/>
            </w:tcMar>
          </w:tcPr>
          <w:p w14:paraId="7E6B8340" w14:textId="77777777" w:rsidR="004C19A2" w:rsidRDefault="00000000">
            <w:pPr>
              <w:rPr>
                <w:rFonts w:ascii="宋体" w:eastAsia="宋体" w:hAnsi="宋体" w:cs="宋体" w:hint="eastAsia"/>
                <w:sz w:val="24"/>
              </w:rPr>
            </w:pPr>
            <w:r>
              <w:rPr>
                <w:rFonts w:ascii="宋体" w:eastAsia="宋体" w:hAnsi="宋体" w:cs="宋体"/>
                <w:sz w:val="24"/>
              </w:rPr>
              <w:t>结果以折线图（展示趋势）和表格（展示详细数据）形式呈现</w:t>
            </w:r>
          </w:p>
        </w:tc>
      </w:tr>
      <w:tr w:rsidR="004C19A2" w14:paraId="61C42B45" w14:textId="77777777">
        <w:tc>
          <w:tcPr>
            <w:tcW w:w="765" w:type="dxa"/>
            <w:tcMar>
              <w:top w:w="150" w:type="dxa"/>
              <w:left w:w="0" w:type="dxa"/>
              <w:bottom w:w="150" w:type="dxa"/>
              <w:right w:w="240" w:type="dxa"/>
            </w:tcMar>
          </w:tcPr>
          <w:p w14:paraId="2DD4F355" w14:textId="77777777" w:rsidR="004C19A2" w:rsidRDefault="00000000">
            <w:pPr>
              <w:jc w:val="center"/>
              <w:rPr>
                <w:rFonts w:ascii="宋体" w:eastAsia="宋体" w:hAnsi="宋体" w:cs="宋体" w:hint="eastAsia"/>
                <w:sz w:val="24"/>
              </w:rPr>
            </w:pPr>
            <w:r>
              <w:rPr>
                <w:rFonts w:ascii="宋体" w:eastAsia="宋体" w:hAnsi="宋体" w:cs="宋体"/>
                <w:sz w:val="24"/>
              </w:rPr>
              <w:t>3</w:t>
            </w:r>
          </w:p>
        </w:tc>
        <w:tc>
          <w:tcPr>
            <w:tcW w:w="1920" w:type="dxa"/>
            <w:tcMar>
              <w:top w:w="150" w:type="dxa"/>
              <w:left w:w="240" w:type="dxa"/>
              <w:bottom w:w="150" w:type="dxa"/>
              <w:right w:w="240" w:type="dxa"/>
            </w:tcMar>
          </w:tcPr>
          <w:p w14:paraId="5D87CCA2" w14:textId="77777777" w:rsidR="004C19A2" w:rsidRDefault="00000000">
            <w:pPr>
              <w:jc w:val="center"/>
              <w:rPr>
                <w:rFonts w:ascii="宋体" w:eastAsia="宋体" w:hAnsi="宋体" w:cs="宋体" w:hint="eastAsia"/>
                <w:sz w:val="24"/>
              </w:rPr>
            </w:pPr>
            <w:r>
              <w:rPr>
                <w:rFonts w:ascii="宋体" w:eastAsia="宋体" w:hAnsi="宋体" w:cs="宋体"/>
                <w:sz w:val="24"/>
              </w:rPr>
              <w:t>分析维度</w:t>
            </w:r>
          </w:p>
        </w:tc>
        <w:tc>
          <w:tcPr>
            <w:tcW w:w="4485" w:type="dxa"/>
            <w:tcMar>
              <w:top w:w="150" w:type="dxa"/>
              <w:left w:w="240" w:type="dxa"/>
              <w:bottom w:w="150" w:type="dxa"/>
              <w:right w:w="0" w:type="dxa"/>
            </w:tcMar>
          </w:tcPr>
          <w:p w14:paraId="3DC24B01" w14:textId="77777777" w:rsidR="004C19A2" w:rsidRDefault="00000000">
            <w:pPr>
              <w:rPr>
                <w:rFonts w:ascii="宋体" w:eastAsia="宋体" w:hAnsi="宋体" w:cs="宋体" w:hint="eastAsia"/>
                <w:sz w:val="24"/>
              </w:rPr>
            </w:pPr>
            <w:r>
              <w:rPr>
                <w:rFonts w:ascii="宋体" w:eastAsia="宋体" w:hAnsi="宋体" w:cs="宋体"/>
                <w:sz w:val="24"/>
              </w:rPr>
              <w:t>支持按地区、企业性质、行业进行分组分析</w:t>
            </w:r>
          </w:p>
        </w:tc>
      </w:tr>
    </w:tbl>
    <w:p w14:paraId="3DBCE1F7"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分析指标</w:t>
      </w:r>
    </w:p>
    <w:p w14:paraId="123589CA"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系统支持以下6项指标进行对比分析：</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5"/>
        <w:gridCol w:w="1650"/>
        <w:gridCol w:w="2895"/>
        <w:gridCol w:w="2670"/>
      </w:tblGrid>
      <w:tr w:rsidR="004C19A2" w14:paraId="5E40BB33" w14:textId="77777777">
        <w:tc>
          <w:tcPr>
            <w:tcW w:w="1005" w:type="dxa"/>
            <w:tcMar>
              <w:top w:w="150" w:type="dxa"/>
              <w:left w:w="0" w:type="dxa"/>
              <w:bottom w:w="150" w:type="dxa"/>
              <w:right w:w="240" w:type="dxa"/>
            </w:tcMar>
          </w:tcPr>
          <w:p w14:paraId="2AF3C1AE" w14:textId="77777777" w:rsidR="004C19A2" w:rsidRDefault="00000000">
            <w:pPr>
              <w:rPr>
                <w:rFonts w:ascii="宋体" w:eastAsia="宋体" w:hAnsi="宋体" w:cs="宋体" w:hint="eastAsia"/>
                <w:sz w:val="24"/>
              </w:rPr>
            </w:pPr>
            <w:r>
              <w:rPr>
                <w:rFonts w:ascii="宋体" w:eastAsia="宋体" w:hAnsi="宋体" w:cs="宋体"/>
                <w:sz w:val="24"/>
              </w:rPr>
              <w:t>编号</w:t>
            </w:r>
          </w:p>
        </w:tc>
        <w:tc>
          <w:tcPr>
            <w:tcW w:w="1650" w:type="dxa"/>
            <w:tcMar>
              <w:top w:w="150" w:type="dxa"/>
              <w:left w:w="240" w:type="dxa"/>
              <w:bottom w:w="150" w:type="dxa"/>
              <w:right w:w="240" w:type="dxa"/>
            </w:tcMar>
          </w:tcPr>
          <w:p w14:paraId="645A0BFF" w14:textId="77777777" w:rsidR="004C19A2" w:rsidRDefault="00000000">
            <w:pPr>
              <w:rPr>
                <w:rFonts w:ascii="宋体" w:eastAsia="宋体" w:hAnsi="宋体" w:cs="宋体" w:hint="eastAsia"/>
                <w:sz w:val="24"/>
              </w:rPr>
            </w:pPr>
            <w:r>
              <w:rPr>
                <w:rFonts w:ascii="宋体" w:eastAsia="宋体" w:hAnsi="宋体" w:cs="宋体"/>
                <w:sz w:val="24"/>
              </w:rPr>
              <w:t>指标名称</w:t>
            </w:r>
          </w:p>
        </w:tc>
        <w:tc>
          <w:tcPr>
            <w:tcW w:w="2895" w:type="dxa"/>
            <w:tcMar>
              <w:top w:w="150" w:type="dxa"/>
              <w:left w:w="240" w:type="dxa"/>
              <w:bottom w:w="150" w:type="dxa"/>
              <w:right w:w="240" w:type="dxa"/>
            </w:tcMar>
          </w:tcPr>
          <w:p w14:paraId="6D8B2308" w14:textId="77777777" w:rsidR="004C19A2" w:rsidRDefault="00000000">
            <w:pPr>
              <w:rPr>
                <w:rFonts w:ascii="宋体" w:eastAsia="宋体" w:hAnsi="宋体" w:cs="宋体" w:hint="eastAsia"/>
                <w:sz w:val="24"/>
              </w:rPr>
            </w:pPr>
            <w:r>
              <w:rPr>
                <w:rFonts w:ascii="宋体" w:eastAsia="宋体" w:hAnsi="宋体" w:cs="宋体"/>
                <w:sz w:val="24"/>
              </w:rPr>
              <w:t>说明</w:t>
            </w:r>
          </w:p>
        </w:tc>
        <w:tc>
          <w:tcPr>
            <w:tcW w:w="2670" w:type="dxa"/>
            <w:tcMar>
              <w:top w:w="150" w:type="dxa"/>
              <w:left w:w="240" w:type="dxa"/>
              <w:bottom w:w="150" w:type="dxa"/>
              <w:right w:w="240" w:type="dxa"/>
            </w:tcMar>
          </w:tcPr>
          <w:p w14:paraId="0DCBCB3E" w14:textId="77777777" w:rsidR="004C19A2" w:rsidRDefault="00000000">
            <w:pPr>
              <w:rPr>
                <w:rFonts w:ascii="宋体" w:eastAsia="宋体" w:hAnsi="宋体" w:cs="宋体" w:hint="eastAsia"/>
                <w:sz w:val="24"/>
              </w:rPr>
            </w:pPr>
            <w:r>
              <w:rPr>
                <w:rFonts w:ascii="宋体" w:eastAsia="宋体" w:hAnsi="宋体" w:cs="宋体"/>
                <w:sz w:val="24"/>
              </w:rPr>
              <w:t>计算公式</w:t>
            </w:r>
          </w:p>
        </w:tc>
      </w:tr>
      <w:tr w:rsidR="004C19A2" w14:paraId="44C71224" w14:textId="77777777">
        <w:tc>
          <w:tcPr>
            <w:tcW w:w="1005" w:type="dxa"/>
            <w:tcMar>
              <w:top w:w="150" w:type="dxa"/>
              <w:left w:w="0" w:type="dxa"/>
              <w:bottom w:w="150" w:type="dxa"/>
              <w:right w:w="240" w:type="dxa"/>
            </w:tcMar>
          </w:tcPr>
          <w:p w14:paraId="745A7DC6" w14:textId="77777777" w:rsidR="004C19A2" w:rsidRDefault="00000000">
            <w:pPr>
              <w:rPr>
                <w:rFonts w:ascii="宋体" w:eastAsia="宋体" w:hAnsi="宋体" w:cs="宋体" w:hint="eastAsia"/>
                <w:sz w:val="24"/>
              </w:rPr>
            </w:pPr>
            <w:r>
              <w:rPr>
                <w:rFonts w:ascii="宋体" w:eastAsia="宋体" w:hAnsi="宋体" w:cs="宋体"/>
                <w:sz w:val="24"/>
              </w:rPr>
              <w:t>1</w:t>
            </w:r>
          </w:p>
        </w:tc>
        <w:tc>
          <w:tcPr>
            <w:tcW w:w="1650" w:type="dxa"/>
            <w:tcMar>
              <w:top w:w="150" w:type="dxa"/>
              <w:left w:w="240" w:type="dxa"/>
              <w:bottom w:w="150" w:type="dxa"/>
              <w:right w:w="240" w:type="dxa"/>
            </w:tcMar>
          </w:tcPr>
          <w:p w14:paraId="4E98047F" w14:textId="77777777" w:rsidR="004C19A2" w:rsidRDefault="00000000">
            <w:pPr>
              <w:rPr>
                <w:rFonts w:ascii="宋体" w:eastAsia="宋体" w:hAnsi="宋体" w:cs="宋体" w:hint="eastAsia"/>
                <w:sz w:val="24"/>
              </w:rPr>
            </w:pPr>
            <w:r>
              <w:rPr>
                <w:rFonts w:ascii="宋体" w:eastAsia="宋体" w:hAnsi="宋体" w:cs="宋体"/>
                <w:sz w:val="24"/>
              </w:rPr>
              <w:t>企业总数</w:t>
            </w:r>
          </w:p>
        </w:tc>
        <w:tc>
          <w:tcPr>
            <w:tcW w:w="2895" w:type="dxa"/>
            <w:tcMar>
              <w:top w:w="150" w:type="dxa"/>
              <w:left w:w="240" w:type="dxa"/>
              <w:bottom w:w="150" w:type="dxa"/>
              <w:right w:w="240" w:type="dxa"/>
            </w:tcMar>
          </w:tcPr>
          <w:p w14:paraId="38F167CF" w14:textId="77777777" w:rsidR="004C19A2" w:rsidRDefault="00000000">
            <w:pPr>
              <w:rPr>
                <w:rFonts w:ascii="宋体" w:eastAsia="宋体" w:hAnsi="宋体" w:cs="宋体" w:hint="eastAsia"/>
                <w:sz w:val="24"/>
              </w:rPr>
            </w:pPr>
            <w:r>
              <w:rPr>
                <w:rFonts w:ascii="宋体" w:eastAsia="宋体" w:hAnsi="宋体" w:cs="宋体"/>
                <w:sz w:val="24"/>
              </w:rPr>
              <w:t>调查期内有上报数据的企业数量</w:t>
            </w:r>
          </w:p>
        </w:tc>
        <w:tc>
          <w:tcPr>
            <w:tcW w:w="2670" w:type="dxa"/>
            <w:tcMar>
              <w:top w:w="150" w:type="dxa"/>
              <w:left w:w="240" w:type="dxa"/>
              <w:bottom w:w="150" w:type="dxa"/>
              <w:right w:w="0" w:type="dxa"/>
            </w:tcMar>
          </w:tcPr>
          <w:p w14:paraId="20284AB7" w14:textId="77777777" w:rsidR="004C19A2" w:rsidRDefault="00000000">
            <w:pPr>
              <w:rPr>
                <w:rFonts w:ascii="宋体" w:eastAsia="宋体" w:hAnsi="宋体" w:cs="宋体" w:hint="eastAsia"/>
                <w:sz w:val="24"/>
              </w:rPr>
            </w:pPr>
            <w:r>
              <w:rPr>
                <w:rFonts w:ascii="宋体" w:eastAsia="宋体" w:hAnsi="宋体" w:cs="宋体"/>
                <w:sz w:val="24"/>
              </w:rPr>
              <w:t>企业数量合计</w:t>
            </w:r>
          </w:p>
        </w:tc>
      </w:tr>
      <w:tr w:rsidR="004C19A2" w14:paraId="4ED7249D" w14:textId="77777777">
        <w:tc>
          <w:tcPr>
            <w:tcW w:w="1005" w:type="dxa"/>
            <w:tcMar>
              <w:top w:w="150" w:type="dxa"/>
              <w:left w:w="0" w:type="dxa"/>
              <w:bottom w:w="150" w:type="dxa"/>
              <w:right w:w="240" w:type="dxa"/>
            </w:tcMar>
          </w:tcPr>
          <w:p w14:paraId="240FC9BE" w14:textId="77777777" w:rsidR="004C19A2" w:rsidRDefault="00000000">
            <w:pPr>
              <w:rPr>
                <w:rFonts w:ascii="宋体" w:eastAsia="宋体" w:hAnsi="宋体" w:cs="宋体" w:hint="eastAsia"/>
                <w:sz w:val="24"/>
              </w:rPr>
            </w:pPr>
            <w:r>
              <w:rPr>
                <w:rFonts w:ascii="宋体" w:eastAsia="宋体" w:hAnsi="宋体" w:cs="宋体"/>
                <w:sz w:val="24"/>
              </w:rPr>
              <w:t>2</w:t>
            </w:r>
          </w:p>
        </w:tc>
        <w:tc>
          <w:tcPr>
            <w:tcW w:w="1650" w:type="dxa"/>
            <w:tcMar>
              <w:top w:w="150" w:type="dxa"/>
              <w:left w:w="240" w:type="dxa"/>
              <w:bottom w:w="150" w:type="dxa"/>
              <w:right w:w="240" w:type="dxa"/>
            </w:tcMar>
          </w:tcPr>
          <w:p w14:paraId="0CBB4FA0" w14:textId="77777777" w:rsidR="004C19A2" w:rsidRDefault="00000000">
            <w:pPr>
              <w:rPr>
                <w:rFonts w:ascii="宋体" w:eastAsia="宋体" w:hAnsi="宋体" w:cs="宋体" w:hint="eastAsia"/>
                <w:sz w:val="24"/>
              </w:rPr>
            </w:pPr>
            <w:r>
              <w:rPr>
                <w:rFonts w:ascii="宋体" w:eastAsia="宋体" w:hAnsi="宋体" w:cs="宋体"/>
                <w:sz w:val="24"/>
              </w:rPr>
              <w:t>建档期总岗位数</w:t>
            </w:r>
          </w:p>
        </w:tc>
        <w:tc>
          <w:tcPr>
            <w:tcW w:w="2895" w:type="dxa"/>
            <w:tcMar>
              <w:top w:w="150" w:type="dxa"/>
              <w:left w:w="240" w:type="dxa"/>
              <w:bottom w:w="150" w:type="dxa"/>
              <w:right w:w="240" w:type="dxa"/>
            </w:tcMar>
          </w:tcPr>
          <w:p w14:paraId="08EA5930" w14:textId="77777777" w:rsidR="004C19A2" w:rsidRDefault="00000000">
            <w:pPr>
              <w:rPr>
                <w:rFonts w:ascii="宋体" w:eastAsia="宋体" w:hAnsi="宋体" w:cs="宋体" w:hint="eastAsia"/>
                <w:sz w:val="24"/>
              </w:rPr>
            </w:pPr>
            <w:r>
              <w:rPr>
                <w:rFonts w:ascii="宋体" w:eastAsia="宋体" w:hAnsi="宋体" w:cs="宋体"/>
                <w:sz w:val="24"/>
              </w:rPr>
              <w:t>企业初次建档时的就业人数总和</w:t>
            </w:r>
          </w:p>
        </w:tc>
        <w:tc>
          <w:tcPr>
            <w:tcW w:w="2670" w:type="dxa"/>
            <w:tcMar>
              <w:top w:w="150" w:type="dxa"/>
              <w:left w:w="240" w:type="dxa"/>
              <w:bottom w:w="150" w:type="dxa"/>
              <w:right w:w="0" w:type="dxa"/>
            </w:tcMar>
          </w:tcPr>
          <w:p w14:paraId="216C326C" w14:textId="77777777" w:rsidR="004C19A2" w:rsidRDefault="00000000">
            <w:pPr>
              <w:rPr>
                <w:rFonts w:ascii="宋体" w:eastAsia="宋体" w:hAnsi="宋体" w:cs="宋体" w:hint="eastAsia"/>
                <w:sz w:val="24"/>
              </w:rPr>
            </w:pPr>
            <w:r>
              <w:rPr>
                <w:rFonts w:ascii="宋体" w:eastAsia="宋体" w:hAnsi="宋体" w:cs="宋体"/>
                <w:sz w:val="24"/>
              </w:rPr>
              <w:t>建档期就业人数合计</w:t>
            </w:r>
          </w:p>
        </w:tc>
      </w:tr>
      <w:tr w:rsidR="004C19A2" w14:paraId="58ECA086" w14:textId="77777777">
        <w:tc>
          <w:tcPr>
            <w:tcW w:w="1005" w:type="dxa"/>
            <w:tcMar>
              <w:top w:w="150" w:type="dxa"/>
              <w:left w:w="0" w:type="dxa"/>
              <w:bottom w:w="150" w:type="dxa"/>
              <w:right w:w="240" w:type="dxa"/>
            </w:tcMar>
          </w:tcPr>
          <w:p w14:paraId="2EA46A89" w14:textId="77777777" w:rsidR="004C19A2" w:rsidRDefault="00000000">
            <w:pPr>
              <w:rPr>
                <w:rFonts w:ascii="宋体" w:eastAsia="宋体" w:hAnsi="宋体" w:cs="宋体" w:hint="eastAsia"/>
                <w:sz w:val="24"/>
              </w:rPr>
            </w:pPr>
            <w:r>
              <w:rPr>
                <w:rFonts w:ascii="宋体" w:eastAsia="宋体" w:hAnsi="宋体" w:cs="宋体"/>
                <w:sz w:val="24"/>
              </w:rPr>
              <w:t>3</w:t>
            </w:r>
          </w:p>
        </w:tc>
        <w:tc>
          <w:tcPr>
            <w:tcW w:w="1650" w:type="dxa"/>
            <w:tcMar>
              <w:top w:w="150" w:type="dxa"/>
              <w:left w:w="240" w:type="dxa"/>
              <w:bottom w:w="150" w:type="dxa"/>
              <w:right w:w="240" w:type="dxa"/>
            </w:tcMar>
          </w:tcPr>
          <w:p w14:paraId="7497D8E4" w14:textId="77777777" w:rsidR="004C19A2" w:rsidRDefault="00000000">
            <w:pPr>
              <w:rPr>
                <w:rFonts w:ascii="宋体" w:eastAsia="宋体" w:hAnsi="宋体" w:cs="宋体" w:hint="eastAsia"/>
                <w:sz w:val="24"/>
              </w:rPr>
            </w:pPr>
            <w:r>
              <w:rPr>
                <w:rFonts w:ascii="宋体" w:eastAsia="宋体" w:hAnsi="宋体" w:cs="宋体"/>
                <w:sz w:val="24"/>
              </w:rPr>
              <w:t>调查期总岗位数</w:t>
            </w:r>
          </w:p>
        </w:tc>
        <w:tc>
          <w:tcPr>
            <w:tcW w:w="2895" w:type="dxa"/>
            <w:tcMar>
              <w:top w:w="150" w:type="dxa"/>
              <w:left w:w="240" w:type="dxa"/>
              <w:bottom w:w="150" w:type="dxa"/>
              <w:right w:w="240" w:type="dxa"/>
            </w:tcMar>
          </w:tcPr>
          <w:p w14:paraId="00689BD7" w14:textId="77777777" w:rsidR="004C19A2" w:rsidRDefault="00000000">
            <w:pPr>
              <w:rPr>
                <w:rFonts w:ascii="宋体" w:eastAsia="宋体" w:hAnsi="宋体" w:cs="宋体" w:hint="eastAsia"/>
                <w:sz w:val="24"/>
              </w:rPr>
            </w:pPr>
            <w:r>
              <w:rPr>
                <w:rFonts w:ascii="宋体" w:eastAsia="宋体" w:hAnsi="宋体" w:cs="宋体"/>
                <w:sz w:val="24"/>
              </w:rPr>
              <w:t>本次调查期当时的就业人数总和</w:t>
            </w:r>
          </w:p>
        </w:tc>
        <w:tc>
          <w:tcPr>
            <w:tcW w:w="2670" w:type="dxa"/>
            <w:tcMar>
              <w:top w:w="150" w:type="dxa"/>
              <w:left w:w="240" w:type="dxa"/>
              <w:bottom w:w="150" w:type="dxa"/>
              <w:right w:w="0" w:type="dxa"/>
            </w:tcMar>
          </w:tcPr>
          <w:p w14:paraId="482F4811" w14:textId="77777777" w:rsidR="004C19A2" w:rsidRDefault="00000000">
            <w:pPr>
              <w:rPr>
                <w:rFonts w:ascii="宋体" w:eastAsia="宋体" w:hAnsi="宋体" w:cs="宋体" w:hint="eastAsia"/>
                <w:sz w:val="24"/>
              </w:rPr>
            </w:pPr>
            <w:r>
              <w:rPr>
                <w:rFonts w:ascii="宋体" w:eastAsia="宋体" w:hAnsi="宋体" w:cs="宋体"/>
                <w:sz w:val="24"/>
              </w:rPr>
              <w:t>调查期就业人数合计</w:t>
            </w:r>
          </w:p>
        </w:tc>
      </w:tr>
      <w:tr w:rsidR="004C19A2" w14:paraId="46AA7373" w14:textId="77777777">
        <w:tc>
          <w:tcPr>
            <w:tcW w:w="1005" w:type="dxa"/>
            <w:tcMar>
              <w:top w:w="150" w:type="dxa"/>
              <w:left w:w="0" w:type="dxa"/>
              <w:bottom w:w="150" w:type="dxa"/>
              <w:right w:w="240" w:type="dxa"/>
            </w:tcMar>
          </w:tcPr>
          <w:p w14:paraId="08D70F92" w14:textId="77777777" w:rsidR="004C19A2" w:rsidRDefault="00000000">
            <w:pPr>
              <w:rPr>
                <w:rFonts w:ascii="宋体" w:eastAsia="宋体" w:hAnsi="宋体" w:cs="宋体" w:hint="eastAsia"/>
                <w:sz w:val="24"/>
              </w:rPr>
            </w:pPr>
            <w:r>
              <w:rPr>
                <w:rFonts w:ascii="宋体" w:eastAsia="宋体" w:hAnsi="宋体" w:cs="宋体"/>
                <w:sz w:val="24"/>
              </w:rPr>
              <w:t>4</w:t>
            </w:r>
          </w:p>
        </w:tc>
        <w:tc>
          <w:tcPr>
            <w:tcW w:w="1650" w:type="dxa"/>
            <w:tcMar>
              <w:top w:w="150" w:type="dxa"/>
              <w:left w:w="240" w:type="dxa"/>
              <w:bottom w:w="150" w:type="dxa"/>
              <w:right w:w="240" w:type="dxa"/>
            </w:tcMar>
          </w:tcPr>
          <w:p w14:paraId="3D7D142E" w14:textId="77777777" w:rsidR="004C19A2" w:rsidRDefault="00000000">
            <w:pPr>
              <w:rPr>
                <w:rFonts w:ascii="宋体" w:eastAsia="宋体" w:hAnsi="宋体" w:cs="宋体" w:hint="eastAsia"/>
                <w:sz w:val="24"/>
              </w:rPr>
            </w:pPr>
            <w:r>
              <w:rPr>
                <w:rFonts w:ascii="宋体" w:eastAsia="宋体" w:hAnsi="宋体" w:cs="宋体"/>
                <w:sz w:val="24"/>
              </w:rPr>
              <w:t>岗位变化总数</w:t>
            </w:r>
          </w:p>
        </w:tc>
        <w:tc>
          <w:tcPr>
            <w:tcW w:w="2895" w:type="dxa"/>
            <w:tcMar>
              <w:top w:w="150" w:type="dxa"/>
              <w:left w:w="240" w:type="dxa"/>
              <w:bottom w:w="150" w:type="dxa"/>
              <w:right w:w="240" w:type="dxa"/>
            </w:tcMar>
          </w:tcPr>
          <w:p w14:paraId="027BEEC6" w14:textId="77777777" w:rsidR="004C19A2" w:rsidRDefault="00000000">
            <w:pPr>
              <w:rPr>
                <w:rFonts w:ascii="宋体" w:eastAsia="宋体" w:hAnsi="宋体" w:cs="宋体" w:hint="eastAsia"/>
                <w:sz w:val="24"/>
              </w:rPr>
            </w:pPr>
            <w:r>
              <w:rPr>
                <w:rFonts w:ascii="宋体" w:eastAsia="宋体" w:hAnsi="宋体" w:cs="宋体"/>
                <w:sz w:val="24"/>
              </w:rPr>
              <w:t>岗位净变化量</w:t>
            </w:r>
          </w:p>
        </w:tc>
        <w:tc>
          <w:tcPr>
            <w:tcW w:w="2670" w:type="dxa"/>
            <w:tcMar>
              <w:top w:w="150" w:type="dxa"/>
              <w:left w:w="240" w:type="dxa"/>
              <w:bottom w:w="150" w:type="dxa"/>
              <w:right w:w="0" w:type="dxa"/>
            </w:tcMar>
          </w:tcPr>
          <w:p w14:paraId="6783CF09" w14:textId="77777777" w:rsidR="004C19A2" w:rsidRDefault="00000000">
            <w:pPr>
              <w:rPr>
                <w:rFonts w:ascii="宋体" w:eastAsia="宋体" w:hAnsi="宋体" w:cs="宋体" w:hint="eastAsia"/>
                <w:sz w:val="24"/>
              </w:rPr>
            </w:pPr>
            <w:r>
              <w:rPr>
                <w:rFonts w:ascii="宋体" w:eastAsia="宋体" w:hAnsi="宋体" w:cs="宋体"/>
                <w:sz w:val="24"/>
              </w:rPr>
              <w:t>指标3 – 指标2</w:t>
            </w:r>
          </w:p>
        </w:tc>
      </w:tr>
      <w:tr w:rsidR="004C19A2" w14:paraId="391DD88E" w14:textId="77777777">
        <w:tc>
          <w:tcPr>
            <w:tcW w:w="1005" w:type="dxa"/>
            <w:tcMar>
              <w:top w:w="150" w:type="dxa"/>
              <w:left w:w="0" w:type="dxa"/>
              <w:bottom w:w="150" w:type="dxa"/>
              <w:right w:w="240" w:type="dxa"/>
            </w:tcMar>
          </w:tcPr>
          <w:p w14:paraId="141BD1D4" w14:textId="77777777" w:rsidR="004C19A2" w:rsidRDefault="00000000">
            <w:pPr>
              <w:rPr>
                <w:rFonts w:ascii="宋体" w:eastAsia="宋体" w:hAnsi="宋体" w:cs="宋体" w:hint="eastAsia"/>
                <w:sz w:val="24"/>
              </w:rPr>
            </w:pPr>
            <w:r>
              <w:rPr>
                <w:rFonts w:ascii="宋体" w:eastAsia="宋体" w:hAnsi="宋体" w:cs="宋体"/>
                <w:sz w:val="24"/>
              </w:rPr>
              <w:t>5</w:t>
            </w:r>
          </w:p>
        </w:tc>
        <w:tc>
          <w:tcPr>
            <w:tcW w:w="1650" w:type="dxa"/>
            <w:tcMar>
              <w:top w:w="150" w:type="dxa"/>
              <w:left w:w="240" w:type="dxa"/>
              <w:bottom w:w="150" w:type="dxa"/>
              <w:right w:w="240" w:type="dxa"/>
            </w:tcMar>
          </w:tcPr>
          <w:p w14:paraId="0A4D7DB2" w14:textId="77777777" w:rsidR="004C19A2" w:rsidRDefault="00000000">
            <w:pPr>
              <w:rPr>
                <w:rFonts w:ascii="宋体" w:eastAsia="宋体" w:hAnsi="宋体" w:cs="宋体" w:hint="eastAsia"/>
                <w:sz w:val="24"/>
              </w:rPr>
            </w:pPr>
            <w:r>
              <w:rPr>
                <w:rFonts w:ascii="宋体" w:eastAsia="宋体" w:hAnsi="宋体" w:cs="宋体"/>
                <w:sz w:val="24"/>
              </w:rPr>
              <w:t>岗位减少</w:t>
            </w:r>
            <w:r>
              <w:rPr>
                <w:rFonts w:ascii="宋体" w:eastAsia="宋体" w:hAnsi="宋体" w:cs="宋体"/>
                <w:sz w:val="24"/>
              </w:rPr>
              <w:lastRenderedPageBreak/>
              <w:t>总数</w:t>
            </w:r>
          </w:p>
        </w:tc>
        <w:tc>
          <w:tcPr>
            <w:tcW w:w="2895" w:type="dxa"/>
            <w:tcMar>
              <w:top w:w="150" w:type="dxa"/>
              <w:left w:w="240" w:type="dxa"/>
              <w:bottom w:w="150" w:type="dxa"/>
              <w:right w:w="240" w:type="dxa"/>
            </w:tcMar>
          </w:tcPr>
          <w:p w14:paraId="59DBDAAC" w14:textId="77777777" w:rsidR="004C19A2" w:rsidRDefault="00000000">
            <w:pPr>
              <w:rPr>
                <w:rFonts w:ascii="宋体" w:eastAsia="宋体" w:hAnsi="宋体" w:cs="宋体" w:hint="eastAsia"/>
                <w:sz w:val="24"/>
              </w:rPr>
            </w:pPr>
            <w:r>
              <w:rPr>
                <w:rFonts w:ascii="宋体" w:eastAsia="宋体" w:hAnsi="宋体" w:cs="宋体"/>
                <w:sz w:val="24"/>
              </w:rPr>
              <w:lastRenderedPageBreak/>
              <w:t>就业人数减少的总量</w:t>
            </w:r>
            <w:r>
              <w:rPr>
                <w:rFonts w:ascii="宋体" w:eastAsia="宋体" w:hAnsi="宋体" w:cs="宋体"/>
                <w:sz w:val="24"/>
              </w:rPr>
              <w:lastRenderedPageBreak/>
              <w:t>（当调查期&lt;建档期时）</w:t>
            </w:r>
          </w:p>
        </w:tc>
        <w:tc>
          <w:tcPr>
            <w:tcW w:w="2670" w:type="dxa"/>
            <w:tcMar>
              <w:top w:w="150" w:type="dxa"/>
              <w:left w:w="240" w:type="dxa"/>
              <w:bottom w:w="150" w:type="dxa"/>
              <w:right w:w="0" w:type="dxa"/>
            </w:tcMar>
          </w:tcPr>
          <w:p w14:paraId="6260DD7C" w14:textId="77777777" w:rsidR="004C19A2" w:rsidRDefault="00000000">
            <w:pPr>
              <w:rPr>
                <w:rFonts w:ascii="宋体" w:eastAsia="宋体" w:hAnsi="宋体" w:cs="宋体" w:hint="eastAsia"/>
                <w:sz w:val="24"/>
              </w:rPr>
            </w:pPr>
            <w:r>
              <w:rPr>
                <w:rFonts w:ascii="宋体" w:eastAsia="宋体" w:hAnsi="宋体" w:cs="宋体"/>
                <w:sz w:val="24"/>
              </w:rPr>
              <w:lastRenderedPageBreak/>
              <w:t>指标2 – 指标3（若为</w:t>
            </w:r>
            <w:r>
              <w:rPr>
                <w:rFonts w:ascii="宋体" w:eastAsia="宋体" w:hAnsi="宋体" w:cs="宋体"/>
                <w:sz w:val="24"/>
              </w:rPr>
              <w:lastRenderedPageBreak/>
              <w:t>正）</w:t>
            </w:r>
          </w:p>
        </w:tc>
      </w:tr>
      <w:tr w:rsidR="004C19A2" w14:paraId="7E5DD970" w14:textId="77777777">
        <w:tc>
          <w:tcPr>
            <w:tcW w:w="1005" w:type="dxa"/>
            <w:tcMar>
              <w:top w:w="150" w:type="dxa"/>
              <w:left w:w="0" w:type="dxa"/>
              <w:bottom w:w="150" w:type="dxa"/>
              <w:right w:w="240" w:type="dxa"/>
            </w:tcMar>
          </w:tcPr>
          <w:p w14:paraId="490998C0" w14:textId="77777777" w:rsidR="004C19A2" w:rsidRDefault="00000000">
            <w:pPr>
              <w:rPr>
                <w:rFonts w:ascii="宋体" w:eastAsia="宋体" w:hAnsi="宋体" w:cs="宋体" w:hint="eastAsia"/>
                <w:sz w:val="24"/>
              </w:rPr>
            </w:pPr>
            <w:r>
              <w:rPr>
                <w:rFonts w:ascii="宋体" w:eastAsia="宋体" w:hAnsi="宋体" w:cs="宋体"/>
                <w:sz w:val="24"/>
              </w:rPr>
              <w:lastRenderedPageBreak/>
              <w:t>6</w:t>
            </w:r>
          </w:p>
        </w:tc>
        <w:tc>
          <w:tcPr>
            <w:tcW w:w="1650" w:type="dxa"/>
            <w:tcMar>
              <w:top w:w="150" w:type="dxa"/>
              <w:left w:w="240" w:type="dxa"/>
              <w:bottom w:w="150" w:type="dxa"/>
              <w:right w:w="240" w:type="dxa"/>
            </w:tcMar>
          </w:tcPr>
          <w:p w14:paraId="1035DD70" w14:textId="77777777" w:rsidR="004C19A2" w:rsidRDefault="00000000">
            <w:pPr>
              <w:rPr>
                <w:rFonts w:ascii="宋体" w:eastAsia="宋体" w:hAnsi="宋体" w:cs="宋体" w:hint="eastAsia"/>
                <w:sz w:val="24"/>
              </w:rPr>
            </w:pPr>
            <w:r>
              <w:rPr>
                <w:rFonts w:ascii="宋体" w:eastAsia="宋体" w:hAnsi="宋体" w:cs="宋体"/>
                <w:sz w:val="24"/>
              </w:rPr>
              <w:t>岗位变化数量占比</w:t>
            </w:r>
          </w:p>
        </w:tc>
        <w:tc>
          <w:tcPr>
            <w:tcW w:w="2895" w:type="dxa"/>
            <w:tcMar>
              <w:top w:w="150" w:type="dxa"/>
              <w:left w:w="240" w:type="dxa"/>
              <w:bottom w:w="150" w:type="dxa"/>
              <w:right w:w="240" w:type="dxa"/>
            </w:tcMar>
          </w:tcPr>
          <w:p w14:paraId="7D7CC370" w14:textId="77777777" w:rsidR="004C19A2" w:rsidRDefault="00000000">
            <w:pPr>
              <w:rPr>
                <w:rFonts w:ascii="宋体" w:eastAsia="宋体" w:hAnsi="宋体" w:cs="宋体" w:hint="eastAsia"/>
                <w:sz w:val="24"/>
              </w:rPr>
            </w:pPr>
            <w:r>
              <w:rPr>
                <w:rFonts w:ascii="宋体" w:eastAsia="宋体" w:hAnsi="宋体" w:cs="宋体"/>
                <w:sz w:val="24"/>
              </w:rPr>
              <w:t>岗位变化百分比</w:t>
            </w:r>
          </w:p>
        </w:tc>
        <w:tc>
          <w:tcPr>
            <w:tcW w:w="2670" w:type="dxa"/>
            <w:tcMar>
              <w:top w:w="150" w:type="dxa"/>
              <w:left w:w="240" w:type="dxa"/>
              <w:bottom w:w="150" w:type="dxa"/>
              <w:right w:w="0" w:type="dxa"/>
            </w:tcMar>
          </w:tcPr>
          <w:p w14:paraId="366290E8" w14:textId="77777777" w:rsidR="004C19A2" w:rsidRDefault="00000000">
            <w:pPr>
              <w:rPr>
                <w:rFonts w:ascii="宋体" w:eastAsia="宋体" w:hAnsi="宋体" w:cs="宋体" w:hint="eastAsia"/>
                <w:sz w:val="24"/>
              </w:rPr>
            </w:pPr>
            <w:r>
              <w:rPr>
                <w:rFonts w:ascii="宋体" w:eastAsia="宋体" w:hAnsi="宋体" w:cs="宋体"/>
                <w:sz w:val="24"/>
              </w:rPr>
              <w:t>(指标4 / 指标2) × 100%</w:t>
            </w:r>
          </w:p>
        </w:tc>
      </w:tr>
    </w:tbl>
    <w:p w14:paraId="716B90A0" w14:textId="77777777" w:rsidR="004C19A2" w:rsidRDefault="00000000">
      <w:pPr>
        <w:rPr>
          <w:rFonts w:ascii="宋体" w:eastAsia="宋体" w:hAnsi="宋体" w:cs="宋体" w:hint="eastAsia"/>
          <w:sz w:val="24"/>
        </w:rPr>
      </w:pPr>
      <w:r>
        <w:rPr>
          <w:rFonts w:ascii="宋体" w:eastAsia="宋体" w:hAnsi="宋体" w:cs="宋体"/>
          <w:sz w:val="24"/>
        </w:rPr>
        <w:t>计算公式</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4860"/>
      </w:tblGrid>
      <w:tr w:rsidR="004C19A2" w14:paraId="0859B0D2" w14:textId="77777777">
        <w:tc>
          <w:tcPr>
            <w:tcW w:w="2340" w:type="dxa"/>
            <w:tcMar>
              <w:top w:w="150" w:type="dxa"/>
              <w:left w:w="0" w:type="dxa"/>
              <w:bottom w:w="150" w:type="dxa"/>
              <w:right w:w="240" w:type="dxa"/>
            </w:tcMar>
          </w:tcPr>
          <w:p w14:paraId="46983C8A" w14:textId="77777777" w:rsidR="004C19A2" w:rsidRDefault="00000000">
            <w:pPr>
              <w:jc w:val="center"/>
              <w:rPr>
                <w:rFonts w:ascii="宋体" w:eastAsia="宋体" w:hAnsi="宋体" w:cs="宋体" w:hint="eastAsia"/>
                <w:sz w:val="24"/>
              </w:rPr>
            </w:pPr>
            <w:r>
              <w:rPr>
                <w:rFonts w:ascii="宋体" w:eastAsia="宋体" w:hAnsi="宋体" w:cs="宋体"/>
                <w:sz w:val="24"/>
              </w:rPr>
              <w:t>指标</w:t>
            </w:r>
          </w:p>
        </w:tc>
        <w:tc>
          <w:tcPr>
            <w:tcW w:w="4860" w:type="dxa"/>
            <w:tcMar>
              <w:top w:w="150" w:type="dxa"/>
              <w:left w:w="240" w:type="dxa"/>
              <w:bottom w:w="150" w:type="dxa"/>
              <w:right w:w="240" w:type="dxa"/>
            </w:tcMar>
          </w:tcPr>
          <w:p w14:paraId="5957620F" w14:textId="77777777" w:rsidR="004C19A2" w:rsidRDefault="00000000">
            <w:pPr>
              <w:rPr>
                <w:rFonts w:ascii="宋体" w:eastAsia="宋体" w:hAnsi="宋体" w:cs="宋体" w:hint="eastAsia"/>
                <w:sz w:val="24"/>
              </w:rPr>
            </w:pPr>
            <w:r>
              <w:rPr>
                <w:rFonts w:ascii="宋体" w:eastAsia="宋体" w:hAnsi="宋体" w:cs="宋体"/>
                <w:sz w:val="24"/>
              </w:rPr>
              <w:t>公式</w:t>
            </w:r>
          </w:p>
        </w:tc>
      </w:tr>
      <w:tr w:rsidR="004C19A2" w14:paraId="6527355A" w14:textId="77777777">
        <w:tc>
          <w:tcPr>
            <w:tcW w:w="2340" w:type="dxa"/>
            <w:tcMar>
              <w:top w:w="150" w:type="dxa"/>
              <w:left w:w="0" w:type="dxa"/>
              <w:bottom w:w="150" w:type="dxa"/>
              <w:right w:w="240" w:type="dxa"/>
            </w:tcMar>
          </w:tcPr>
          <w:p w14:paraId="73E113D2" w14:textId="77777777" w:rsidR="004C19A2" w:rsidRDefault="00000000">
            <w:pPr>
              <w:jc w:val="center"/>
              <w:rPr>
                <w:rFonts w:ascii="宋体" w:eastAsia="宋体" w:hAnsi="宋体" w:cs="宋体" w:hint="eastAsia"/>
                <w:sz w:val="24"/>
              </w:rPr>
            </w:pPr>
            <w:r>
              <w:rPr>
                <w:rFonts w:ascii="宋体" w:eastAsia="宋体" w:hAnsi="宋体" w:cs="宋体"/>
                <w:sz w:val="24"/>
              </w:rPr>
              <w:t>岗位变化总数</w:t>
            </w:r>
          </w:p>
        </w:tc>
        <w:tc>
          <w:tcPr>
            <w:tcW w:w="4860" w:type="dxa"/>
            <w:tcMar>
              <w:top w:w="150" w:type="dxa"/>
              <w:left w:w="240" w:type="dxa"/>
              <w:bottom w:w="150" w:type="dxa"/>
              <w:right w:w="0" w:type="dxa"/>
            </w:tcMar>
          </w:tcPr>
          <w:p w14:paraId="1CC24D96" w14:textId="77777777" w:rsidR="004C19A2" w:rsidRDefault="00000000">
            <w:pPr>
              <w:rPr>
                <w:rFonts w:ascii="宋体" w:eastAsia="宋体" w:hAnsi="宋体" w:cs="宋体" w:hint="eastAsia"/>
                <w:sz w:val="24"/>
              </w:rPr>
            </w:pPr>
            <w:r>
              <w:rPr>
                <w:rFonts w:ascii="宋体" w:eastAsia="宋体" w:hAnsi="宋体" w:cs="宋体"/>
                <w:sz w:val="24"/>
              </w:rPr>
              <w:t>调查期总岗位数 – 建档期总岗位数</w:t>
            </w:r>
          </w:p>
        </w:tc>
      </w:tr>
      <w:tr w:rsidR="004C19A2" w14:paraId="1E06E561" w14:textId="77777777">
        <w:tc>
          <w:tcPr>
            <w:tcW w:w="2340" w:type="dxa"/>
            <w:tcMar>
              <w:top w:w="150" w:type="dxa"/>
              <w:left w:w="0" w:type="dxa"/>
              <w:bottom w:w="150" w:type="dxa"/>
              <w:right w:w="240" w:type="dxa"/>
            </w:tcMar>
          </w:tcPr>
          <w:p w14:paraId="2C36B0F0" w14:textId="77777777" w:rsidR="004C19A2" w:rsidRDefault="00000000">
            <w:pPr>
              <w:jc w:val="center"/>
              <w:rPr>
                <w:rFonts w:ascii="宋体" w:eastAsia="宋体" w:hAnsi="宋体" w:cs="宋体" w:hint="eastAsia"/>
                <w:sz w:val="24"/>
              </w:rPr>
            </w:pPr>
            <w:r>
              <w:rPr>
                <w:rFonts w:ascii="宋体" w:eastAsia="宋体" w:hAnsi="宋体" w:cs="宋体"/>
                <w:sz w:val="24"/>
              </w:rPr>
              <w:t>岗位减少总数</w:t>
            </w:r>
          </w:p>
        </w:tc>
        <w:tc>
          <w:tcPr>
            <w:tcW w:w="4860" w:type="dxa"/>
            <w:tcMar>
              <w:top w:w="150" w:type="dxa"/>
              <w:left w:w="240" w:type="dxa"/>
              <w:bottom w:w="150" w:type="dxa"/>
              <w:right w:w="0" w:type="dxa"/>
            </w:tcMar>
          </w:tcPr>
          <w:p w14:paraId="492EA89A" w14:textId="77777777" w:rsidR="004C19A2" w:rsidRDefault="00000000">
            <w:pPr>
              <w:rPr>
                <w:rFonts w:ascii="宋体" w:eastAsia="宋体" w:hAnsi="宋体" w:cs="宋体" w:hint="eastAsia"/>
                <w:sz w:val="24"/>
              </w:rPr>
            </w:pPr>
            <w:r>
              <w:rPr>
                <w:rFonts w:ascii="宋体" w:eastAsia="宋体" w:hAnsi="宋体" w:cs="宋体"/>
                <w:sz w:val="24"/>
              </w:rPr>
              <w:t>当调查期 &lt; 建档期时：建档期总岗位数 – 调查期总岗位数</w:t>
            </w:r>
          </w:p>
        </w:tc>
      </w:tr>
      <w:tr w:rsidR="004C19A2" w14:paraId="0AB77420" w14:textId="77777777">
        <w:tc>
          <w:tcPr>
            <w:tcW w:w="2340" w:type="dxa"/>
            <w:tcMar>
              <w:top w:w="150" w:type="dxa"/>
              <w:left w:w="0" w:type="dxa"/>
              <w:bottom w:w="150" w:type="dxa"/>
              <w:right w:w="240" w:type="dxa"/>
            </w:tcMar>
          </w:tcPr>
          <w:p w14:paraId="099A6E04" w14:textId="77777777" w:rsidR="004C19A2" w:rsidRDefault="00000000">
            <w:pPr>
              <w:jc w:val="center"/>
              <w:rPr>
                <w:rFonts w:ascii="宋体" w:eastAsia="宋体" w:hAnsi="宋体" w:cs="宋体" w:hint="eastAsia"/>
                <w:sz w:val="24"/>
              </w:rPr>
            </w:pPr>
            <w:r>
              <w:rPr>
                <w:rFonts w:ascii="宋体" w:eastAsia="宋体" w:hAnsi="宋体" w:cs="宋体"/>
                <w:sz w:val="24"/>
              </w:rPr>
              <w:t>岗位变化数量占比</w:t>
            </w:r>
          </w:p>
        </w:tc>
        <w:tc>
          <w:tcPr>
            <w:tcW w:w="4860" w:type="dxa"/>
            <w:tcMar>
              <w:top w:w="150" w:type="dxa"/>
              <w:left w:w="240" w:type="dxa"/>
              <w:bottom w:w="150" w:type="dxa"/>
              <w:right w:w="0" w:type="dxa"/>
            </w:tcMar>
          </w:tcPr>
          <w:p w14:paraId="047B56A4" w14:textId="77777777" w:rsidR="004C19A2" w:rsidRDefault="00000000">
            <w:pPr>
              <w:rPr>
                <w:rFonts w:ascii="宋体" w:eastAsia="宋体" w:hAnsi="宋体" w:cs="宋体" w:hint="eastAsia"/>
                <w:sz w:val="24"/>
              </w:rPr>
            </w:pPr>
            <w:r>
              <w:rPr>
                <w:rFonts w:ascii="宋体" w:eastAsia="宋体" w:hAnsi="宋体" w:cs="宋体"/>
                <w:sz w:val="24"/>
              </w:rPr>
              <w:t>(岗位变化总数 / 建档期总岗位数) × 100%</w:t>
            </w:r>
          </w:p>
        </w:tc>
      </w:tr>
      <w:tr w:rsidR="004C19A2" w14:paraId="54E0F70C" w14:textId="77777777">
        <w:tc>
          <w:tcPr>
            <w:tcW w:w="2340" w:type="dxa"/>
            <w:tcMar>
              <w:top w:w="150" w:type="dxa"/>
              <w:left w:w="0" w:type="dxa"/>
              <w:bottom w:w="150" w:type="dxa"/>
              <w:right w:w="240" w:type="dxa"/>
            </w:tcMar>
          </w:tcPr>
          <w:p w14:paraId="3AEE98FC" w14:textId="77777777" w:rsidR="004C19A2" w:rsidRDefault="00000000">
            <w:pPr>
              <w:jc w:val="center"/>
              <w:rPr>
                <w:rFonts w:ascii="宋体" w:eastAsia="宋体" w:hAnsi="宋体" w:cs="宋体" w:hint="eastAsia"/>
                <w:sz w:val="24"/>
              </w:rPr>
            </w:pPr>
            <w:r>
              <w:rPr>
                <w:rFonts w:ascii="宋体" w:eastAsia="宋体" w:hAnsi="宋体" w:cs="宋体"/>
                <w:sz w:val="24"/>
              </w:rPr>
              <w:t>绝对变化量</w:t>
            </w:r>
          </w:p>
        </w:tc>
        <w:tc>
          <w:tcPr>
            <w:tcW w:w="4860" w:type="dxa"/>
            <w:tcMar>
              <w:top w:w="150" w:type="dxa"/>
              <w:left w:w="240" w:type="dxa"/>
              <w:bottom w:w="150" w:type="dxa"/>
              <w:right w:w="0" w:type="dxa"/>
            </w:tcMar>
          </w:tcPr>
          <w:p w14:paraId="6E6FDF93" w14:textId="77777777" w:rsidR="004C19A2" w:rsidRDefault="00000000">
            <w:pPr>
              <w:rPr>
                <w:rFonts w:ascii="宋体" w:eastAsia="宋体" w:hAnsi="宋体" w:cs="宋体" w:hint="eastAsia"/>
                <w:sz w:val="24"/>
              </w:rPr>
            </w:pPr>
            <w:r>
              <w:rPr>
                <w:rFonts w:ascii="宋体" w:eastAsia="宋体" w:hAnsi="宋体" w:cs="宋体"/>
                <w:sz w:val="24"/>
              </w:rPr>
              <w:t>本期值 – 上期值</w:t>
            </w:r>
          </w:p>
        </w:tc>
      </w:tr>
      <w:tr w:rsidR="004C19A2" w14:paraId="505B977C" w14:textId="77777777">
        <w:tc>
          <w:tcPr>
            <w:tcW w:w="2340" w:type="dxa"/>
            <w:tcMar>
              <w:top w:w="150" w:type="dxa"/>
              <w:left w:w="0" w:type="dxa"/>
              <w:bottom w:w="150" w:type="dxa"/>
              <w:right w:w="240" w:type="dxa"/>
            </w:tcMar>
          </w:tcPr>
          <w:p w14:paraId="55726FE2" w14:textId="77777777" w:rsidR="004C19A2" w:rsidRDefault="00000000">
            <w:pPr>
              <w:jc w:val="center"/>
              <w:rPr>
                <w:rFonts w:ascii="宋体" w:eastAsia="宋体" w:hAnsi="宋体" w:cs="宋体" w:hint="eastAsia"/>
                <w:sz w:val="24"/>
              </w:rPr>
            </w:pPr>
            <w:r>
              <w:rPr>
                <w:rFonts w:ascii="宋体" w:eastAsia="宋体" w:hAnsi="宋体" w:cs="宋体"/>
                <w:sz w:val="24"/>
              </w:rPr>
              <w:t>相对变化率</w:t>
            </w:r>
          </w:p>
        </w:tc>
        <w:tc>
          <w:tcPr>
            <w:tcW w:w="4860" w:type="dxa"/>
            <w:tcMar>
              <w:top w:w="150" w:type="dxa"/>
              <w:left w:w="240" w:type="dxa"/>
              <w:bottom w:w="150" w:type="dxa"/>
              <w:right w:w="0" w:type="dxa"/>
            </w:tcMar>
          </w:tcPr>
          <w:p w14:paraId="223B19DA" w14:textId="77777777" w:rsidR="004C19A2" w:rsidRDefault="00000000">
            <w:pPr>
              <w:rPr>
                <w:rFonts w:ascii="宋体" w:eastAsia="宋体" w:hAnsi="宋体" w:cs="宋体" w:hint="eastAsia"/>
                <w:sz w:val="24"/>
              </w:rPr>
            </w:pPr>
            <w:r>
              <w:rPr>
                <w:rFonts w:ascii="宋体" w:eastAsia="宋体" w:hAnsi="宋体" w:cs="宋体"/>
                <w:sz w:val="24"/>
              </w:rPr>
              <w:t>(本期值 – 上期值) / 上期值 × 100%</w:t>
            </w:r>
          </w:p>
        </w:tc>
      </w:tr>
    </w:tbl>
    <w:p w14:paraId="64CF6156" w14:textId="77777777" w:rsidR="004C19A2" w:rsidRDefault="00000000">
      <w:pPr>
        <w:rPr>
          <w:rFonts w:ascii="宋体" w:eastAsia="宋体" w:hAnsi="宋体" w:cs="宋体" w:hint="eastAsia"/>
          <w:sz w:val="24"/>
        </w:rPr>
      </w:pPr>
      <w:r>
        <w:rPr>
          <w:rFonts w:ascii="宋体" w:eastAsia="宋体" w:hAnsi="宋体" w:cs="宋体"/>
          <w:sz w:val="24"/>
        </w:rPr>
        <w:t> </w:t>
      </w:r>
    </w:p>
    <w:p w14:paraId="02D612A9"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分析维度</w:t>
      </w:r>
    </w:p>
    <w:p w14:paraId="69969EE1"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用户可从以下维度进行分析：</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0"/>
        <w:gridCol w:w="5550"/>
      </w:tblGrid>
      <w:tr w:rsidR="004C19A2" w14:paraId="4F4A562B" w14:textId="77777777">
        <w:tc>
          <w:tcPr>
            <w:tcW w:w="1350" w:type="dxa"/>
            <w:tcMar>
              <w:top w:w="150" w:type="dxa"/>
              <w:left w:w="0" w:type="dxa"/>
              <w:bottom w:w="150" w:type="dxa"/>
              <w:right w:w="240" w:type="dxa"/>
            </w:tcMar>
          </w:tcPr>
          <w:p w14:paraId="525A1480" w14:textId="77777777" w:rsidR="004C19A2" w:rsidRDefault="00000000">
            <w:pPr>
              <w:jc w:val="center"/>
              <w:rPr>
                <w:rFonts w:ascii="宋体" w:eastAsia="宋体" w:hAnsi="宋体" w:cs="宋体" w:hint="eastAsia"/>
                <w:sz w:val="24"/>
              </w:rPr>
            </w:pPr>
            <w:r>
              <w:rPr>
                <w:rFonts w:ascii="宋体" w:eastAsia="宋体" w:hAnsi="宋体" w:cs="宋体"/>
                <w:sz w:val="24"/>
              </w:rPr>
              <w:t>维度</w:t>
            </w:r>
          </w:p>
        </w:tc>
        <w:tc>
          <w:tcPr>
            <w:tcW w:w="5550" w:type="dxa"/>
            <w:tcMar>
              <w:top w:w="150" w:type="dxa"/>
              <w:left w:w="240" w:type="dxa"/>
              <w:bottom w:w="150" w:type="dxa"/>
              <w:right w:w="240" w:type="dxa"/>
            </w:tcMar>
          </w:tcPr>
          <w:p w14:paraId="64D15F85" w14:textId="77777777" w:rsidR="004C19A2" w:rsidRDefault="00000000">
            <w:pPr>
              <w:rPr>
                <w:rFonts w:ascii="宋体" w:eastAsia="宋体" w:hAnsi="宋体" w:cs="宋体" w:hint="eastAsia"/>
                <w:sz w:val="24"/>
              </w:rPr>
            </w:pPr>
            <w:r>
              <w:rPr>
                <w:rFonts w:ascii="宋体" w:eastAsia="宋体" w:hAnsi="宋体" w:cs="宋体"/>
                <w:sz w:val="24"/>
              </w:rPr>
              <w:t>选项</w:t>
            </w:r>
          </w:p>
        </w:tc>
      </w:tr>
      <w:tr w:rsidR="004C19A2" w14:paraId="24220131" w14:textId="77777777">
        <w:tc>
          <w:tcPr>
            <w:tcW w:w="1350" w:type="dxa"/>
            <w:tcMar>
              <w:top w:w="150" w:type="dxa"/>
              <w:left w:w="0" w:type="dxa"/>
              <w:bottom w:w="150" w:type="dxa"/>
              <w:right w:w="240" w:type="dxa"/>
            </w:tcMar>
          </w:tcPr>
          <w:p w14:paraId="71D89C31" w14:textId="77777777" w:rsidR="004C19A2" w:rsidRDefault="00000000">
            <w:pPr>
              <w:jc w:val="center"/>
              <w:rPr>
                <w:rFonts w:ascii="宋体" w:eastAsia="宋体" w:hAnsi="宋体" w:cs="宋体" w:hint="eastAsia"/>
                <w:sz w:val="24"/>
              </w:rPr>
            </w:pPr>
            <w:r>
              <w:rPr>
                <w:rFonts w:ascii="宋体" w:eastAsia="宋体" w:hAnsi="宋体" w:cs="宋体"/>
                <w:sz w:val="24"/>
              </w:rPr>
              <w:t>地区</w:t>
            </w:r>
          </w:p>
        </w:tc>
        <w:tc>
          <w:tcPr>
            <w:tcW w:w="5550" w:type="dxa"/>
            <w:tcMar>
              <w:top w:w="150" w:type="dxa"/>
              <w:left w:w="240" w:type="dxa"/>
              <w:bottom w:w="150" w:type="dxa"/>
              <w:right w:w="0" w:type="dxa"/>
            </w:tcMar>
          </w:tcPr>
          <w:p w14:paraId="1DECE536" w14:textId="77777777" w:rsidR="004C19A2" w:rsidRDefault="00000000">
            <w:pPr>
              <w:rPr>
                <w:rFonts w:ascii="宋体" w:eastAsia="宋体" w:hAnsi="宋体" w:cs="宋体" w:hint="eastAsia"/>
                <w:sz w:val="24"/>
              </w:rPr>
            </w:pPr>
            <w:r>
              <w:rPr>
                <w:rFonts w:ascii="宋体" w:eastAsia="宋体" w:hAnsi="宋体" w:cs="宋体"/>
                <w:sz w:val="24"/>
              </w:rPr>
              <w:t>省、市、县/区三级</w:t>
            </w:r>
          </w:p>
        </w:tc>
      </w:tr>
      <w:tr w:rsidR="004C19A2" w14:paraId="5FD735DB" w14:textId="77777777">
        <w:tc>
          <w:tcPr>
            <w:tcW w:w="1350" w:type="dxa"/>
            <w:tcMar>
              <w:top w:w="150" w:type="dxa"/>
              <w:left w:w="0" w:type="dxa"/>
              <w:bottom w:w="150" w:type="dxa"/>
              <w:right w:w="240" w:type="dxa"/>
            </w:tcMar>
          </w:tcPr>
          <w:p w14:paraId="47946D99" w14:textId="77777777" w:rsidR="004C19A2" w:rsidRDefault="00000000">
            <w:pPr>
              <w:jc w:val="center"/>
              <w:rPr>
                <w:rFonts w:ascii="宋体" w:eastAsia="宋体" w:hAnsi="宋体" w:cs="宋体" w:hint="eastAsia"/>
                <w:sz w:val="24"/>
              </w:rPr>
            </w:pPr>
            <w:r>
              <w:rPr>
                <w:rFonts w:ascii="宋体" w:eastAsia="宋体" w:hAnsi="宋体" w:cs="宋体"/>
                <w:sz w:val="24"/>
              </w:rPr>
              <w:t>企业性质</w:t>
            </w:r>
          </w:p>
        </w:tc>
        <w:tc>
          <w:tcPr>
            <w:tcW w:w="5550" w:type="dxa"/>
            <w:tcMar>
              <w:top w:w="150" w:type="dxa"/>
              <w:left w:w="240" w:type="dxa"/>
              <w:bottom w:w="150" w:type="dxa"/>
              <w:right w:w="0" w:type="dxa"/>
            </w:tcMar>
          </w:tcPr>
          <w:p w14:paraId="243D5449" w14:textId="77777777" w:rsidR="004C19A2" w:rsidRDefault="00000000">
            <w:pPr>
              <w:rPr>
                <w:rFonts w:ascii="宋体" w:eastAsia="宋体" w:hAnsi="宋体" w:cs="宋体" w:hint="eastAsia"/>
                <w:sz w:val="24"/>
              </w:rPr>
            </w:pPr>
            <w:r>
              <w:rPr>
                <w:rFonts w:ascii="宋体" w:eastAsia="宋体" w:hAnsi="宋体" w:cs="宋体"/>
                <w:sz w:val="24"/>
              </w:rPr>
              <w:t>国有企业、民营企业、外资企业等</w:t>
            </w:r>
          </w:p>
        </w:tc>
      </w:tr>
      <w:tr w:rsidR="004C19A2" w14:paraId="19F33118" w14:textId="77777777">
        <w:tc>
          <w:tcPr>
            <w:tcW w:w="1350" w:type="dxa"/>
            <w:tcMar>
              <w:top w:w="150" w:type="dxa"/>
              <w:left w:w="0" w:type="dxa"/>
              <w:bottom w:w="150" w:type="dxa"/>
              <w:right w:w="240" w:type="dxa"/>
            </w:tcMar>
          </w:tcPr>
          <w:p w14:paraId="5E39FB62" w14:textId="77777777" w:rsidR="004C19A2" w:rsidRDefault="00000000">
            <w:pPr>
              <w:jc w:val="center"/>
              <w:rPr>
                <w:rFonts w:ascii="宋体" w:eastAsia="宋体" w:hAnsi="宋体" w:cs="宋体" w:hint="eastAsia"/>
                <w:sz w:val="24"/>
              </w:rPr>
            </w:pPr>
            <w:r>
              <w:rPr>
                <w:rFonts w:ascii="宋体" w:eastAsia="宋体" w:hAnsi="宋体" w:cs="宋体"/>
                <w:sz w:val="24"/>
              </w:rPr>
              <w:t>行业</w:t>
            </w:r>
          </w:p>
        </w:tc>
        <w:tc>
          <w:tcPr>
            <w:tcW w:w="5550" w:type="dxa"/>
            <w:tcMar>
              <w:top w:w="150" w:type="dxa"/>
              <w:left w:w="240" w:type="dxa"/>
              <w:bottom w:w="150" w:type="dxa"/>
              <w:right w:w="0" w:type="dxa"/>
            </w:tcMar>
          </w:tcPr>
          <w:p w14:paraId="716DBCDC" w14:textId="77777777" w:rsidR="004C19A2" w:rsidRDefault="00000000">
            <w:pPr>
              <w:rPr>
                <w:rFonts w:ascii="宋体" w:eastAsia="宋体" w:hAnsi="宋体" w:cs="宋体" w:hint="eastAsia"/>
                <w:sz w:val="24"/>
              </w:rPr>
            </w:pPr>
            <w:r>
              <w:rPr>
                <w:rFonts w:ascii="宋体" w:eastAsia="宋体" w:hAnsi="宋体" w:cs="宋体"/>
                <w:sz w:val="24"/>
              </w:rPr>
              <w:t>制造业、服务业、建筑业等</w:t>
            </w:r>
          </w:p>
        </w:tc>
      </w:tr>
    </w:tbl>
    <w:p w14:paraId="21AF3239" w14:textId="77777777" w:rsidR="004C19A2" w:rsidRDefault="00000000">
      <w:pPr>
        <w:rPr>
          <w:rFonts w:ascii="宋体" w:eastAsia="宋体" w:hAnsi="宋体" w:cs="宋体" w:hint="eastAsia"/>
          <w:sz w:val="24"/>
        </w:rPr>
      </w:pPr>
      <w:r>
        <w:rPr>
          <w:rFonts w:ascii="宋体" w:eastAsia="宋体" w:hAnsi="宋体" w:cs="宋体"/>
          <w:sz w:val="24"/>
        </w:rPr>
        <w:t>可视化展示</w:t>
      </w:r>
    </w:p>
    <w:p w14:paraId="592679A4" w14:textId="77777777" w:rsidR="004C19A2" w:rsidRDefault="00000000">
      <w:pPr>
        <w:rPr>
          <w:rFonts w:ascii="宋体" w:eastAsia="宋体" w:hAnsi="宋体" w:cs="宋体" w:hint="eastAsia"/>
          <w:sz w:val="24"/>
        </w:rPr>
      </w:pPr>
      <w:r>
        <w:rPr>
          <w:rFonts w:ascii="宋体" w:eastAsia="宋体" w:hAnsi="宋体" w:cs="宋体"/>
          <w:noProof/>
          <w:sz w:val="24"/>
        </w:rPr>
        <w:lastRenderedPageBreak/>
        <w:drawing>
          <wp:inline distT="0" distB="0" distL="0" distR="0" wp14:anchorId="6C95DDEF" wp14:editId="4C6FF90F">
            <wp:extent cx="5278120" cy="3086100"/>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16"/>
                    <a:stretch>
                      <a:fillRect/>
                    </a:stretch>
                  </pic:blipFill>
                  <pic:spPr>
                    <a:xfrm>
                      <a:off x="0" y="0"/>
                      <a:ext cx="5278120" cy="3086513"/>
                    </a:xfrm>
                    <a:prstGeom prst="rect">
                      <a:avLst/>
                    </a:prstGeom>
                  </pic:spPr>
                </pic:pic>
              </a:graphicData>
            </a:graphic>
          </wp:inline>
        </w:drawing>
      </w:r>
    </w:p>
    <w:p w14:paraId="3415669D" w14:textId="77777777" w:rsidR="004C19A2" w:rsidRDefault="00000000">
      <w:pPr>
        <w:rPr>
          <w:rFonts w:ascii="宋体" w:eastAsia="宋体" w:hAnsi="宋体" w:cs="宋体" w:hint="eastAsia"/>
          <w:sz w:val="24"/>
        </w:rPr>
      </w:pPr>
      <w:r>
        <w:rPr>
          <w:rFonts w:ascii="宋体" w:eastAsia="宋体" w:hAnsi="宋体" w:cs="宋体" w:hint="eastAsia"/>
          <w:sz w:val="24"/>
        </w:rPr>
        <w:t xml:space="preserve">                  </w:t>
      </w:r>
      <w:r>
        <w:rPr>
          <w:rFonts w:ascii="宋体" w:eastAsia="宋体" w:hAnsi="宋体" w:cs="宋体"/>
          <w:sz w:val="24"/>
        </w:rPr>
        <w:t>图4.3.2 两个调查期岗位变动对比示意图</w:t>
      </w:r>
    </w:p>
    <w:p w14:paraId="340E6D4D" w14:textId="77777777" w:rsidR="004C19A2" w:rsidRDefault="00000000">
      <w:pPr>
        <w:spacing w:line="360" w:lineRule="auto"/>
        <w:jc w:val="left"/>
        <w:rPr>
          <w:rFonts w:ascii="宋体" w:eastAsia="宋体" w:hAnsi="宋体" w:cs="宋体" w:hint="eastAsia"/>
          <w:sz w:val="24"/>
        </w:rPr>
      </w:pPr>
      <w:r>
        <w:rPr>
          <w:rFonts w:ascii="宋体" w:eastAsia="宋体" w:hAnsi="宋体" w:cs="宋体"/>
          <w:sz w:val="24"/>
        </w:rPr>
        <w:t>表格展示</w:t>
      </w:r>
    </w:p>
    <w:p w14:paraId="2883FBC4" w14:textId="77777777" w:rsidR="004C19A2" w:rsidRDefault="00000000">
      <w:pPr>
        <w:spacing w:line="360" w:lineRule="auto"/>
        <w:jc w:val="left"/>
        <w:rPr>
          <w:rFonts w:ascii="宋体" w:eastAsia="宋体" w:hAnsi="宋体" w:cs="宋体" w:hint="eastAsia"/>
          <w:sz w:val="24"/>
        </w:rPr>
      </w:pPr>
      <w:r>
        <w:rPr>
          <w:rFonts w:ascii="宋体" w:eastAsia="宋体" w:hAnsi="宋体" w:cs="宋体"/>
          <w:sz w:val="24"/>
        </w:rPr>
        <w:t>系统同时以表格形式展示详细数据：</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5"/>
        <w:gridCol w:w="1650"/>
        <w:gridCol w:w="1875"/>
      </w:tblGrid>
      <w:tr w:rsidR="004C19A2" w14:paraId="74019D57" w14:textId="77777777">
        <w:trPr>
          <w:trHeight w:val="280"/>
        </w:trPr>
        <w:tc>
          <w:tcPr>
            <w:tcW w:w="2115" w:type="dxa"/>
            <w:tcMar>
              <w:top w:w="0" w:type="dxa"/>
              <w:left w:w="108" w:type="dxa"/>
              <w:bottom w:w="0" w:type="dxa"/>
              <w:right w:w="108" w:type="dxa"/>
            </w:tcMar>
          </w:tcPr>
          <w:p w14:paraId="6A5E4B0B" w14:textId="77777777" w:rsidR="004C19A2" w:rsidRDefault="00000000">
            <w:pPr>
              <w:rPr>
                <w:rFonts w:ascii="宋体" w:eastAsia="宋体" w:hAnsi="宋体" w:cs="宋体" w:hint="eastAsia"/>
                <w:sz w:val="24"/>
              </w:rPr>
            </w:pPr>
            <w:r>
              <w:rPr>
                <w:rFonts w:ascii="宋体" w:eastAsia="宋体" w:hAnsi="宋体" w:cs="宋体"/>
                <w:sz w:val="24"/>
              </w:rPr>
              <w:t>指标</w:t>
            </w:r>
          </w:p>
        </w:tc>
        <w:tc>
          <w:tcPr>
            <w:tcW w:w="1650" w:type="dxa"/>
            <w:tcMar>
              <w:top w:w="0" w:type="dxa"/>
              <w:left w:w="108" w:type="dxa"/>
              <w:bottom w:w="0" w:type="dxa"/>
              <w:right w:w="108" w:type="dxa"/>
            </w:tcMar>
          </w:tcPr>
          <w:p w14:paraId="3E71D1B8" w14:textId="77777777" w:rsidR="004C19A2" w:rsidRDefault="00000000">
            <w:pPr>
              <w:rPr>
                <w:rFonts w:ascii="宋体" w:eastAsia="宋体" w:hAnsi="宋体" w:cs="宋体" w:hint="eastAsia"/>
                <w:sz w:val="24"/>
              </w:rPr>
            </w:pPr>
            <w:r>
              <w:rPr>
                <w:rFonts w:ascii="宋体" w:eastAsia="宋体" w:hAnsi="宋体" w:cs="宋体"/>
                <w:sz w:val="24"/>
              </w:rPr>
              <w:t>调查期1</w:t>
            </w:r>
          </w:p>
        </w:tc>
        <w:tc>
          <w:tcPr>
            <w:tcW w:w="1875" w:type="dxa"/>
            <w:tcMar>
              <w:top w:w="0" w:type="dxa"/>
              <w:left w:w="108" w:type="dxa"/>
              <w:bottom w:w="0" w:type="dxa"/>
              <w:right w:w="108" w:type="dxa"/>
            </w:tcMar>
          </w:tcPr>
          <w:p w14:paraId="2F8748D3" w14:textId="77777777" w:rsidR="004C19A2" w:rsidRDefault="00000000">
            <w:pPr>
              <w:rPr>
                <w:rFonts w:ascii="宋体" w:eastAsia="宋体" w:hAnsi="宋体" w:cs="宋体" w:hint="eastAsia"/>
                <w:sz w:val="24"/>
              </w:rPr>
            </w:pPr>
            <w:r>
              <w:rPr>
                <w:rFonts w:ascii="宋体" w:eastAsia="宋体" w:hAnsi="宋体" w:cs="宋体"/>
                <w:sz w:val="24"/>
              </w:rPr>
              <w:t>调查期2</w:t>
            </w:r>
          </w:p>
        </w:tc>
      </w:tr>
      <w:tr w:rsidR="004C19A2" w14:paraId="059A91F1" w14:textId="77777777">
        <w:trPr>
          <w:trHeight w:val="280"/>
        </w:trPr>
        <w:tc>
          <w:tcPr>
            <w:tcW w:w="2115" w:type="dxa"/>
            <w:tcMar>
              <w:top w:w="0" w:type="dxa"/>
              <w:left w:w="108" w:type="dxa"/>
              <w:bottom w:w="0" w:type="dxa"/>
              <w:right w:w="108" w:type="dxa"/>
            </w:tcMar>
          </w:tcPr>
          <w:p w14:paraId="7CFE18E0" w14:textId="77777777" w:rsidR="004C19A2" w:rsidRDefault="00000000">
            <w:pPr>
              <w:rPr>
                <w:rFonts w:ascii="宋体" w:eastAsia="宋体" w:hAnsi="宋体" w:cs="宋体" w:hint="eastAsia"/>
                <w:sz w:val="24"/>
              </w:rPr>
            </w:pPr>
            <w:r>
              <w:rPr>
                <w:rFonts w:ascii="宋体" w:eastAsia="宋体" w:hAnsi="宋体" w:cs="宋体"/>
                <w:sz w:val="24"/>
              </w:rPr>
              <w:t>企业总数</w:t>
            </w:r>
          </w:p>
        </w:tc>
        <w:tc>
          <w:tcPr>
            <w:tcW w:w="1650" w:type="dxa"/>
            <w:tcMar>
              <w:top w:w="0" w:type="dxa"/>
              <w:left w:w="108" w:type="dxa"/>
              <w:bottom w:w="0" w:type="dxa"/>
              <w:right w:w="108" w:type="dxa"/>
            </w:tcMar>
          </w:tcPr>
          <w:p w14:paraId="3B0D3665" w14:textId="77777777" w:rsidR="004C19A2" w:rsidRDefault="00000000">
            <w:pPr>
              <w:rPr>
                <w:rFonts w:ascii="宋体" w:eastAsia="宋体" w:hAnsi="宋体" w:cs="宋体" w:hint="eastAsia"/>
                <w:sz w:val="24"/>
              </w:rPr>
            </w:pPr>
            <w:r>
              <w:rPr>
                <w:rFonts w:ascii="宋体" w:eastAsia="宋体" w:hAnsi="宋体" w:cs="宋体"/>
                <w:sz w:val="24"/>
              </w:rPr>
              <w:t>8,500</w:t>
            </w:r>
          </w:p>
        </w:tc>
        <w:tc>
          <w:tcPr>
            <w:tcW w:w="1875" w:type="dxa"/>
            <w:tcMar>
              <w:top w:w="0" w:type="dxa"/>
              <w:left w:w="108" w:type="dxa"/>
              <w:bottom w:w="0" w:type="dxa"/>
              <w:right w:w="108" w:type="dxa"/>
            </w:tcMar>
          </w:tcPr>
          <w:p w14:paraId="04ECA5A0" w14:textId="77777777" w:rsidR="004C19A2" w:rsidRDefault="00000000">
            <w:pPr>
              <w:rPr>
                <w:rFonts w:ascii="宋体" w:eastAsia="宋体" w:hAnsi="宋体" w:cs="宋体" w:hint="eastAsia"/>
                <w:sz w:val="24"/>
              </w:rPr>
            </w:pPr>
            <w:r>
              <w:rPr>
                <w:rFonts w:ascii="宋体" w:eastAsia="宋体" w:hAnsi="宋体" w:cs="宋体"/>
                <w:sz w:val="24"/>
              </w:rPr>
              <w:t>8,900</w:t>
            </w:r>
          </w:p>
        </w:tc>
      </w:tr>
      <w:tr w:rsidR="004C19A2" w14:paraId="19719324" w14:textId="77777777">
        <w:trPr>
          <w:trHeight w:val="280"/>
        </w:trPr>
        <w:tc>
          <w:tcPr>
            <w:tcW w:w="2115" w:type="dxa"/>
            <w:tcMar>
              <w:top w:w="0" w:type="dxa"/>
              <w:left w:w="108" w:type="dxa"/>
              <w:bottom w:w="0" w:type="dxa"/>
              <w:right w:w="108" w:type="dxa"/>
            </w:tcMar>
          </w:tcPr>
          <w:p w14:paraId="15DD817A" w14:textId="77777777" w:rsidR="004C19A2" w:rsidRDefault="00000000">
            <w:pPr>
              <w:rPr>
                <w:rFonts w:ascii="宋体" w:eastAsia="宋体" w:hAnsi="宋体" w:cs="宋体" w:hint="eastAsia"/>
                <w:sz w:val="24"/>
              </w:rPr>
            </w:pPr>
            <w:r>
              <w:rPr>
                <w:rFonts w:ascii="宋体" w:eastAsia="宋体" w:hAnsi="宋体" w:cs="宋体"/>
                <w:sz w:val="24"/>
              </w:rPr>
              <w:t>建档期岗位数</w:t>
            </w:r>
          </w:p>
        </w:tc>
        <w:tc>
          <w:tcPr>
            <w:tcW w:w="1650" w:type="dxa"/>
            <w:tcMar>
              <w:top w:w="0" w:type="dxa"/>
              <w:left w:w="108" w:type="dxa"/>
              <w:bottom w:w="0" w:type="dxa"/>
              <w:right w:w="108" w:type="dxa"/>
            </w:tcMar>
          </w:tcPr>
          <w:p w14:paraId="6DBCDE43" w14:textId="77777777" w:rsidR="004C19A2" w:rsidRDefault="00000000">
            <w:pPr>
              <w:rPr>
                <w:rFonts w:ascii="宋体" w:eastAsia="宋体" w:hAnsi="宋体" w:cs="宋体" w:hint="eastAsia"/>
                <w:sz w:val="24"/>
              </w:rPr>
            </w:pPr>
            <w:r>
              <w:rPr>
                <w:rFonts w:ascii="宋体" w:eastAsia="宋体" w:hAnsi="宋体" w:cs="宋体"/>
                <w:sz w:val="24"/>
              </w:rPr>
              <w:t>10,000</w:t>
            </w:r>
          </w:p>
        </w:tc>
        <w:tc>
          <w:tcPr>
            <w:tcW w:w="1875" w:type="dxa"/>
            <w:tcMar>
              <w:top w:w="0" w:type="dxa"/>
              <w:left w:w="108" w:type="dxa"/>
              <w:bottom w:w="0" w:type="dxa"/>
              <w:right w:w="108" w:type="dxa"/>
            </w:tcMar>
          </w:tcPr>
          <w:p w14:paraId="01A7B258" w14:textId="77777777" w:rsidR="004C19A2" w:rsidRDefault="00000000">
            <w:pPr>
              <w:rPr>
                <w:rFonts w:ascii="宋体" w:eastAsia="宋体" w:hAnsi="宋体" w:cs="宋体" w:hint="eastAsia"/>
                <w:sz w:val="24"/>
              </w:rPr>
            </w:pPr>
            <w:r>
              <w:rPr>
                <w:rFonts w:ascii="宋体" w:eastAsia="宋体" w:hAnsi="宋体" w:cs="宋体"/>
                <w:sz w:val="24"/>
              </w:rPr>
              <w:t>10,000</w:t>
            </w:r>
          </w:p>
        </w:tc>
      </w:tr>
      <w:tr w:rsidR="004C19A2" w14:paraId="442A1507" w14:textId="77777777">
        <w:trPr>
          <w:trHeight w:val="280"/>
        </w:trPr>
        <w:tc>
          <w:tcPr>
            <w:tcW w:w="2115" w:type="dxa"/>
            <w:tcMar>
              <w:top w:w="0" w:type="dxa"/>
              <w:left w:w="108" w:type="dxa"/>
              <w:bottom w:w="0" w:type="dxa"/>
              <w:right w:w="108" w:type="dxa"/>
            </w:tcMar>
          </w:tcPr>
          <w:p w14:paraId="35269642" w14:textId="77777777" w:rsidR="004C19A2" w:rsidRDefault="00000000">
            <w:pPr>
              <w:rPr>
                <w:rFonts w:ascii="宋体" w:eastAsia="宋体" w:hAnsi="宋体" w:cs="宋体" w:hint="eastAsia"/>
                <w:sz w:val="24"/>
              </w:rPr>
            </w:pPr>
            <w:r>
              <w:rPr>
                <w:rFonts w:ascii="宋体" w:eastAsia="宋体" w:hAnsi="宋体" w:cs="宋体"/>
                <w:sz w:val="24"/>
              </w:rPr>
              <w:t>调查期岗位数</w:t>
            </w:r>
          </w:p>
        </w:tc>
        <w:tc>
          <w:tcPr>
            <w:tcW w:w="1650" w:type="dxa"/>
            <w:tcMar>
              <w:top w:w="0" w:type="dxa"/>
              <w:left w:w="108" w:type="dxa"/>
              <w:bottom w:w="0" w:type="dxa"/>
              <w:right w:w="108" w:type="dxa"/>
            </w:tcMar>
          </w:tcPr>
          <w:p w14:paraId="245F4093" w14:textId="77777777" w:rsidR="004C19A2" w:rsidRDefault="00000000">
            <w:pPr>
              <w:rPr>
                <w:rFonts w:ascii="宋体" w:eastAsia="宋体" w:hAnsi="宋体" w:cs="宋体" w:hint="eastAsia"/>
                <w:sz w:val="24"/>
              </w:rPr>
            </w:pPr>
            <w:r>
              <w:rPr>
                <w:rFonts w:ascii="宋体" w:eastAsia="宋体" w:hAnsi="宋体" w:cs="宋体"/>
                <w:sz w:val="24"/>
              </w:rPr>
              <w:t>10,500</w:t>
            </w:r>
          </w:p>
        </w:tc>
        <w:tc>
          <w:tcPr>
            <w:tcW w:w="1875" w:type="dxa"/>
            <w:tcMar>
              <w:top w:w="0" w:type="dxa"/>
              <w:left w:w="108" w:type="dxa"/>
              <w:bottom w:w="0" w:type="dxa"/>
              <w:right w:w="108" w:type="dxa"/>
            </w:tcMar>
          </w:tcPr>
          <w:p w14:paraId="753D1A62" w14:textId="77777777" w:rsidR="004C19A2" w:rsidRDefault="00000000">
            <w:pPr>
              <w:rPr>
                <w:rFonts w:ascii="宋体" w:eastAsia="宋体" w:hAnsi="宋体" w:cs="宋体" w:hint="eastAsia"/>
                <w:sz w:val="24"/>
              </w:rPr>
            </w:pPr>
            <w:r>
              <w:rPr>
                <w:rFonts w:ascii="宋体" w:eastAsia="宋体" w:hAnsi="宋体" w:cs="宋体"/>
                <w:sz w:val="24"/>
              </w:rPr>
              <w:t>10,200</w:t>
            </w:r>
          </w:p>
        </w:tc>
      </w:tr>
      <w:tr w:rsidR="004C19A2" w14:paraId="05E6D1C6" w14:textId="77777777">
        <w:trPr>
          <w:trHeight w:val="280"/>
        </w:trPr>
        <w:tc>
          <w:tcPr>
            <w:tcW w:w="2115" w:type="dxa"/>
            <w:tcMar>
              <w:top w:w="0" w:type="dxa"/>
              <w:left w:w="108" w:type="dxa"/>
              <w:bottom w:w="0" w:type="dxa"/>
              <w:right w:w="108" w:type="dxa"/>
            </w:tcMar>
          </w:tcPr>
          <w:p w14:paraId="1D7593AC" w14:textId="77777777" w:rsidR="004C19A2" w:rsidRDefault="00000000">
            <w:pPr>
              <w:rPr>
                <w:rFonts w:ascii="宋体" w:eastAsia="宋体" w:hAnsi="宋体" w:cs="宋体" w:hint="eastAsia"/>
                <w:sz w:val="24"/>
              </w:rPr>
            </w:pPr>
            <w:r>
              <w:rPr>
                <w:rFonts w:ascii="宋体" w:eastAsia="宋体" w:hAnsi="宋体" w:cs="宋体"/>
                <w:sz w:val="24"/>
              </w:rPr>
              <w:t>岗位变化总数</w:t>
            </w:r>
          </w:p>
        </w:tc>
        <w:tc>
          <w:tcPr>
            <w:tcW w:w="1650" w:type="dxa"/>
            <w:tcMar>
              <w:top w:w="0" w:type="dxa"/>
              <w:left w:w="108" w:type="dxa"/>
              <w:bottom w:w="0" w:type="dxa"/>
              <w:right w:w="108" w:type="dxa"/>
            </w:tcMar>
          </w:tcPr>
          <w:p w14:paraId="42AEF710" w14:textId="77777777" w:rsidR="004C19A2" w:rsidRDefault="00000000">
            <w:pPr>
              <w:rPr>
                <w:rFonts w:ascii="宋体" w:eastAsia="宋体" w:hAnsi="宋体" w:cs="宋体" w:hint="eastAsia"/>
                <w:sz w:val="24"/>
              </w:rPr>
            </w:pPr>
            <w:r>
              <w:rPr>
                <w:rFonts w:ascii="宋体" w:eastAsia="宋体" w:hAnsi="宋体" w:cs="宋体"/>
                <w:sz w:val="24"/>
              </w:rPr>
              <w:t>500</w:t>
            </w:r>
          </w:p>
        </w:tc>
        <w:tc>
          <w:tcPr>
            <w:tcW w:w="1875" w:type="dxa"/>
            <w:tcMar>
              <w:top w:w="0" w:type="dxa"/>
              <w:left w:w="108" w:type="dxa"/>
              <w:bottom w:w="0" w:type="dxa"/>
              <w:right w:w="108" w:type="dxa"/>
            </w:tcMar>
          </w:tcPr>
          <w:p w14:paraId="4D4908E3" w14:textId="77777777" w:rsidR="004C19A2" w:rsidRDefault="00000000">
            <w:pPr>
              <w:rPr>
                <w:rFonts w:ascii="宋体" w:eastAsia="宋体" w:hAnsi="宋体" w:cs="宋体" w:hint="eastAsia"/>
                <w:sz w:val="24"/>
              </w:rPr>
            </w:pPr>
            <w:r>
              <w:rPr>
                <w:rFonts w:ascii="宋体" w:eastAsia="宋体" w:hAnsi="宋体" w:cs="宋体"/>
                <w:sz w:val="24"/>
              </w:rPr>
              <w:t>200</w:t>
            </w:r>
          </w:p>
        </w:tc>
      </w:tr>
      <w:tr w:rsidR="004C19A2" w14:paraId="026664D7" w14:textId="77777777">
        <w:trPr>
          <w:trHeight w:val="280"/>
        </w:trPr>
        <w:tc>
          <w:tcPr>
            <w:tcW w:w="2115" w:type="dxa"/>
            <w:tcMar>
              <w:top w:w="0" w:type="dxa"/>
              <w:left w:w="108" w:type="dxa"/>
              <w:bottom w:w="0" w:type="dxa"/>
              <w:right w:w="108" w:type="dxa"/>
            </w:tcMar>
          </w:tcPr>
          <w:p w14:paraId="030A3C3A" w14:textId="77777777" w:rsidR="004C19A2" w:rsidRDefault="00000000">
            <w:pPr>
              <w:rPr>
                <w:rFonts w:ascii="宋体" w:eastAsia="宋体" w:hAnsi="宋体" w:cs="宋体" w:hint="eastAsia"/>
                <w:sz w:val="24"/>
              </w:rPr>
            </w:pPr>
            <w:r>
              <w:rPr>
                <w:rFonts w:ascii="宋体" w:eastAsia="宋体" w:hAnsi="宋体" w:cs="宋体"/>
                <w:sz w:val="24"/>
              </w:rPr>
              <w:t>岗位减少总数</w:t>
            </w:r>
          </w:p>
        </w:tc>
        <w:tc>
          <w:tcPr>
            <w:tcW w:w="1650" w:type="dxa"/>
            <w:tcMar>
              <w:top w:w="0" w:type="dxa"/>
              <w:left w:w="108" w:type="dxa"/>
              <w:bottom w:w="0" w:type="dxa"/>
              <w:right w:w="108" w:type="dxa"/>
            </w:tcMar>
          </w:tcPr>
          <w:p w14:paraId="3AB51F63" w14:textId="77777777" w:rsidR="004C19A2" w:rsidRDefault="00000000">
            <w:pPr>
              <w:rPr>
                <w:rFonts w:ascii="宋体" w:eastAsia="宋体" w:hAnsi="宋体" w:cs="宋体" w:hint="eastAsia"/>
                <w:sz w:val="24"/>
              </w:rPr>
            </w:pPr>
            <w:r>
              <w:rPr>
                <w:rFonts w:ascii="宋体" w:eastAsia="宋体" w:hAnsi="宋体" w:cs="宋体"/>
                <w:sz w:val="24"/>
              </w:rPr>
              <w:t>200</w:t>
            </w:r>
          </w:p>
        </w:tc>
        <w:tc>
          <w:tcPr>
            <w:tcW w:w="1875" w:type="dxa"/>
            <w:tcMar>
              <w:top w:w="0" w:type="dxa"/>
              <w:left w:w="108" w:type="dxa"/>
              <w:bottom w:w="0" w:type="dxa"/>
              <w:right w:w="108" w:type="dxa"/>
            </w:tcMar>
          </w:tcPr>
          <w:p w14:paraId="5181FA26" w14:textId="77777777" w:rsidR="004C19A2" w:rsidRDefault="00000000">
            <w:pPr>
              <w:rPr>
                <w:rFonts w:ascii="宋体" w:eastAsia="宋体" w:hAnsi="宋体" w:cs="宋体" w:hint="eastAsia"/>
                <w:sz w:val="24"/>
              </w:rPr>
            </w:pPr>
            <w:r>
              <w:rPr>
                <w:rFonts w:ascii="宋体" w:eastAsia="宋体" w:hAnsi="宋体" w:cs="宋体"/>
                <w:sz w:val="24"/>
              </w:rPr>
              <w:t>150</w:t>
            </w:r>
          </w:p>
        </w:tc>
      </w:tr>
      <w:tr w:rsidR="004C19A2" w14:paraId="44776120" w14:textId="77777777">
        <w:trPr>
          <w:trHeight w:val="280"/>
        </w:trPr>
        <w:tc>
          <w:tcPr>
            <w:tcW w:w="2115" w:type="dxa"/>
            <w:tcMar>
              <w:top w:w="0" w:type="dxa"/>
              <w:left w:w="108" w:type="dxa"/>
              <w:bottom w:w="0" w:type="dxa"/>
              <w:right w:w="108" w:type="dxa"/>
            </w:tcMar>
          </w:tcPr>
          <w:p w14:paraId="2D374833" w14:textId="77777777" w:rsidR="004C19A2" w:rsidRDefault="00000000">
            <w:pPr>
              <w:rPr>
                <w:rFonts w:ascii="宋体" w:eastAsia="宋体" w:hAnsi="宋体" w:cs="宋体" w:hint="eastAsia"/>
                <w:sz w:val="24"/>
              </w:rPr>
            </w:pPr>
            <w:r>
              <w:rPr>
                <w:rFonts w:ascii="宋体" w:eastAsia="宋体" w:hAnsi="宋体" w:cs="宋体"/>
                <w:sz w:val="24"/>
              </w:rPr>
              <w:t>岗位变化占比</w:t>
            </w:r>
          </w:p>
        </w:tc>
        <w:tc>
          <w:tcPr>
            <w:tcW w:w="1650" w:type="dxa"/>
            <w:tcMar>
              <w:top w:w="0" w:type="dxa"/>
              <w:left w:w="108" w:type="dxa"/>
              <w:bottom w:w="0" w:type="dxa"/>
              <w:right w:w="108" w:type="dxa"/>
            </w:tcMar>
          </w:tcPr>
          <w:p w14:paraId="3CD999EE" w14:textId="77777777" w:rsidR="004C19A2" w:rsidRDefault="00000000">
            <w:pPr>
              <w:rPr>
                <w:rFonts w:ascii="宋体" w:eastAsia="宋体" w:hAnsi="宋体" w:cs="宋体" w:hint="eastAsia"/>
                <w:sz w:val="24"/>
              </w:rPr>
            </w:pPr>
            <w:r>
              <w:rPr>
                <w:rFonts w:ascii="宋体" w:eastAsia="宋体" w:hAnsi="宋体" w:cs="宋体"/>
                <w:sz w:val="24"/>
              </w:rPr>
              <w:t>5.00%</w:t>
            </w:r>
          </w:p>
        </w:tc>
        <w:tc>
          <w:tcPr>
            <w:tcW w:w="1875" w:type="dxa"/>
            <w:tcMar>
              <w:top w:w="0" w:type="dxa"/>
              <w:left w:w="108" w:type="dxa"/>
              <w:bottom w:w="0" w:type="dxa"/>
              <w:right w:w="108" w:type="dxa"/>
            </w:tcMar>
          </w:tcPr>
          <w:p w14:paraId="02F3224C" w14:textId="77777777" w:rsidR="004C19A2" w:rsidRDefault="00000000">
            <w:pPr>
              <w:rPr>
                <w:rFonts w:ascii="宋体" w:eastAsia="宋体" w:hAnsi="宋体" w:cs="宋体" w:hint="eastAsia"/>
                <w:sz w:val="24"/>
              </w:rPr>
            </w:pPr>
            <w:r>
              <w:rPr>
                <w:rFonts w:ascii="宋体" w:eastAsia="宋体" w:hAnsi="宋体" w:cs="宋体"/>
                <w:sz w:val="24"/>
              </w:rPr>
              <w:t>2.00%</w:t>
            </w:r>
          </w:p>
        </w:tc>
      </w:tr>
    </w:tbl>
    <w:p w14:paraId="32D5E637" w14:textId="77777777" w:rsidR="004C19A2" w:rsidRDefault="00000000">
      <w:pPr>
        <w:rPr>
          <w:rFonts w:ascii="宋体" w:eastAsia="宋体" w:hAnsi="宋体" w:cs="宋体" w:hint="eastAsia"/>
          <w:sz w:val="24"/>
        </w:rPr>
      </w:pPr>
      <w:r>
        <w:rPr>
          <w:rFonts w:ascii="宋体" w:eastAsia="宋体" w:hAnsi="宋体" w:cs="宋体"/>
          <w:sz w:val="24"/>
        </w:rPr>
        <w:t> </w:t>
      </w:r>
    </w:p>
    <w:p w14:paraId="52ED9170" w14:textId="77777777" w:rsidR="004C19A2" w:rsidRDefault="00000000">
      <w:pPr>
        <w:spacing w:line="360" w:lineRule="auto"/>
        <w:rPr>
          <w:rFonts w:ascii="宋体" w:eastAsia="宋体" w:hAnsi="宋体" w:cs="宋体" w:hint="eastAsia"/>
          <w:sz w:val="24"/>
        </w:rPr>
      </w:pPr>
      <w:r>
        <w:rPr>
          <w:rFonts w:ascii="宋体" w:eastAsia="宋体" w:hAnsi="宋体" w:cs="宋体"/>
          <w:sz w:val="24"/>
        </w:rPr>
        <w:t>4.3.3 趋势分析</w:t>
      </w:r>
    </w:p>
    <w:p w14:paraId="7EF15E22"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基本描述</w:t>
      </w:r>
    </w:p>
    <w:p w14:paraId="0CB54680"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系统支持展示多个连续调查期内的企业岗位变动情况，通过折线图和表格形式帮助省级用户了解长期就业趋势。</w:t>
      </w:r>
    </w:p>
    <w:p w14:paraId="215E51A0"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功能需求</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2010"/>
        <w:gridCol w:w="5025"/>
      </w:tblGrid>
      <w:tr w:rsidR="004C19A2" w14:paraId="4E93B1EB" w14:textId="77777777">
        <w:tc>
          <w:tcPr>
            <w:tcW w:w="900" w:type="dxa"/>
            <w:tcMar>
              <w:top w:w="150" w:type="dxa"/>
              <w:left w:w="0" w:type="dxa"/>
              <w:bottom w:w="150" w:type="dxa"/>
              <w:right w:w="240" w:type="dxa"/>
            </w:tcMar>
          </w:tcPr>
          <w:p w14:paraId="3A6E38A6" w14:textId="77777777" w:rsidR="004C19A2" w:rsidRDefault="00000000">
            <w:pPr>
              <w:rPr>
                <w:rFonts w:ascii="宋体" w:eastAsia="宋体" w:hAnsi="宋体" w:cs="宋体" w:hint="eastAsia"/>
                <w:sz w:val="24"/>
              </w:rPr>
            </w:pPr>
            <w:r>
              <w:rPr>
                <w:rFonts w:ascii="宋体" w:eastAsia="宋体" w:hAnsi="宋体" w:cs="宋体"/>
                <w:sz w:val="24"/>
              </w:rPr>
              <w:lastRenderedPageBreak/>
              <w:t>编号</w:t>
            </w:r>
          </w:p>
        </w:tc>
        <w:tc>
          <w:tcPr>
            <w:tcW w:w="2010" w:type="dxa"/>
            <w:tcMar>
              <w:top w:w="150" w:type="dxa"/>
              <w:left w:w="240" w:type="dxa"/>
              <w:bottom w:w="150" w:type="dxa"/>
              <w:right w:w="240" w:type="dxa"/>
            </w:tcMar>
          </w:tcPr>
          <w:p w14:paraId="318003C2" w14:textId="77777777" w:rsidR="004C19A2" w:rsidRDefault="00000000">
            <w:pPr>
              <w:rPr>
                <w:rFonts w:ascii="宋体" w:eastAsia="宋体" w:hAnsi="宋体" w:cs="宋体" w:hint="eastAsia"/>
                <w:sz w:val="24"/>
              </w:rPr>
            </w:pPr>
            <w:r>
              <w:rPr>
                <w:rFonts w:ascii="宋体" w:eastAsia="宋体" w:hAnsi="宋体" w:cs="宋体"/>
                <w:sz w:val="24"/>
              </w:rPr>
              <w:t>需求</w:t>
            </w:r>
          </w:p>
        </w:tc>
        <w:tc>
          <w:tcPr>
            <w:tcW w:w="5025" w:type="dxa"/>
            <w:tcMar>
              <w:top w:w="150" w:type="dxa"/>
              <w:left w:w="240" w:type="dxa"/>
              <w:bottom w:w="150" w:type="dxa"/>
              <w:right w:w="240" w:type="dxa"/>
            </w:tcMar>
          </w:tcPr>
          <w:p w14:paraId="171CFFF2" w14:textId="77777777" w:rsidR="004C19A2" w:rsidRDefault="00000000">
            <w:pPr>
              <w:rPr>
                <w:rFonts w:ascii="宋体" w:eastAsia="宋体" w:hAnsi="宋体" w:cs="宋体" w:hint="eastAsia"/>
                <w:sz w:val="24"/>
              </w:rPr>
            </w:pPr>
            <w:r>
              <w:rPr>
                <w:rFonts w:ascii="宋体" w:eastAsia="宋体" w:hAnsi="宋体" w:cs="宋体"/>
                <w:sz w:val="24"/>
              </w:rPr>
              <w:t>描述</w:t>
            </w:r>
          </w:p>
        </w:tc>
      </w:tr>
      <w:tr w:rsidR="004C19A2" w14:paraId="29BBC034" w14:textId="77777777">
        <w:tc>
          <w:tcPr>
            <w:tcW w:w="900" w:type="dxa"/>
            <w:tcMar>
              <w:top w:w="150" w:type="dxa"/>
              <w:left w:w="0" w:type="dxa"/>
              <w:bottom w:w="150" w:type="dxa"/>
              <w:right w:w="240" w:type="dxa"/>
            </w:tcMar>
          </w:tcPr>
          <w:p w14:paraId="131D5765" w14:textId="77777777" w:rsidR="004C19A2" w:rsidRDefault="00000000">
            <w:pPr>
              <w:rPr>
                <w:rFonts w:ascii="宋体" w:eastAsia="宋体" w:hAnsi="宋体" w:cs="宋体" w:hint="eastAsia"/>
                <w:sz w:val="24"/>
              </w:rPr>
            </w:pPr>
            <w:r>
              <w:rPr>
                <w:rFonts w:ascii="宋体" w:eastAsia="宋体" w:hAnsi="宋体" w:cs="宋体"/>
                <w:sz w:val="24"/>
              </w:rPr>
              <w:t>1</w:t>
            </w:r>
          </w:p>
        </w:tc>
        <w:tc>
          <w:tcPr>
            <w:tcW w:w="2010" w:type="dxa"/>
            <w:tcMar>
              <w:top w:w="150" w:type="dxa"/>
              <w:left w:w="240" w:type="dxa"/>
              <w:bottom w:w="150" w:type="dxa"/>
              <w:right w:w="240" w:type="dxa"/>
            </w:tcMar>
          </w:tcPr>
          <w:p w14:paraId="67AE7B0E" w14:textId="77777777" w:rsidR="004C19A2" w:rsidRDefault="00000000">
            <w:pPr>
              <w:rPr>
                <w:rFonts w:ascii="宋体" w:eastAsia="宋体" w:hAnsi="宋体" w:cs="宋体" w:hint="eastAsia"/>
                <w:sz w:val="24"/>
              </w:rPr>
            </w:pPr>
            <w:r>
              <w:rPr>
                <w:rFonts w:ascii="宋体" w:eastAsia="宋体" w:hAnsi="宋体" w:cs="宋体"/>
                <w:sz w:val="24"/>
              </w:rPr>
              <w:t>可视化展示</w:t>
            </w:r>
          </w:p>
        </w:tc>
        <w:tc>
          <w:tcPr>
            <w:tcW w:w="5025" w:type="dxa"/>
            <w:tcMar>
              <w:top w:w="150" w:type="dxa"/>
              <w:left w:w="240" w:type="dxa"/>
              <w:bottom w:w="150" w:type="dxa"/>
              <w:right w:w="0" w:type="dxa"/>
            </w:tcMar>
          </w:tcPr>
          <w:p w14:paraId="2BB3BF39" w14:textId="77777777" w:rsidR="004C19A2" w:rsidRDefault="00000000">
            <w:pPr>
              <w:rPr>
                <w:rFonts w:ascii="宋体" w:eastAsia="宋体" w:hAnsi="宋体" w:cs="宋体" w:hint="eastAsia"/>
                <w:sz w:val="24"/>
              </w:rPr>
            </w:pPr>
            <w:r>
              <w:rPr>
                <w:rFonts w:ascii="宋体" w:eastAsia="宋体" w:hAnsi="宋体" w:cs="宋体"/>
                <w:sz w:val="24"/>
              </w:rPr>
              <w:t>结果以折线图（展示时间趋势）和表格（展示各期详细数据）形式呈现</w:t>
            </w:r>
          </w:p>
        </w:tc>
      </w:tr>
      <w:tr w:rsidR="004C19A2" w14:paraId="0DD919D6" w14:textId="77777777">
        <w:tc>
          <w:tcPr>
            <w:tcW w:w="900" w:type="dxa"/>
            <w:tcMar>
              <w:top w:w="150" w:type="dxa"/>
              <w:left w:w="0" w:type="dxa"/>
              <w:bottom w:w="150" w:type="dxa"/>
              <w:right w:w="240" w:type="dxa"/>
            </w:tcMar>
          </w:tcPr>
          <w:p w14:paraId="22C96435" w14:textId="77777777" w:rsidR="004C19A2" w:rsidRDefault="00000000">
            <w:pPr>
              <w:rPr>
                <w:rFonts w:ascii="宋体" w:eastAsia="宋体" w:hAnsi="宋体" w:cs="宋体" w:hint="eastAsia"/>
                <w:sz w:val="24"/>
              </w:rPr>
            </w:pPr>
            <w:r>
              <w:rPr>
                <w:rFonts w:ascii="宋体" w:eastAsia="宋体" w:hAnsi="宋体" w:cs="宋体"/>
                <w:sz w:val="24"/>
              </w:rPr>
              <w:t>2</w:t>
            </w:r>
          </w:p>
        </w:tc>
        <w:tc>
          <w:tcPr>
            <w:tcW w:w="2010" w:type="dxa"/>
            <w:tcMar>
              <w:top w:w="150" w:type="dxa"/>
              <w:left w:w="240" w:type="dxa"/>
              <w:bottom w:w="150" w:type="dxa"/>
              <w:right w:w="240" w:type="dxa"/>
            </w:tcMar>
          </w:tcPr>
          <w:p w14:paraId="23160C83" w14:textId="77777777" w:rsidR="004C19A2" w:rsidRDefault="00000000">
            <w:pPr>
              <w:rPr>
                <w:rFonts w:ascii="宋体" w:eastAsia="宋体" w:hAnsi="宋体" w:cs="宋体" w:hint="eastAsia"/>
                <w:sz w:val="24"/>
              </w:rPr>
            </w:pPr>
            <w:r>
              <w:rPr>
                <w:rFonts w:ascii="宋体" w:eastAsia="宋体" w:hAnsi="宋体" w:cs="宋体"/>
                <w:sz w:val="24"/>
              </w:rPr>
              <w:t>周期选择</w:t>
            </w:r>
          </w:p>
        </w:tc>
        <w:tc>
          <w:tcPr>
            <w:tcW w:w="5025" w:type="dxa"/>
            <w:tcMar>
              <w:top w:w="150" w:type="dxa"/>
              <w:left w:w="240" w:type="dxa"/>
              <w:bottom w:w="150" w:type="dxa"/>
              <w:right w:w="0" w:type="dxa"/>
            </w:tcMar>
          </w:tcPr>
          <w:p w14:paraId="1FEACD77" w14:textId="77777777" w:rsidR="004C19A2" w:rsidRDefault="00000000">
            <w:pPr>
              <w:rPr>
                <w:rFonts w:ascii="宋体" w:eastAsia="宋体" w:hAnsi="宋体" w:cs="宋体" w:hint="eastAsia"/>
                <w:sz w:val="24"/>
              </w:rPr>
            </w:pPr>
            <w:r>
              <w:rPr>
                <w:rFonts w:ascii="宋体" w:eastAsia="宋体" w:hAnsi="宋体" w:cs="宋体"/>
                <w:sz w:val="24"/>
              </w:rPr>
              <w:t>用户可选择连续多个调查期（如Q1、Q2、Q3、Q4）查看趋势</w:t>
            </w:r>
          </w:p>
        </w:tc>
      </w:tr>
      <w:tr w:rsidR="004C19A2" w14:paraId="1D9D6B70" w14:textId="77777777">
        <w:tc>
          <w:tcPr>
            <w:tcW w:w="900" w:type="dxa"/>
            <w:tcMar>
              <w:top w:w="150" w:type="dxa"/>
              <w:left w:w="0" w:type="dxa"/>
              <w:bottom w:w="150" w:type="dxa"/>
              <w:right w:w="240" w:type="dxa"/>
            </w:tcMar>
          </w:tcPr>
          <w:p w14:paraId="5CC0E4C8" w14:textId="77777777" w:rsidR="004C19A2" w:rsidRDefault="00000000">
            <w:pPr>
              <w:rPr>
                <w:rFonts w:ascii="宋体" w:eastAsia="宋体" w:hAnsi="宋体" w:cs="宋体" w:hint="eastAsia"/>
                <w:sz w:val="24"/>
              </w:rPr>
            </w:pPr>
            <w:r>
              <w:rPr>
                <w:rFonts w:ascii="宋体" w:eastAsia="宋体" w:hAnsi="宋体" w:cs="宋体"/>
                <w:sz w:val="24"/>
              </w:rPr>
              <w:t>3</w:t>
            </w:r>
          </w:p>
        </w:tc>
        <w:tc>
          <w:tcPr>
            <w:tcW w:w="2010" w:type="dxa"/>
            <w:tcMar>
              <w:top w:w="150" w:type="dxa"/>
              <w:left w:w="240" w:type="dxa"/>
              <w:bottom w:w="150" w:type="dxa"/>
              <w:right w:w="240" w:type="dxa"/>
            </w:tcMar>
          </w:tcPr>
          <w:p w14:paraId="6F15B5C7" w14:textId="77777777" w:rsidR="004C19A2" w:rsidRDefault="00000000">
            <w:pPr>
              <w:rPr>
                <w:rFonts w:ascii="宋体" w:eastAsia="宋体" w:hAnsi="宋体" w:cs="宋体" w:hint="eastAsia"/>
                <w:sz w:val="24"/>
              </w:rPr>
            </w:pPr>
            <w:r>
              <w:rPr>
                <w:rFonts w:ascii="宋体" w:eastAsia="宋体" w:hAnsi="宋体" w:cs="宋体"/>
                <w:sz w:val="24"/>
              </w:rPr>
              <w:t>多系列对比</w:t>
            </w:r>
          </w:p>
        </w:tc>
        <w:tc>
          <w:tcPr>
            <w:tcW w:w="5025" w:type="dxa"/>
            <w:tcMar>
              <w:top w:w="150" w:type="dxa"/>
              <w:left w:w="240" w:type="dxa"/>
              <w:bottom w:w="150" w:type="dxa"/>
              <w:right w:w="0" w:type="dxa"/>
            </w:tcMar>
          </w:tcPr>
          <w:p w14:paraId="2EEB8D6D" w14:textId="77777777" w:rsidR="004C19A2" w:rsidRDefault="00000000">
            <w:pPr>
              <w:rPr>
                <w:rFonts w:ascii="宋体" w:eastAsia="宋体" w:hAnsi="宋体" w:cs="宋体" w:hint="eastAsia"/>
                <w:sz w:val="24"/>
              </w:rPr>
            </w:pPr>
            <w:r>
              <w:rPr>
                <w:rFonts w:ascii="宋体" w:eastAsia="宋体" w:hAnsi="宋体" w:cs="宋体"/>
                <w:sz w:val="24"/>
              </w:rPr>
              <w:t>支持在同一图表中对比不同地区、行业或企业性质的变化趋势</w:t>
            </w:r>
          </w:p>
        </w:tc>
      </w:tr>
    </w:tbl>
    <w:p w14:paraId="3B2F5D30" w14:textId="77777777" w:rsidR="004C19A2" w:rsidRDefault="00000000">
      <w:pPr>
        <w:rPr>
          <w:rFonts w:ascii="宋体" w:eastAsia="宋体" w:hAnsi="宋体" w:cs="宋体" w:hint="eastAsia"/>
          <w:sz w:val="24"/>
        </w:rPr>
      </w:pPr>
      <w:r>
        <w:rPr>
          <w:rFonts w:ascii="宋体" w:eastAsia="宋体" w:hAnsi="宋体" w:cs="宋体"/>
          <w:sz w:val="24"/>
        </w:rPr>
        <w:t>分析指标</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5550"/>
      </w:tblGrid>
      <w:tr w:rsidR="004C19A2" w14:paraId="71FD48E4" w14:textId="77777777">
        <w:tc>
          <w:tcPr>
            <w:tcW w:w="2340" w:type="dxa"/>
            <w:tcMar>
              <w:top w:w="150" w:type="dxa"/>
              <w:left w:w="0" w:type="dxa"/>
              <w:bottom w:w="150" w:type="dxa"/>
              <w:right w:w="240" w:type="dxa"/>
            </w:tcMar>
          </w:tcPr>
          <w:p w14:paraId="2316C871" w14:textId="77777777" w:rsidR="004C19A2" w:rsidRDefault="00000000">
            <w:pPr>
              <w:rPr>
                <w:rFonts w:ascii="宋体" w:eastAsia="宋体" w:hAnsi="宋体" w:cs="宋体" w:hint="eastAsia"/>
                <w:sz w:val="24"/>
              </w:rPr>
            </w:pPr>
            <w:r>
              <w:rPr>
                <w:rFonts w:ascii="宋体" w:eastAsia="宋体" w:hAnsi="宋体" w:cs="宋体"/>
                <w:sz w:val="24"/>
              </w:rPr>
              <w:t>指标</w:t>
            </w:r>
          </w:p>
        </w:tc>
        <w:tc>
          <w:tcPr>
            <w:tcW w:w="5550" w:type="dxa"/>
            <w:tcMar>
              <w:top w:w="150" w:type="dxa"/>
              <w:left w:w="240" w:type="dxa"/>
              <w:bottom w:w="150" w:type="dxa"/>
              <w:right w:w="240" w:type="dxa"/>
            </w:tcMar>
          </w:tcPr>
          <w:p w14:paraId="3C144DE6" w14:textId="77777777" w:rsidR="004C19A2" w:rsidRDefault="00000000">
            <w:pPr>
              <w:rPr>
                <w:rFonts w:ascii="宋体" w:eastAsia="宋体" w:hAnsi="宋体" w:cs="宋体" w:hint="eastAsia"/>
                <w:sz w:val="24"/>
              </w:rPr>
            </w:pPr>
            <w:r>
              <w:rPr>
                <w:rFonts w:ascii="宋体" w:eastAsia="宋体" w:hAnsi="宋体" w:cs="宋体"/>
                <w:sz w:val="24"/>
              </w:rPr>
              <w:t>说明</w:t>
            </w:r>
          </w:p>
        </w:tc>
      </w:tr>
      <w:tr w:rsidR="004C19A2" w14:paraId="3D8D1342" w14:textId="77777777">
        <w:tc>
          <w:tcPr>
            <w:tcW w:w="2340" w:type="dxa"/>
            <w:tcMar>
              <w:top w:w="150" w:type="dxa"/>
              <w:left w:w="0" w:type="dxa"/>
              <w:bottom w:w="150" w:type="dxa"/>
              <w:right w:w="240" w:type="dxa"/>
            </w:tcMar>
          </w:tcPr>
          <w:p w14:paraId="1CE258F4" w14:textId="77777777" w:rsidR="004C19A2" w:rsidRDefault="00000000">
            <w:pPr>
              <w:rPr>
                <w:rFonts w:ascii="宋体" w:eastAsia="宋体" w:hAnsi="宋体" w:cs="宋体" w:hint="eastAsia"/>
                <w:sz w:val="24"/>
              </w:rPr>
            </w:pPr>
            <w:r>
              <w:rPr>
                <w:rFonts w:ascii="宋体" w:eastAsia="宋体" w:hAnsi="宋体" w:cs="宋体"/>
                <w:sz w:val="24"/>
              </w:rPr>
              <w:t>岗位变化数量占比</w:t>
            </w:r>
          </w:p>
        </w:tc>
        <w:tc>
          <w:tcPr>
            <w:tcW w:w="5550" w:type="dxa"/>
            <w:tcMar>
              <w:top w:w="150" w:type="dxa"/>
              <w:left w:w="240" w:type="dxa"/>
              <w:bottom w:w="150" w:type="dxa"/>
              <w:right w:w="0" w:type="dxa"/>
            </w:tcMar>
          </w:tcPr>
          <w:p w14:paraId="327B4183" w14:textId="77777777" w:rsidR="004C19A2" w:rsidRDefault="00000000">
            <w:pPr>
              <w:rPr>
                <w:rFonts w:ascii="宋体" w:eastAsia="宋体" w:hAnsi="宋体" w:cs="宋体" w:hint="eastAsia"/>
                <w:sz w:val="24"/>
              </w:rPr>
            </w:pPr>
            <w:r>
              <w:rPr>
                <w:rFonts w:ascii="宋体" w:eastAsia="宋体" w:hAnsi="宋体" w:cs="宋体"/>
                <w:sz w:val="24"/>
              </w:rPr>
              <w:t>(岗位变化总数 / 建档期总岗位数) × 100%</w:t>
            </w:r>
          </w:p>
        </w:tc>
      </w:tr>
    </w:tbl>
    <w:p w14:paraId="6828AE8E" w14:textId="77777777" w:rsidR="004C19A2" w:rsidRDefault="00000000">
      <w:pPr>
        <w:rPr>
          <w:rFonts w:ascii="宋体" w:eastAsia="宋体" w:hAnsi="宋体" w:cs="宋体" w:hint="eastAsia"/>
          <w:sz w:val="24"/>
        </w:rPr>
      </w:pPr>
      <w:r>
        <w:rPr>
          <w:rFonts w:ascii="宋体" w:eastAsia="宋体" w:hAnsi="宋体" w:cs="宋体"/>
          <w:sz w:val="24"/>
        </w:rPr>
        <w:t>计算公式</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55"/>
        <w:gridCol w:w="5535"/>
      </w:tblGrid>
      <w:tr w:rsidR="004C19A2" w14:paraId="70BF761D" w14:textId="77777777">
        <w:tc>
          <w:tcPr>
            <w:tcW w:w="2355" w:type="dxa"/>
            <w:tcMar>
              <w:top w:w="150" w:type="dxa"/>
              <w:left w:w="0" w:type="dxa"/>
              <w:bottom w:w="150" w:type="dxa"/>
              <w:right w:w="240" w:type="dxa"/>
            </w:tcMar>
          </w:tcPr>
          <w:p w14:paraId="7BBD66C8" w14:textId="77777777" w:rsidR="004C19A2" w:rsidRDefault="00000000">
            <w:pPr>
              <w:rPr>
                <w:rFonts w:ascii="宋体" w:eastAsia="宋体" w:hAnsi="宋体" w:cs="宋体" w:hint="eastAsia"/>
                <w:sz w:val="24"/>
              </w:rPr>
            </w:pPr>
            <w:r>
              <w:rPr>
                <w:rFonts w:ascii="宋体" w:eastAsia="宋体" w:hAnsi="宋体" w:cs="宋体"/>
                <w:sz w:val="24"/>
              </w:rPr>
              <w:t>指标</w:t>
            </w:r>
          </w:p>
        </w:tc>
        <w:tc>
          <w:tcPr>
            <w:tcW w:w="5535" w:type="dxa"/>
            <w:tcMar>
              <w:top w:w="150" w:type="dxa"/>
              <w:left w:w="240" w:type="dxa"/>
              <w:bottom w:w="150" w:type="dxa"/>
              <w:right w:w="240" w:type="dxa"/>
            </w:tcMar>
          </w:tcPr>
          <w:p w14:paraId="2C1D07C2" w14:textId="77777777" w:rsidR="004C19A2" w:rsidRDefault="00000000">
            <w:pPr>
              <w:rPr>
                <w:rFonts w:ascii="宋体" w:eastAsia="宋体" w:hAnsi="宋体" w:cs="宋体" w:hint="eastAsia"/>
                <w:sz w:val="24"/>
              </w:rPr>
            </w:pPr>
            <w:r>
              <w:rPr>
                <w:rFonts w:ascii="宋体" w:eastAsia="宋体" w:hAnsi="宋体" w:cs="宋体"/>
                <w:sz w:val="24"/>
              </w:rPr>
              <w:t>公式</w:t>
            </w:r>
          </w:p>
        </w:tc>
      </w:tr>
      <w:tr w:rsidR="004C19A2" w14:paraId="0E2594C2" w14:textId="77777777">
        <w:tc>
          <w:tcPr>
            <w:tcW w:w="2355" w:type="dxa"/>
            <w:tcMar>
              <w:top w:w="150" w:type="dxa"/>
              <w:left w:w="0" w:type="dxa"/>
              <w:bottom w:w="150" w:type="dxa"/>
              <w:right w:w="240" w:type="dxa"/>
            </w:tcMar>
          </w:tcPr>
          <w:p w14:paraId="7C23322A" w14:textId="77777777" w:rsidR="004C19A2" w:rsidRDefault="00000000">
            <w:pPr>
              <w:rPr>
                <w:rFonts w:ascii="宋体" w:eastAsia="宋体" w:hAnsi="宋体" w:cs="宋体" w:hint="eastAsia"/>
                <w:sz w:val="24"/>
              </w:rPr>
            </w:pPr>
            <w:r>
              <w:rPr>
                <w:rFonts w:ascii="宋体" w:eastAsia="宋体" w:hAnsi="宋体" w:cs="宋体"/>
                <w:sz w:val="24"/>
              </w:rPr>
              <w:t>岗位变化数量占比</w:t>
            </w:r>
          </w:p>
        </w:tc>
        <w:tc>
          <w:tcPr>
            <w:tcW w:w="5535" w:type="dxa"/>
            <w:tcMar>
              <w:top w:w="150" w:type="dxa"/>
              <w:left w:w="240" w:type="dxa"/>
              <w:bottom w:w="150" w:type="dxa"/>
              <w:right w:w="0" w:type="dxa"/>
            </w:tcMar>
          </w:tcPr>
          <w:p w14:paraId="6D486A5E" w14:textId="77777777" w:rsidR="004C19A2" w:rsidRDefault="00000000">
            <w:pPr>
              <w:rPr>
                <w:rFonts w:ascii="宋体" w:eastAsia="宋体" w:hAnsi="宋体" w:cs="宋体" w:hint="eastAsia"/>
                <w:sz w:val="24"/>
              </w:rPr>
            </w:pPr>
            <w:r>
              <w:rPr>
                <w:rFonts w:ascii="宋体" w:eastAsia="宋体" w:hAnsi="宋体" w:cs="宋体"/>
                <w:sz w:val="24"/>
              </w:rPr>
              <w:t>(岗位变化总数 / 建档期总岗位数) × 100%</w:t>
            </w:r>
          </w:p>
        </w:tc>
      </w:tr>
    </w:tbl>
    <w:p w14:paraId="52C88CA6" w14:textId="77777777" w:rsidR="004C19A2" w:rsidRDefault="00000000">
      <w:pPr>
        <w:rPr>
          <w:rFonts w:ascii="宋体" w:eastAsia="宋体" w:hAnsi="宋体" w:cs="宋体" w:hint="eastAsia"/>
          <w:sz w:val="24"/>
        </w:rPr>
      </w:pPr>
      <w:r>
        <w:rPr>
          <w:rFonts w:ascii="宋体" w:eastAsia="宋体" w:hAnsi="宋体" w:cs="宋体"/>
          <w:sz w:val="24"/>
        </w:rPr>
        <w:t>可视化展示</w:t>
      </w:r>
    </w:p>
    <w:p w14:paraId="72C8A2A7" w14:textId="77777777" w:rsidR="004C19A2" w:rsidRDefault="00000000">
      <w:pPr>
        <w:rPr>
          <w:rFonts w:ascii="宋体" w:eastAsia="宋体" w:hAnsi="宋体" w:cs="宋体" w:hint="eastAsia"/>
          <w:sz w:val="24"/>
        </w:rPr>
      </w:pPr>
      <w:r>
        <w:rPr>
          <w:rFonts w:ascii="宋体" w:eastAsia="宋体" w:hAnsi="宋体" w:cs="宋体"/>
          <w:sz w:val="24"/>
        </w:rPr>
        <w:t xml:space="preserve">              </w:t>
      </w:r>
      <w:r>
        <w:rPr>
          <w:rFonts w:ascii="宋体" w:eastAsia="宋体" w:hAnsi="宋体" w:cs="宋体"/>
          <w:noProof/>
          <w:sz w:val="24"/>
        </w:rPr>
        <w:lastRenderedPageBreak/>
        <w:drawing>
          <wp:inline distT="0" distB="0" distL="0" distR="0" wp14:anchorId="7EB28931" wp14:editId="2246075A">
            <wp:extent cx="5278120" cy="3299460"/>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17"/>
                    <a:stretch>
                      <a:fillRect/>
                    </a:stretch>
                  </pic:blipFill>
                  <pic:spPr>
                    <a:xfrm>
                      <a:off x="0" y="0"/>
                      <a:ext cx="5278120" cy="3299586"/>
                    </a:xfrm>
                    <a:prstGeom prst="rect">
                      <a:avLst/>
                    </a:prstGeom>
                  </pic:spPr>
                </pic:pic>
              </a:graphicData>
            </a:graphic>
          </wp:inline>
        </w:drawing>
      </w:r>
    </w:p>
    <w:p w14:paraId="1614E585" w14:textId="77777777" w:rsidR="004C19A2" w:rsidRDefault="00000000">
      <w:pPr>
        <w:rPr>
          <w:rFonts w:ascii="宋体" w:eastAsia="宋体" w:hAnsi="宋体" w:cs="宋体" w:hint="eastAsia"/>
          <w:sz w:val="24"/>
        </w:rPr>
      </w:pPr>
      <w:r>
        <w:rPr>
          <w:rFonts w:ascii="宋体" w:eastAsia="宋体" w:hAnsi="宋体" w:cs="宋体" w:hint="eastAsia"/>
          <w:sz w:val="24"/>
        </w:rPr>
        <w:t xml:space="preserve">                     </w:t>
      </w:r>
      <w:r>
        <w:rPr>
          <w:rFonts w:ascii="宋体" w:eastAsia="宋体" w:hAnsi="宋体" w:cs="宋体"/>
          <w:sz w:val="24"/>
        </w:rPr>
        <w:t>图4.3.3 岗位变化数量占比趋势示意图</w:t>
      </w:r>
    </w:p>
    <w:p w14:paraId="3AB5D4BE" w14:textId="77777777" w:rsidR="004C19A2" w:rsidRDefault="00000000">
      <w:pPr>
        <w:rPr>
          <w:rFonts w:ascii="宋体" w:eastAsia="宋体" w:hAnsi="宋体" w:cs="宋体" w:hint="eastAsia"/>
          <w:sz w:val="24"/>
        </w:rPr>
      </w:pPr>
      <w:r>
        <w:rPr>
          <w:rFonts w:ascii="宋体" w:eastAsia="宋体" w:hAnsi="宋体" w:cs="宋体"/>
          <w:sz w:val="24"/>
        </w:rPr>
        <w:t>表格：</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0"/>
        <w:gridCol w:w="1515"/>
        <w:gridCol w:w="1605"/>
        <w:gridCol w:w="1815"/>
        <w:gridCol w:w="1950"/>
      </w:tblGrid>
      <w:tr w:rsidR="004C19A2" w14:paraId="6DB86249" w14:textId="77777777">
        <w:tc>
          <w:tcPr>
            <w:tcW w:w="1530" w:type="dxa"/>
            <w:tcMar>
              <w:top w:w="150" w:type="dxa"/>
              <w:left w:w="0" w:type="dxa"/>
              <w:bottom w:w="150" w:type="dxa"/>
              <w:right w:w="240" w:type="dxa"/>
            </w:tcMar>
          </w:tcPr>
          <w:p w14:paraId="6CAF440E" w14:textId="77777777" w:rsidR="004C19A2" w:rsidRDefault="00000000">
            <w:pPr>
              <w:rPr>
                <w:rFonts w:ascii="宋体" w:eastAsia="宋体" w:hAnsi="宋体" w:cs="宋体" w:hint="eastAsia"/>
                <w:sz w:val="24"/>
              </w:rPr>
            </w:pPr>
            <w:r>
              <w:rPr>
                <w:rFonts w:ascii="宋体" w:eastAsia="宋体" w:hAnsi="宋体" w:cs="宋体"/>
                <w:sz w:val="24"/>
              </w:rPr>
              <w:t>调查期</w:t>
            </w:r>
          </w:p>
        </w:tc>
        <w:tc>
          <w:tcPr>
            <w:tcW w:w="1515" w:type="dxa"/>
            <w:tcMar>
              <w:top w:w="150" w:type="dxa"/>
              <w:left w:w="240" w:type="dxa"/>
              <w:bottom w:w="150" w:type="dxa"/>
              <w:right w:w="240" w:type="dxa"/>
            </w:tcMar>
          </w:tcPr>
          <w:p w14:paraId="1AD2AE6C" w14:textId="77777777" w:rsidR="004C19A2" w:rsidRDefault="00000000">
            <w:pPr>
              <w:rPr>
                <w:rFonts w:ascii="宋体" w:eastAsia="宋体" w:hAnsi="宋体" w:cs="宋体" w:hint="eastAsia"/>
                <w:sz w:val="24"/>
              </w:rPr>
            </w:pPr>
            <w:r>
              <w:rPr>
                <w:rFonts w:ascii="宋体" w:eastAsia="宋体" w:hAnsi="宋体" w:cs="宋体"/>
                <w:sz w:val="24"/>
              </w:rPr>
              <w:t>建档期岗位数</w:t>
            </w:r>
          </w:p>
        </w:tc>
        <w:tc>
          <w:tcPr>
            <w:tcW w:w="1605" w:type="dxa"/>
            <w:tcMar>
              <w:top w:w="150" w:type="dxa"/>
              <w:left w:w="240" w:type="dxa"/>
              <w:bottom w:w="150" w:type="dxa"/>
              <w:right w:w="240" w:type="dxa"/>
            </w:tcMar>
          </w:tcPr>
          <w:p w14:paraId="1F7A16EA" w14:textId="77777777" w:rsidR="004C19A2" w:rsidRDefault="00000000">
            <w:pPr>
              <w:rPr>
                <w:rFonts w:ascii="宋体" w:eastAsia="宋体" w:hAnsi="宋体" w:cs="宋体" w:hint="eastAsia"/>
                <w:sz w:val="24"/>
              </w:rPr>
            </w:pPr>
            <w:r>
              <w:rPr>
                <w:rFonts w:ascii="宋体" w:eastAsia="宋体" w:hAnsi="宋体" w:cs="宋体"/>
                <w:sz w:val="24"/>
              </w:rPr>
              <w:t>调查期岗位数</w:t>
            </w:r>
          </w:p>
        </w:tc>
        <w:tc>
          <w:tcPr>
            <w:tcW w:w="1815" w:type="dxa"/>
            <w:tcMar>
              <w:top w:w="150" w:type="dxa"/>
              <w:left w:w="240" w:type="dxa"/>
              <w:bottom w:w="150" w:type="dxa"/>
              <w:right w:w="240" w:type="dxa"/>
            </w:tcMar>
          </w:tcPr>
          <w:p w14:paraId="29CDD2E5" w14:textId="77777777" w:rsidR="004C19A2" w:rsidRDefault="00000000">
            <w:pPr>
              <w:rPr>
                <w:rFonts w:ascii="宋体" w:eastAsia="宋体" w:hAnsi="宋体" w:cs="宋体" w:hint="eastAsia"/>
                <w:sz w:val="24"/>
              </w:rPr>
            </w:pPr>
            <w:r>
              <w:rPr>
                <w:rFonts w:ascii="宋体" w:eastAsia="宋体" w:hAnsi="宋体" w:cs="宋体"/>
                <w:sz w:val="24"/>
              </w:rPr>
              <w:t>岗位变化</w:t>
            </w:r>
          </w:p>
        </w:tc>
        <w:tc>
          <w:tcPr>
            <w:tcW w:w="1950" w:type="dxa"/>
            <w:tcMar>
              <w:top w:w="150" w:type="dxa"/>
              <w:left w:w="240" w:type="dxa"/>
              <w:bottom w:w="150" w:type="dxa"/>
              <w:right w:w="240" w:type="dxa"/>
            </w:tcMar>
          </w:tcPr>
          <w:p w14:paraId="58206465" w14:textId="77777777" w:rsidR="004C19A2" w:rsidRDefault="00000000">
            <w:pPr>
              <w:rPr>
                <w:rFonts w:ascii="宋体" w:eastAsia="宋体" w:hAnsi="宋体" w:cs="宋体" w:hint="eastAsia"/>
                <w:sz w:val="24"/>
              </w:rPr>
            </w:pPr>
            <w:r>
              <w:rPr>
                <w:rFonts w:ascii="宋体" w:eastAsia="宋体" w:hAnsi="宋体" w:cs="宋体"/>
                <w:sz w:val="24"/>
              </w:rPr>
              <w:t>变化占比</w:t>
            </w:r>
          </w:p>
        </w:tc>
      </w:tr>
      <w:tr w:rsidR="004C19A2" w14:paraId="53C02181" w14:textId="77777777">
        <w:tc>
          <w:tcPr>
            <w:tcW w:w="1530" w:type="dxa"/>
            <w:tcMar>
              <w:top w:w="150" w:type="dxa"/>
              <w:left w:w="0" w:type="dxa"/>
              <w:bottom w:w="150" w:type="dxa"/>
              <w:right w:w="240" w:type="dxa"/>
            </w:tcMar>
          </w:tcPr>
          <w:p w14:paraId="559F846D" w14:textId="77777777" w:rsidR="004C19A2" w:rsidRDefault="00000000">
            <w:pPr>
              <w:rPr>
                <w:rFonts w:ascii="宋体" w:eastAsia="宋体" w:hAnsi="宋体" w:cs="宋体" w:hint="eastAsia"/>
                <w:sz w:val="24"/>
              </w:rPr>
            </w:pPr>
            <w:r>
              <w:rPr>
                <w:rFonts w:ascii="宋体" w:eastAsia="宋体" w:hAnsi="宋体" w:cs="宋体"/>
                <w:sz w:val="24"/>
              </w:rPr>
              <w:t>2024年第一季度 Q1</w:t>
            </w:r>
          </w:p>
        </w:tc>
        <w:tc>
          <w:tcPr>
            <w:tcW w:w="1515" w:type="dxa"/>
            <w:tcMar>
              <w:top w:w="150" w:type="dxa"/>
              <w:left w:w="240" w:type="dxa"/>
              <w:bottom w:w="150" w:type="dxa"/>
              <w:right w:w="240" w:type="dxa"/>
            </w:tcMar>
          </w:tcPr>
          <w:p w14:paraId="63A837D1" w14:textId="77777777" w:rsidR="004C19A2" w:rsidRDefault="00000000">
            <w:pPr>
              <w:rPr>
                <w:rFonts w:ascii="宋体" w:eastAsia="宋体" w:hAnsi="宋体" w:cs="宋体" w:hint="eastAsia"/>
                <w:sz w:val="24"/>
              </w:rPr>
            </w:pPr>
            <w:r>
              <w:rPr>
                <w:rFonts w:ascii="宋体" w:eastAsia="宋体" w:hAnsi="宋体" w:cs="宋体"/>
                <w:sz w:val="24"/>
              </w:rPr>
              <w:t>10,000</w:t>
            </w:r>
          </w:p>
        </w:tc>
        <w:tc>
          <w:tcPr>
            <w:tcW w:w="1605" w:type="dxa"/>
            <w:tcMar>
              <w:top w:w="150" w:type="dxa"/>
              <w:left w:w="240" w:type="dxa"/>
              <w:bottom w:w="150" w:type="dxa"/>
              <w:right w:w="240" w:type="dxa"/>
            </w:tcMar>
          </w:tcPr>
          <w:p w14:paraId="47722E2F" w14:textId="77777777" w:rsidR="004C19A2" w:rsidRDefault="00000000">
            <w:pPr>
              <w:rPr>
                <w:rFonts w:ascii="宋体" w:eastAsia="宋体" w:hAnsi="宋体" w:cs="宋体" w:hint="eastAsia"/>
                <w:sz w:val="24"/>
              </w:rPr>
            </w:pPr>
            <w:r>
              <w:rPr>
                <w:rFonts w:ascii="宋体" w:eastAsia="宋体" w:hAnsi="宋体" w:cs="宋体"/>
                <w:sz w:val="24"/>
              </w:rPr>
              <w:t>10,500</w:t>
            </w:r>
          </w:p>
        </w:tc>
        <w:tc>
          <w:tcPr>
            <w:tcW w:w="1815" w:type="dxa"/>
            <w:tcMar>
              <w:top w:w="150" w:type="dxa"/>
              <w:left w:w="240" w:type="dxa"/>
              <w:bottom w:w="150" w:type="dxa"/>
              <w:right w:w="240" w:type="dxa"/>
            </w:tcMar>
          </w:tcPr>
          <w:p w14:paraId="02629213" w14:textId="77777777" w:rsidR="004C19A2" w:rsidRDefault="00000000">
            <w:pPr>
              <w:rPr>
                <w:rFonts w:ascii="宋体" w:eastAsia="宋体" w:hAnsi="宋体" w:cs="宋体" w:hint="eastAsia"/>
                <w:sz w:val="24"/>
              </w:rPr>
            </w:pPr>
            <w:r>
              <w:rPr>
                <w:rFonts w:ascii="宋体" w:eastAsia="宋体" w:hAnsi="宋体" w:cs="宋体"/>
                <w:sz w:val="24"/>
              </w:rPr>
              <w:t>+500</w:t>
            </w:r>
          </w:p>
        </w:tc>
        <w:tc>
          <w:tcPr>
            <w:tcW w:w="1950" w:type="dxa"/>
            <w:tcMar>
              <w:top w:w="150" w:type="dxa"/>
              <w:left w:w="240" w:type="dxa"/>
              <w:bottom w:w="150" w:type="dxa"/>
              <w:right w:w="0" w:type="dxa"/>
            </w:tcMar>
          </w:tcPr>
          <w:p w14:paraId="1A8AA3F1" w14:textId="77777777" w:rsidR="004C19A2" w:rsidRDefault="00000000">
            <w:pPr>
              <w:rPr>
                <w:rFonts w:ascii="宋体" w:eastAsia="宋体" w:hAnsi="宋体" w:cs="宋体" w:hint="eastAsia"/>
                <w:sz w:val="24"/>
              </w:rPr>
            </w:pPr>
            <w:r>
              <w:rPr>
                <w:rFonts w:ascii="宋体" w:eastAsia="宋体" w:hAnsi="宋体" w:cs="宋体"/>
                <w:sz w:val="24"/>
              </w:rPr>
              <w:t>+5.0%</w:t>
            </w:r>
          </w:p>
        </w:tc>
      </w:tr>
      <w:tr w:rsidR="004C19A2" w14:paraId="58345B9D" w14:textId="77777777">
        <w:tc>
          <w:tcPr>
            <w:tcW w:w="1530" w:type="dxa"/>
            <w:tcMar>
              <w:top w:w="150" w:type="dxa"/>
              <w:left w:w="0" w:type="dxa"/>
              <w:bottom w:w="150" w:type="dxa"/>
              <w:right w:w="240" w:type="dxa"/>
            </w:tcMar>
          </w:tcPr>
          <w:p w14:paraId="0CD23140" w14:textId="77777777" w:rsidR="004C19A2" w:rsidRDefault="00000000">
            <w:pPr>
              <w:rPr>
                <w:rFonts w:ascii="宋体" w:eastAsia="宋体" w:hAnsi="宋体" w:cs="宋体" w:hint="eastAsia"/>
                <w:sz w:val="24"/>
              </w:rPr>
            </w:pPr>
            <w:r>
              <w:rPr>
                <w:rFonts w:ascii="宋体" w:eastAsia="宋体" w:hAnsi="宋体" w:cs="宋体"/>
                <w:sz w:val="24"/>
              </w:rPr>
              <w:t>2024年第二季度 Q2</w:t>
            </w:r>
          </w:p>
        </w:tc>
        <w:tc>
          <w:tcPr>
            <w:tcW w:w="1515" w:type="dxa"/>
            <w:tcMar>
              <w:top w:w="150" w:type="dxa"/>
              <w:left w:w="240" w:type="dxa"/>
              <w:bottom w:w="150" w:type="dxa"/>
              <w:right w:w="240" w:type="dxa"/>
            </w:tcMar>
          </w:tcPr>
          <w:p w14:paraId="76B8207D" w14:textId="77777777" w:rsidR="004C19A2" w:rsidRDefault="00000000">
            <w:pPr>
              <w:rPr>
                <w:rFonts w:ascii="宋体" w:eastAsia="宋体" w:hAnsi="宋体" w:cs="宋体" w:hint="eastAsia"/>
                <w:sz w:val="24"/>
              </w:rPr>
            </w:pPr>
            <w:r>
              <w:rPr>
                <w:rFonts w:ascii="宋体" w:eastAsia="宋体" w:hAnsi="宋体" w:cs="宋体"/>
                <w:sz w:val="24"/>
              </w:rPr>
              <w:t>10,000</w:t>
            </w:r>
          </w:p>
        </w:tc>
        <w:tc>
          <w:tcPr>
            <w:tcW w:w="1605" w:type="dxa"/>
            <w:tcMar>
              <w:top w:w="150" w:type="dxa"/>
              <w:left w:w="240" w:type="dxa"/>
              <w:bottom w:w="150" w:type="dxa"/>
              <w:right w:w="240" w:type="dxa"/>
            </w:tcMar>
          </w:tcPr>
          <w:p w14:paraId="10C35D1D" w14:textId="77777777" w:rsidR="004C19A2" w:rsidRDefault="00000000">
            <w:pPr>
              <w:rPr>
                <w:rFonts w:ascii="宋体" w:eastAsia="宋体" w:hAnsi="宋体" w:cs="宋体" w:hint="eastAsia"/>
                <w:sz w:val="24"/>
              </w:rPr>
            </w:pPr>
            <w:r>
              <w:rPr>
                <w:rFonts w:ascii="宋体" w:eastAsia="宋体" w:hAnsi="宋体" w:cs="宋体"/>
                <w:sz w:val="24"/>
              </w:rPr>
              <w:t>10,200</w:t>
            </w:r>
          </w:p>
        </w:tc>
        <w:tc>
          <w:tcPr>
            <w:tcW w:w="1815" w:type="dxa"/>
            <w:tcMar>
              <w:top w:w="150" w:type="dxa"/>
              <w:left w:w="240" w:type="dxa"/>
              <w:bottom w:w="150" w:type="dxa"/>
              <w:right w:w="240" w:type="dxa"/>
            </w:tcMar>
          </w:tcPr>
          <w:p w14:paraId="31D7E532" w14:textId="77777777" w:rsidR="004C19A2" w:rsidRDefault="00000000">
            <w:pPr>
              <w:rPr>
                <w:rFonts w:ascii="宋体" w:eastAsia="宋体" w:hAnsi="宋体" w:cs="宋体" w:hint="eastAsia"/>
                <w:sz w:val="24"/>
              </w:rPr>
            </w:pPr>
            <w:r>
              <w:rPr>
                <w:rFonts w:ascii="宋体" w:eastAsia="宋体" w:hAnsi="宋体" w:cs="宋体"/>
                <w:sz w:val="24"/>
              </w:rPr>
              <w:t>+200</w:t>
            </w:r>
          </w:p>
        </w:tc>
        <w:tc>
          <w:tcPr>
            <w:tcW w:w="1950" w:type="dxa"/>
            <w:tcMar>
              <w:top w:w="150" w:type="dxa"/>
              <w:left w:w="240" w:type="dxa"/>
              <w:bottom w:w="150" w:type="dxa"/>
              <w:right w:w="0" w:type="dxa"/>
            </w:tcMar>
          </w:tcPr>
          <w:p w14:paraId="428089D4" w14:textId="77777777" w:rsidR="004C19A2" w:rsidRDefault="00000000">
            <w:pPr>
              <w:rPr>
                <w:rFonts w:ascii="宋体" w:eastAsia="宋体" w:hAnsi="宋体" w:cs="宋体" w:hint="eastAsia"/>
                <w:sz w:val="24"/>
              </w:rPr>
            </w:pPr>
            <w:r>
              <w:rPr>
                <w:rFonts w:ascii="宋体" w:eastAsia="宋体" w:hAnsi="宋体" w:cs="宋体"/>
                <w:sz w:val="24"/>
              </w:rPr>
              <w:t>+2.0%</w:t>
            </w:r>
          </w:p>
        </w:tc>
      </w:tr>
      <w:tr w:rsidR="004C19A2" w14:paraId="5F3B77D8" w14:textId="77777777">
        <w:tc>
          <w:tcPr>
            <w:tcW w:w="1530" w:type="dxa"/>
            <w:tcMar>
              <w:top w:w="150" w:type="dxa"/>
              <w:left w:w="0" w:type="dxa"/>
              <w:bottom w:w="150" w:type="dxa"/>
              <w:right w:w="240" w:type="dxa"/>
            </w:tcMar>
          </w:tcPr>
          <w:p w14:paraId="6BAB6874" w14:textId="77777777" w:rsidR="004C19A2" w:rsidRDefault="00000000">
            <w:pPr>
              <w:rPr>
                <w:rFonts w:ascii="宋体" w:eastAsia="宋体" w:hAnsi="宋体" w:cs="宋体" w:hint="eastAsia"/>
                <w:sz w:val="24"/>
              </w:rPr>
            </w:pPr>
            <w:r>
              <w:rPr>
                <w:rFonts w:ascii="宋体" w:eastAsia="宋体" w:hAnsi="宋体" w:cs="宋体"/>
                <w:sz w:val="24"/>
              </w:rPr>
              <w:t>2024年第三季度 Q3</w:t>
            </w:r>
          </w:p>
        </w:tc>
        <w:tc>
          <w:tcPr>
            <w:tcW w:w="1515" w:type="dxa"/>
            <w:tcMar>
              <w:top w:w="150" w:type="dxa"/>
              <w:left w:w="240" w:type="dxa"/>
              <w:bottom w:w="150" w:type="dxa"/>
              <w:right w:w="240" w:type="dxa"/>
            </w:tcMar>
          </w:tcPr>
          <w:p w14:paraId="29D322DA" w14:textId="77777777" w:rsidR="004C19A2" w:rsidRDefault="00000000">
            <w:pPr>
              <w:rPr>
                <w:rFonts w:ascii="宋体" w:eastAsia="宋体" w:hAnsi="宋体" w:cs="宋体" w:hint="eastAsia"/>
                <w:sz w:val="24"/>
              </w:rPr>
            </w:pPr>
            <w:r>
              <w:rPr>
                <w:rFonts w:ascii="宋体" w:eastAsia="宋体" w:hAnsi="宋体" w:cs="宋体"/>
                <w:sz w:val="24"/>
              </w:rPr>
              <w:t>10,000</w:t>
            </w:r>
          </w:p>
        </w:tc>
        <w:tc>
          <w:tcPr>
            <w:tcW w:w="1605" w:type="dxa"/>
            <w:tcMar>
              <w:top w:w="150" w:type="dxa"/>
              <w:left w:w="240" w:type="dxa"/>
              <w:bottom w:w="150" w:type="dxa"/>
              <w:right w:w="240" w:type="dxa"/>
            </w:tcMar>
          </w:tcPr>
          <w:p w14:paraId="23ECD0A6" w14:textId="77777777" w:rsidR="004C19A2" w:rsidRDefault="00000000">
            <w:pPr>
              <w:rPr>
                <w:rFonts w:ascii="宋体" w:eastAsia="宋体" w:hAnsi="宋体" w:cs="宋体" w:hint="eastAsia"/>
                <w:sz w:val="24"/>
              </w:rPr>
            </w:pPr>
            <w:r>
              <w:rPr>
                <w:rFonts w:ascii="宋体" w:eastAsia="宋体" w:hAnsi="宋体" w:cs="宋体"/>
                <w:sz w:val="24"/>
              </w:rPr>
              <w:t>9,800</w:t>
            </w:r>
          </w:p>
        </w:tc>
        <w:tc>
          <w:tcPr>
            <w:tcW w:w="1815" w:type="dxa"/>
            <w:tcMar>
              <w:top w:w="150" w:type="dxa"/>
              <w:left w:w="240" w:type="dxa"/>
              <w:bottom w:w="150" w:type="dxa"/>
              <w:right w:w="240" w:type="dxa"/>
            </w:tcMar>
          </w:tcPr>
          <w:p w14:paraId="4F0D46C5" w14:textId="77777777" w:rsidR="004C19A2" w:rsidRDefault="00000000">
            <w:pPr>
              <w:rPr>
                <w:rFonts w:ascii="宋体" w:eastAsia="宋体" w:hAnsi="宋体" w:cs="宋体" w:hint="eastAsia"/>
                <w:sz w:val="24"/>
              </w:rPr>
            </w:pPr>
            <w:r>
              <w:rPr>
                <w:rFonts w:ascii="宋体" w:eastAsia="宋体" w:hAnsi="宋体" w:cs="宋体"/>
                <w:sz w:val="24"/>
              </w:rPr>
              <w:t>-200</w:t>
            </w:r>
          </w:p>
        </w:tc>
        <w:tc>
          <w:tcPr>
            <w:tcW w:w="1950" w:type="dxa"/>
            <w:tcMar>
              <w:top w:w="150" w:type="dxa"/>
              <w:left w:w="240" w:type="dxa"/>
              <w:bottom w:w="150" w:type="dxa"/>
              <w:right w:w="0" w:type="dxa"/>
            </w:tcMar>
          </w:tcPr>
          <w:p w14:paraId="4B60E4EF" w14:textId="77777777" w:rsidR="004C19A2" w:rsidRDefault="00000000">
            <w:pPr>
              <w:rPr>
                <w:rFonts w:ascii="宋体" w:eastAsia="宋体" w:hAnsi="宋体" w:cs="宋体" w:hint="eastAsia"/>
                <w:sz w:val="24"/>
              </w:rPr>
            </w:pPr>
            <w:r>
              <w:rPr>
                <w:rFonts w:ascii="宋体" w:eastAsia="宋体" w:hAnsi="宋体" w:cs="宋体"/>
                <w:sz w:val="24"/>
              </w:rPr>
              <w:t>-2.0%</w:t>
            </w:r>
          </w:p>
        </w:tc>
      </w:tr>
      <w:tr w:rsidR="004C19A2" w14:paraId="557E38CA" w14:textId="77777777">
        <w:tc>
          <w:tcPr>
            <w:tcW w:w="1530" w:type="dxa"/>
            <w:tcMar>
              <w:top w:w="150" w:type="dxa"/>
              <w:left w:w="0" w:type="dxa"/>
              <w:bottom w:w="150" w:type="dxa"/>
              <w:right w:w="240" w:type="dxa"/>
            </w:tcMar>
          </w:tcPr>
          <w:p w14:paraId="07717D34" w14:textId="77777777" w:rsidR="004C19A2" w:rsidRDefault="00000000">
            <w:pPr>
              <w:rPr>
                <w:rFonts w:ascii="宋体" w:eastAsia="宋体" w:hAnsi="宋体" w:cs="宋体" w:hint="eastAsia"/>
                <w:sz w:val="24"/>
              </w:rPr>
            </w:pPr>
            <w:r>
              <w:rPr>
                <w:rFonts w:ascii="宋体" w:eastAsia="宋体" w:hAnsi="宋体" w:cs="宋体"/>
                <w:sz w:val="24"/>
              </w:rPr>
              <w:t>2024年第四季度 Q4</w:t>
            </w:r>
          </w:p>
        </w:tc>
        <w:tc>
          <w:tcPr>
            <w:tcW w:w="1515" w:type="dxa"/>
            <w:tcMar>
              <w:top w:w="150" w:type="dxa"/>
              <w:left w:w="240" w:type="dxa"/>
              <w:bottom w:w="150" w:type="dxa"/>
              <w:right w:w="240" w:type="dxa"/>
            </w:tcMar>
          </w:tcPr>
          <w:p w14:paraId="27DCDE4D" w14:textId="77777777" w:rsidR="004C19A2" w:rsidRDefault="00000000">
            <w:pPr>
              <w:rPr>
                <w:rFonts w:ascii="宋体" w:eastAsia="宋体" w:hAnsi="宋体" w:cs="宋体" w:hint="eastAsia"/>
                <w:sz w:val="24"/>
              </w:rPr>
            </w:pPr>
            <w:r>
              <w:rPr>
                <w:rFonts w:ascii="宋体" w:eastAsia="宋体" w:hAnsi="宋体" w:cs="宋体"/>
                <w:sz w:val="24"/>
              </w:rPr>
              <w:t>10,000</w:t>
            </w:r>
          </w:p>
        </w:tc>
        <w:tc>
          <w:tcPr>
            <w:tcW w:w="1605" w:type="dxa"/>
            <w:tcMar>
              <w:top w:w="150" w:type="dxa"/>
              <w:left w:w="240" w:type="dxa"/>
              <w:bottom w:w="150" w:type="dxa"/>
              <w:right w:w="240" w:type="dxa"/>
            </w:tcMar>
          </w:tcPr>
          <w:p w14:paraId="5F490278" w14:textId="77777777" w:rsidR="004C19A2" w:rsidRDefault="00000000">
            <w:pPr>
              <w:rPr>
                <w:rFonts w:ascii="宋体" w:eastAsia="宋体" w:hAnsi="宋体" w:cs="宋体" w:hint="eastAsia"/>
                <w:sz w:val="24"/>
              </w:rPr>
            </w:pPr>
            <w:r>
              <w:rPr>
                <w:rFonts w:ascii="宋体" w:eastAsia="宋体" w:hAnsi="宋体" w:cs="宋体"/>
                <w:sz w:val="24"/>
              </w:rPr>
              <w:t>10,100</w:t>
            </w:r>
          </w:p>
        </w:tc>
        <w:tc>
          <w:tcPr>
            <w:tcW w:w="1815" w:type="dxa"/>
            <w:tcMar>
              <w:top w:w="150" w:type="dxa"/>
              <w:left w:w="240" w:type="dxa"/>
              <w:bottom w:w="150" w:type="dxa"/>
              <w:right w:w="240" w:type="dxa"/>
            </w:tcMar>
          </w:tcPr>
          <w:p w14:paraId="0EF08EE9" w14:textId="77777777" w:rsidR="004C19A2" w:rsidRDefault="00000000">
            <w:pPr>
              <w:rPr>
                <w:rFonts w:ascii="宋体" w:eastAsia="宋体" w:hAnsi="宋体" w:cs="宋体" w:hint="eastAsia"/>
                <w:sz w:val="24"/>
              </w:rPr>
            </w:pPr>
            <w:r>
              <w:rPr>
                <w:rFonts w:ascii="宋体" w:eastAsia="宋体" w:hAnsi="宋体" w:cs="宋体"/>
                <w:sz w:val="24"/>
              </w:rPr>
              <w:t>+100</w:t>
            </w:r>
          </w:p>
        </w:tc>
        <w:tc>
          <w:tcPr>
            <w:tcW w:w="1950" w:type="dxa"/>
            <w:tcMar>
              <w:top w:w="150" w:type="dxa"/>
              <w:left w:w="240" w:type="dxa"/>
              <w:bottom w:w="150" w:type="dxa"/>
              <w:right w:w="0" w:type="dxa"/>
            </w:tcMar>
          </w:tcPr>
          <w:p w14:paraId="3DA747E7" w14:textId="77777777" w:rsidR="004C19A2" w:rsidRDefault="00000000">
            <w:pPr>
              <w:rPr>
                <w:rFonts w:ascii="宋体" w:eastAsia="宋体" w:hAnsi="宋体" w:cs="宋体" w:hint="eastAsia"/>
                <w:sz w:val="24"/>
              </w:rPr>
            </w:pPr>
            <w:r>
              <w:rPr>
                <w:rFonts w:ascii="宋体" w:eastAsia="宋体" w:hAnsi="宋体" w:cs="宋体"/>
                <w:sz w:val="24"/>
              </w:rPr>
              <w:t>+1.0%</w:t>
            </w:r>
          </w:p>
        </w:tc>
      </w:tr>
    </w:tbl>
    <w:p w14:paraId="66558F59" w14:textId="77777777" w:rsidR="004C19A2" w:rsidRDefault="00000000">
      <w:pPr>
        <w:spacing w:before="0" w:after="0"/>
        <w:jc w:val="left"/>
        <w:rPr>
          <w:rFonts w:ascii="宋体" w:eastAsia="宋体" w:hAnsi="宋体" w:cs="宋体" w:hint="eastAsia"/>
        </w:rPr>
      </w:pPr>
      <w:r>
        <w:rPr>
          <w:rFonts w:ascii="宋体" w:eastAsia="宋体" w:hAnsi="宋体" w:cs="宋体"/>
          <w:color w:val="000000"/>
          <w:sz w:val="21"/>
        </w:rPr>
        <w:t> </w:t>
      </w:r>
    </w:p>
    <w:p w14:paraId="7B692DBC" w14:textId="77777777" w:rsidR="004C19A2" w:rsidRDefault="004C19A2">
      <w:pPr>
        <w:rPr>
          <w:rFonts w:ascii="宋体" w:eastAsia="宋体" w:hAnsi="宋体" w:cs="宋体" w:hint="eastAsia"/>
        </w:rPr>
      </w:pPr>
    </w:p>
    <w:p w14:paraId="0D0C6E6D" w14:textId="77777777" w:rsidR="004C19A2" w:rsidRDefault="00000000">
      <w:pPr>
        <w:pStyle w:val="2"/>
        <w:spacing w:line="360" w:lineRule="auto"/>
        <w:rPr>
          <w:rFonts w:ascii="宋体" w:eastAsia="宋体" w:hAnsi="宋体" w:cs="宋体" w:hint="eastAsia"/>
          <w:b w:val="0"/>
          <w:sz w:val="24"/>
        </w:rPr>
      </w:pPr>
      <w:bookmarkStart w:id="35" w:name="_Toc259074075"/>
      <w:r>
        <w:rPr>
          <w:rFonts w:ascii="宋体" w:eastAsia="宋体" w:hAnsi="宋体" w:cs="宋体"/>
          <w:b w:val="0"/>
          <w:sz w:val="24"/>
        </w:rPr>
        <w:lastRenderedPageBreak/>
        <w:t>4.4 查询、汇总与多维分析</w:t>
      </w:r>
      <w:bookmarkEnd w:id="35"/>
    </w:p>
    <w:p w14:paraId="30F4F915" w14:textId="77777777" w:rsidR="004C19A2" w:rsidRDefault="00000000">
      <w:pPr>
        <w:pStyle w:val="3"/>
        <w:spacing w:line="360" w:lineRule="auto"/>
        <w:rPr>
          <w:rFonts w:ascii="宋体" w:eastAsia="宋体" w:hAnsi="宋体" w:cs="宋体" w:hint="eastAsia"/>
          <w:b w:val="0"/>
          <w:sz w:val="24"/>
        </w:rPr>
      </w:pPr>
      <w:bookmarkStart w:id="36" w:name="_Toc1308626056"/>
      <w:r>
        <w:rPr>
          <w:rFonts w:ascii="宋体" w:eastAsia="宋体" w:hAnsi="宋体" w:cs="宋体"/>
          <w:b w:val="0"/>
          <w:sz w:val="24"/>
        </w:rPr>
        <w:t>4.</w:t>
      </w:r>
      <w:r>
        <w:rPr>
          <w:rFonts w:ascii="宋体" w:eastAsia="宋体" w:hAnsi="宋体" w:cs="宋体" w:hint="eastAsia"/>
          <w:b w:val="0"/>
          <w:sz w:val="24"/>
        </w:rPr>
        <w:t>4</w:t>
      </w:r>
      <w:r>
        <w:rPr>
          <w:rFonts w:ascii="宋体" w:eastAsia="宋体" w:hAnsi="宋体" w:cs="宋体"/>
          <w:b w:val="0"/>
          <w:sz w:val="24"/>
        </w:rPr>
        <w:t>.1 数据汇总</w:t>
      </w:r>
      <w:bookmarkEnd w:id="36"/>
    </w:p>
    <w:p w14:paraId="410457EC" w14:textId="77777777" w:rsidR="004C19A2" w:rsidRDefault="00000000">
      <w:pPr>
        <w:spacing w:after="200" w:line="360" w:lineRule="auto"/>
        <w:ind w:firstLine="480"/>
        <w:rPr>
          <w:rFonts w:ascii="宋体" w:eastAsia="宋体" w:hAnsi="宋体" w:cs="宋体" w:hint="eastAsia"/>
          <w:sz w:val="24"/>
        </w:rPr>
      </w:pPr>
      <w:r>
        <w:rPr>
          <w:rFonts w:ascii="宋体" w:eastAsia="宋体" w:hAnsi="宋体" w:cs="宋体"/>
          <w:color w:val="000000"/>
          <w:sz w:val="24"/>
        </w:rPr>
        <w:t>数据汇总模块为省级用户提供对企业就业失业数据的全局性、结构性统计能力，支持按指定维度聚合生成综合报表。</w:t>
      </w:r>
    </w:p>
    <w:p w14:paraId="5EADC28A" w14:textId="77777777" w:rsidR="004C19A2" w:rsidRDefault="00000000">
      <w:pPr>
        <w:pStyle w:val="4"/>
        <w:numPr>
          <w:ilvl w:val="0"/>
          <w:numId w:val="15"/>
        </w:numPr>
        <w:spacing w:line="360" w:lineRule="auto"/>
        <w:rPr>
          <w:rFonts w:ascii="宋体" w:eastAsia="宋体" w:hAnsi="宋体" w:cs="宋体" w:hint="eastAsia"/>
          <w:b w:val="0"/>
        </w:rPr>
      </w:pPr>
      <w:r>
        <w:rPr>
          <w:rFonts w:ascii="宋体" w:eastAsia="宋体" w:hAnsi="宋体" w:cs="宋体"/>
          <w:b w:val="0"/>
        </w:rPr>
        <w:t>汇总维度</w:t>
      </w:r>
    </w:p>
    <w:p w14:paraId="4B0CFEC0" w14:textId="77777777" w:rsidR="004C19A2" w:rsidRDefault="00000000">
      <w:pPr>
        <w:spacing w:line="360" w:lineRule="auto"/>
        <w:rPr>
          <w:rFonts w:ascii="宋体" w:eastAsia="宋体" w:hAnsi="宋体" w:cs="宋体" w:hint="eastAsia"/>
          <w:color w:val="000000"/>
          <w:sz w:val="24"/>
        </w:rPr>
      </w:pPr>
      <w:r>
        <w:rPr>
          <w:rFonts w:ascii="宋体" w:eastAsia="宋体" w:hAnsi="宋体" w:cs="宋体"/>
          <w:color w:val="000000"/>
          <w:sz w:val="24"/>
        </w:rPr>
        <w:t>系统应支持以下三个核心维度的独立或组合分组汇总：</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1"/>
        <w:gridCol w:w="1465"/>
        <w:gridCol w:w="5634"/>
      </w:tblGrid>
      <w:tr w:rsidR="004C19A2" w14:paraId="1859ED1E" w14:textId="77777777">
        <w:tc>
          <w:tcPr>
            <w:tcW w:w="1181" w:type="dxa"/>
          </w:tcPr>
          <w:p w14:paraId="4C95E4B0"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编号</w:t>
            </w:r>
          </w:p>
        </w:tc>
        <w:tc>
          <w:tcPr>
            <w:tcW w:w="1465" w:type="dxa"/>
          </w:tcPr>
          <w:p w14:paraId="2D732515"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分组维度</w:t>
            </w:r>
          </w:p>
        </w:tc>
        <w:tc>
          <w:tcPr>
            <w:tcW w:w="5634" w:type="dxa"/>
          </w:tcPr>
          <w:p w14:paraId="356254BF"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具体类别</w:t>
            </w:r>
          </w:p>
        </w:tc>
      </w:tr>
      <w:tr w:rsidR="004C19A2" w14:paraId="59D980B7" w14:textId="77777777">
        <w:tc>
          <w:tcPr>
            <w:tcW w:w="1181" w:type="dxa"/>
          </w:tcPr>
          <w:p w14:paraId="4CEA678C"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1</w:t>
            </w:r>
          </w:p>
        </w:tc>
        <w:tc>
          <w:tcPr>
            <w:tcW w:w="1465" w:type="dxa"/>
          </w:tcPr>
          <w:p w14:paraId="579342EB" w14:textId="77777777" w:rsidR="004C19A2" w:rsidRDefault="00000000">
            <w:pPr>
              <w:rPr>
                <w:rFonts w:ascii="宋体" w:eastAsia="宋体" w:hAnsi="宋体" w:cs="宋体" w:hint="eastAsia"/>
                <w:color w:val="000000"/>
                <w:sz w:val="24"/>
              </w:rPr>
            </w:pPr>
            <w:r>
              <w:rPr>
                <w:rFonts w:ascii="宋体" w:eastAsia="宋体" w:hAnsi="宋体" w:cs="宋体" w:hint="eastAsia"/>
                <w:color w:val="000000"/>
                <w:sz w:val="24"/>
              </w:rPr>
              <w:t>地区</w:t>
            </w:r>
          </w:p>
        </w:tc>
        <w:tc>
          <w:tcPr>
            <w:tcW w:w="5634" w:type="dxa"/>
          </w:tcPr>
          <w:p w14:paraId="477B2223"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支持省、市、县（区）三级行政区划汇总</w:t>
            </w:r>
          </w:p>
        </w:tc>
      </w:tr>
      <w:tr w:rsidR="004C19A2" w14:paraId="4570F75E" w14:textId="77777777">
        <w:tc>
          <w:tcPr>
            <w:tcW w:w="1181" w:type="dxa"/>
          </w:tcPr>
          <w:p w14:paraId="082BCAD2"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2</w:t>
            </w:r>
          </w:p>
        </w:tc>
        <w:tc>
          <w:tcPr>
            <w:tcW w:w="1465" w:type="dxa"/>
          </w:tcPr>
          <w:p w14:paraId="131081B4" w14:textId="77777777" w:rsidR="004C19A2" w:rsidRDefault="00000000">
            <w:pPr>
              <w:rPr>
                <w:rFonts w:ascii="宋体" w:eastAsia="宋体" w:hAnsi="宋体" w:cs="宋体" w:hint="eastAsia"/>
                <w:color w:val="000000"/>
                <w:sz w:val="24"/>
              </w:rPr>
            </w:pPr>
            <w:r>
              <w:rPr>
                <w:rFonts w:ascii="宋体" w:eastAsia="宋体" w:hAnsi="宋体" w:cs="宋体" w:hint="eastAsia"/>
                <w:color w:val="000000"/>
                <w:sz w:val="24"/>
              </w:rPr>
              <w:t>企业</w:t>
            </w:r>
          </w:p>
        </w:tc>
        <w:tc>
          <w:tcPr>
            <w:tcW w:w="5634" w:type="dxa"/>
          </w:tcPr>
          <w:p w14:paraId="7B4C9EB1"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包括国有企业、集体企业、股份合作企业、联营企业、有限责任公司、股份有限公司、私营企业、港澳台商投资企业、外商投资企业等</w:t>
            </w:r>
          </w:p>
        </w:tc>
      </w:tr>
      <w:tr w:rsidR="004C19A2" w14:paraId="6A674784" w14:textId="77777777">
        <w:tc>
          <w:tcPr>
            <w:tcW w:w="1181" w:type="dxa"/>
          </w:tcPr>
          <w:p w14:paraId="19CEAFC9"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3</w:t>
            </w:r>
          </w:p>
        </w:tc>
        <w:tc>
          <w:tcPr>
            <w:tcW w:w="1465" w:type="dxa"/>
          </w:tcPr>
          <w:p w14:paraId="293A754F" w14:textId="77777777" w:rsidR="004C19A2" w:rsidRDefault="00000000">
            <w:pPr>
              <w:rPr>
                <w:rFonts w:ascii="宋体" w:eastAsia="宋体" w:hAnsi="宋体" w:cs="宋体" w:hint="eastAsia"/>
                <w:color w:val="000000"/>
                <w:sz w:val="24"/>
              </w:rPr>
            </w:pPr>
            <w:r>
              <w:rPr>
                <w:rFonts w:ascii="宋体" w:eastAsia="宋体" w:hAnsi="宋体" w:cs="宋体" w:hint="eastAsia"/>
                <w:color w:val="000000"/>
                <w:sz w:val="24"/>
              </w:rPr>
              <w:t>所属行业</w:t>
            </w:r>
          </w:p>
        </w:tc>
        <w:tc>
          <w:tcPr>
            <w:tcW w:w="5634" w:type="dxa"/>
          </w:tcPr>
          <w:p w14:paraId="42B30F85"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依据国民经济行业分类，支持门类、大类层级，如制造业、采矿业、建筑业、批发和零售业、信息传输软件和信息技术服务业等</w:t>
            </w:r>
          </w:p>
        </w:tc>
      </w:tr>
    </w:tbl>
    <w:p w14:paraId="172F89DE" w14:textId="77777777" w:rsidR="004C19A2" w:rsidRDefault="004C19A2">
      <w:pPr>
        <w:rPr>
          <w:rFonts w:ascii="宋体" w:eastAsia="宋体" w:hAnsi="宋体" w:cs="宋体" w:hint="eastAsia"/>
          <w:color w:val="000000"/>
          <w:sz w:val="24"/>
        </w:rPr>
      </w:pPr>
    </w:p>
    <w:p w14:paraId="15C8C73E" w14:textId="77777777" w:rsidR="004C19A2" w:rsidRDefault="00000000">
      <w:pPr>
        <w:pStyle w:val="4"/>
        <w:numPr>
          <w:ilvl w:val="0"/>
          <w:numId w:val="16"/>
        </w:numPr>
        <w:spacing w:line="360" w:lineRule="auto"/>
        <w:rPr>
          <w:rFonts w:ascii="宋体" w:eastAsia="宋体" w:hAnsi="宋体" w:cs="宋体" w:hint="eastAsia"/>
          <w:b w:val="0"/>
        </w:rPr>
      </w:pPr>
      <w:r>
        <w:rPr>
          <w:rFonts w:ascii="宋体" w:eastAsia="宋体" w:hAnsi="宋体" w:cs="宋体"/>
          <w:b w:val="0"/>
        </w:rPr>
        <w:t>时间维度</w:t>
      </w:r>
    </w:p>
    <w:p w14:paraId="529054D6" w14:textId="77777777" w:rsidR="004C19A2" w:rsidRDefault="00000000">
      <w:pPr>
        <w:spacing w:line="360" w:lineRule="auto"/>
        <w:rPr>
          <w:rFonts w:ascii="宋体" w:eastAsia="宋体" w:hAnsi="宋体" w:cs="宋体" w:hint="eastAsia"/>
          <w:color w:val="000000"/>
          <w:sz w:val="24"/>
        </w:rPr>
      </w:pPr>
      <w:r>
        <w:rPr>
          <w:rFonts w:ascii="宋体" w:eastAsia="宋体" w:hAnsi="宋体" w:cs="宋体"/>
          <w:color w:val="000000"/>
          <w:sz w:val="24"/>
        </w:rPr>
        <w:t>系统应支持选择一个或多个特定调查期进行数据汇总。</w:t>
      </w:r>
    </w:p>
    <w:p w14:paraId="0613823E" w14:textId="77777777" w:rsidR="004C19A2" w:rsidRDefault="00000000">
      <w:pPr>
        <w:spacing w:line="360" w:lineRule="auto"/>
        <w:rPr>
          <w:rFonts w:ascii="宋体" w:eastAsia="宋体" w:hAnsi="宋体" w:cs="宋体" w:hint="eastAsia"/>
          <w:color w:val="000000"/>
          <w:sz w:val="24"/>
        </w:rPr>
      </w:pPr>
      <w:r>
        <w:rPr>
          <w:rFonts w:ascii="宋体" w:eastAsia="宋体" w:hAnsi="宋体" w:cs="宋体"/>
          <w:color w:val="000000"/>
          <w:sz w:val="24"/>
        </w:rPr>
        <w:t>系统应支持对选定的两个调查期进行横向比较，实现环比（相邻周期）与同比（相同季节周期）分析</w:t>
      </w:r>
      <w:r>
        <w:rPr>
          <w:rFonts w:ascii="宋体" w:eastAsia="宋体" w:hAnsi="宋体" w:cs="宋体" w:hint="eastAsia"/>
          <w:color w:val="000000"/>
          <w:sz w:val="24"/>
        </w:rPr>
        <w:t>。</w:t>
      </w:r>
    </w:p>
    <w:p w14:paraId="35783899" w14:textId="77777777" w:rsidR="004C19A2" w:rsidRDefault="00000000">
      <w:pPr>
        <w:pStyle w:val="4"/>
        <w:numPr>
          <w:ilvl w:val="0"/>
          <w:numId w:val="16"/>
        </w:numPr>
        <w:spacing w:line="360" w:lineRule="auto"/>
        <w:rPr>
          <w:rFonts w:ascii="宋体" w:eastAsia="宋体" w:hAnsi="宋体" w:cs="宋体" w:hint="eastAsia"/>
          <w:b w:val="0"/>
        </w:rPr>
      </w:pPr>
      <w:r>
        <w:rPr>
          <w:rFonts w:ascii="宋体" w:eastAsia="宋体" w:hAnsi="宋体" w:cs="宋体"/>
          <w:b w:val="0"/>
        </w:rPr>
        <w:t>汇总指标</w:t>
      </w:r>
    </w:p>
    <w:p w14:paraId="602028A3" w14:textId="77777777" w:rsidR="004C19A2" w:rsidRDefault="00000000">
      <w:pPr>
        <w:spacing w:line="360" w:lineRule="auto"/>
        <w:rPr>
          <w:rFonts w:ascii="宋体" w:eastAsia="宋体" w:hAnsi="宋体" w:cs="宋体" w:hint="eastAsia"/>
          <w:color w:val="000000"/>
          <w:sz w:val="24"/>
        </w:rPr>
      </w:pPr>
      <w:r>
        <w:rPr>
          <w:rFonts w:ascii="宋体" w:eastAsia="宋体" w:hAnsi="宋体" w:cs="宋体"/>
          <w:color w:val="000000"/>
          <w:sz w:val="24"/>
        </w:rPr>
        <w:t>系统应自动计算并展示以下关键业务指标：</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9"/>
        <w:gridCol w:w="2729"/>
        <w:gridCol w:w="4702"/>
      </w:tblGrid>
      <w:tr w:rsidR="004C19A2" w14:paraId="79F9E441" w14:textId="77777777">
        <w:tc>
          <w:tcPr>
            <w:tcW w:w="849" w:type="dxa"/>
          </w:tcPr>
          <w:p w14:paraId="4CC3D400"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编号</w:t>
            </w:r>
          </w:p>
        </w:tc>
        <w:tc>
          <w:tcPr>
            <w:tcW w:w="2729" w:type="dxa"/>
          </w:tcPr>
          <w:p w14:paraId="0FA8D53A"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指标名称</w:t>
            </w:r>
          </w:p>
        </w:tc>
        <w:tc>
          <w:tcPr>
            <w:tcW w:w="4702" w:type="dxa"/>
          </w:tcPr>
          <w:p w14:paraId="5B08C1A6"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定义与公式</w:t>
            </w:r>
          </w:p>
        </w:tc>
      </w:tr>
      <w:tr w:rsidR="004C19A2" w14:paraId="20369160" w14:textId="77777777">
        <w:tc>
          <w:tcPr>
            <w:tcW w:w="849" w:type="dxa"/>
          </w:tcPr>
          <w:p w14:paraId="02B6817C"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1</w:t>
            </w:r>
          </w:p>
        </w:tc>
        <w:tc>
          <w:tcPr>
            <w:tcW w:w="2729" w:type="dxa"/>
          </w:tcPr>
          <w:p w14:paraId="2E922CDE"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企业总数</w:t>
            </w:r>
          </w:p>
        </w:tc>
        <w:tc>
          <w:tcPr>
            <w:tcW w:w="4702" w:type="dxa"/>
          </w:tcPr>
          <w:p w14:paraId="38D00AAE"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参与汇总的企业单位数量</w:t>
            </w:r>
          </w:p>
        </w:tc>
      </w:tr>
      <w:tr w:rsidR="004C19A2" w14:paraId="4E0767C0" w14:textId="77777777">
        <w:tc>
          <w:tcPr>
            <w:tcW w:w="849" w:type="dxa"/>
          </w:tcPr>
          <w:p w14:paraId="6873D362"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2</w:t>
            </w:r>
          </w:p>
        </w:tc>
        <w:tc>
          <w:tcPr>
            <w:tcW w:w="2729" w:type="dxa"/>
          </w:tcPr>
          <w:p w14:paraId="3E8149B1"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建档期就业人数合计</w:t>
            </w:r>
          </w:p>
        </w:tc>
        <w:tc>
          <w:tcPr>
            <w:tcW w:w="4702" w:type="dxa"/>
          </w:tcPr>
          <w:p w14:paraId="00F4E525"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各企业建档期就业人数的加总</w:t>
            </w:r>
          </w:p>
        </w:tc>
      </w:tr>
      <w:tr w:rsidR="004C19A2" w14:paraId="62E7D09A" w14:textId="77777777">
        <w:tc>
          <w:tcPr>
            <w:tcW w:w="849" w:type="dxa"/>
          </w:tcPr>
          <w:p w14:paraId="0D240A25"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3</w:t>
            </w:r>
          </w:p>
        </w:tc>
        <w:tc>
          <w:tcPr>
            <w:tcW w:w="2729" w:type="dxa"/>
          </w:tcPr>
          <w:p w14:paraId="3AA5E0C5"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调查期就业人数合计</w:t>
            </w:r>
          </w:p>
        </w:tc>
        <w:tc>
          <w:tcPr>
            <w:tcW w:w="4702" w:type="dxa"/>
          </w:tcPr>
          <w:p w14:paraId="08ACA94E"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各企业调查期就业人数的加总</w:t>
            </w:r>
          </w:p>
        </w:tc>
      </w:tr>
      <w:tr w:rsidR="004C19A2" w14:paraId="54B54EC1" w14:textId="77777777">
        <w:tc>
          <w:tcPr>
            <w:tcW w:w="849" w:type="dxa"/>
          </w:tcPr>
          <w:p w14:paraId="723A97C8"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lastRenderedPageBreak/>
              <w:t>4</w:t>
            </w:r>
          </w:p>
        </w:tc>
        <w:tc>
          <w:tcPr>
            <w:tcW w:w="2729" w:type="dxa"/>
          </w:tcPr>
          <w:p w14:paraId="4CDDCCD1"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岗位净变化量</w:t>
            </w:r>
          </w:p>
        </w:tc>
        <w:tc>
          <w:tcPr>
            <w:tcW w:w="4702" w:type="dxa"/>
          </w:tcPr>
          <w:p w14:paraId="74073CD3"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计算公式为：(调查期就业人数合计 - 建档期就业人数合计)</w:t>
            </w:r>
          </w:p>
        </w:tc>
      </w:tr>
      <w:tr w:rsidR="004C19A2" w14:paraId="61B32D1E" w14:textId="77777777">
        <w:tc>
          <w:tcPr>
            <w:tcW w:w="849" w:type="dxa"/>
          </w:tcPr>
          <w:p w14:paraId="4A9B35BA"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5</w:t>
            </w:r>
          </w:p>
        </w:tc>
        <w:tc>
          <w:tcPr>
            <w:tcW w:w="2729" w:type="dxa"/>
          </w:tcPr>
          <w:p w14:paraId="3F6904D3"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减员总数</w:t>
            </w:r>
          </w:p>
        </w:tc>
        <w:tc>
          <w:tcPr>
            <w:tcW w:w="4702" w:type="dxa"/>
          </w:tcPr>
          <w:p w14:paraId="3AEAEDD7"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调查期内报告减员的企业员工总数</w:t>
            </w:r>
          </w:p>
        </w:tc>
      </w:tr>
      <w:tr w:rsidR="004C19A2" w14:paraId="415A21F8" w14:textId="77777777">
        <w:tc>
          <w:tcPr>
            <w:tcW w:w="849" w:type="dxa"/>
          </w:tcPr>
          <w:p w14:paraId="31D6B3D6"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6</w:t>
            </w:r>
          </w:p>
        </w:tc>
        <w:tc>
          <w:tcPr>
            <w:tcW w:w="2729" w:type="dxa"/>
          </w:tcPr>
          <w:p w14:paraId="14BDEDB7"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减员率</w:t>
            </w:r>
          </w:p>
        </w:tc>
        <w:tc>
          <w:tcPr>
            <w:tcW w:w="4702" w:type="dxa"/>
          </w:tcPr>
          <w:p w14:paraId="55553835"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计算公式为：(减员总数 / 建档期就业人数合计) × 100%</w:t>
            </w:r>
          </w:p>
        </w:tc>
      </w:tr>
    </w:tbl>
    <w:p w14:paraId="39D60355" w14:textId="77777777" w:rsidR="004C19A2" w:rsidRDefault="004C19A2">
      <w:pPr>
        <w:rPr>
          <w:rFonts w:ascii="宋体" w:eastAsia="宋体" w:hAnsi="宋体" w:cs="宋体" w:hint="eastAsia"/>
          <w:color w:val="000000"/>
          <w:sz w:val="24"/>
        </w:rPr>
      </w:pPr>
    </w:p>
    <w:p w14:paraId="624A9E5B" w14:textId="77777777" w:rsidR="004C19A2" w:rsidRDefault="00000000">
      <w:pPr>
        <w:pStyle w:val="4"/>
        <w:numPr>
          <w:ilvl w:val="0"/>
          <w:numId w:val="16"/>
        </w:numPr>
        <w:spacing w:line="360" w:lineRule="auto"/>
        <w:rPr>
          <w:rFonts w:ascii="宋体" w:eastAsia="宋体" w:hAnsi="宋体" w:cs="宋体" w:hint="eastAsia"/>
          <w:b w:val="0"/>
        </w:rPr>
      </w:pPr>
      <w:r>
        <w:rPr>
          <w:rFonts w:ascii="宋体" w:eastAsia="宋体" w:hAnsi="宋体" w:cs="宋体"/>
          <w:b w:val="0"/>
        </w:rPr>
        <w:t>展示与交互</w:t>
      </w:r>
    </w:p>
    <w:p w14:paraId="63A9F807" w14:textId="77777777" w:rsidR="004C19A2" w:rsidRDefault="00000000">
      <w:pPr>
        <w:numPr>
          <w:ilvl w:val="0"/>
          <w:numId w:val="17"/>
        </w:numPr>
        <w:spacing w:after="200" w:line="360" w:lineRule="auto"/>
        <w:rPr>
          <w:rFonts w:ascii="宋体" w:eastAsia="宋体" w:hAnsi="宋体" w:cs="宋体" w:hint="eastAsia"/>
          <w:color w:val="000000"/>
          <w:sz w:val="24"/>
        </w:rPr>
      </w:pPr>
      <w:r>
        <w:rPr>
          <w:rFonts w:ascii="宋体" w:eastAsia="宋体" w:hAnsi="宋体" w:cs="宋体"/>
          <w:color w:val="000000"/>
          <w:sz w:val="24"/>
        </w:rPr>
        <w:t>主展示形式：以结构化表格呈现汇总结果，清晰列出各分组维度下的所有指标值。</w:t>
      </w:r>
    </w:p>
    <w:p w14:paraId="0A9CFEC3" w14:textId="77777777" w:rsidR="004C19A2" w:rsidRDefault="00000000">
      <w:pPr>
        <w:numPr>
          <w:ilvl w:val="0"/>
          <w:numId w:val="17"/>
        </w:numPr>
        <w:spacing w:after="200" w:line="360" w:lineRule="auto"/>
        <w:rPr>
          <w:rFonts w:ascii="宋体" w:eastAsia="宋体" w:hAnsi="宋体" w:cs="宋体" w:hint="eastAsia"/>
          <w:color w:val="000000"/>
          <w:sz w:val="24"/>
        </w:rPr>
      </w:pPr>
      <w:r>
        <w:rPr>
          <w:rFonts w:ascii="宋体" w:eastAsia="宋体" w:hAnsi="宋体" w:cs="宋体"/>
          <w:color w:val="000000"/>
          <w:sz w:val="24"/>
        </w:rPr>
        <w:t>辅助可视化：提供柱状图用于比较不同组别的就业人数或岗位变化量；提供折线图用于展示跨调查期的趋势变化。</w:t>
      </w:r>
    </w:p>
    <w:p w14:paraId="43E626A0" w14:textId="77777777" w:rsidR="004C19A2" w:rsidRDefault="00000000">
      <w:pPr>
        <w:numPr>
          <w:ilvl w:val="0"/>
          <w:numId w:val="17"/>
        </w:numPr>
        <w:spacing w:after="200" w:line="360" w:lineRule="auto"/>
        <w:rPr>
          <w:rFonts w:ascii="宋体" w:eastAsia="宋体" w:hAnsi="宋体" w:cs="宋体" w:hint="eastAsia"/>
          <w:sz w:val="24"/>
        </w:rPr>
      </w:pPr>
      <w:r>
        <w:rPr>
          <w:rFonts w:ascii="宋体" w:eastAsia="宋体" w:hAnsi="宋体" w:cs="宋体"/>
          <w:color w:val="000000"/>
          <w:sz w:val="24"/>
        </w:rPr>
        <w:t>操作功能：支持对表格数据进行排序、筛选，并提供一键刷新功能</w:t>
      </w:r>
      <w:r>
        <w:rPr>
          <w:rFonts w:ascii="宋体" w:eastAsia="宋体" w:hAnsi="宋体" w:cs="宋体"/>
          <w:sz w:val="24"/>
        </w:rPr>
        <w:t>。</w:t>
      </w:r>
    </w:p>
    <w:p w14:paraId="6F64B345" w14:textId="77777777" w:rsidR="004C19A2" w:rsidRDefault="00000000">
      <w:pPr>
        <w:pStyle w:val="4"/>
        <w:numPr>
          <w:ilvl w:val="0"/>
          <w:numId w:val="16"/>
        </w:numPr>
        <w:spacing w:line="360" w:lineRule="auto"/>
        <w:rPr>
          <w:rFonts w:ascii="宋体" w:eastAsia="宋体" w:hAnsi="宋体" w:cs="宋体" w:hint="eastAsia"/>
          <w:b w:val="0"/>
        </w:rPr>
      </w:pPr>
      <w:r>
        <w:rPr>
          <w:rFonts w:ascii="宋体" w:eastAsia="宋体" w:hAnsi="宋体" w:cs="宋体"/>
          <w:b w:val="0"/>
        </w:rPr>
        <w:t>权限控制</w:t>
      </w:r>
    </w:p>
    <w:p w14:paraId="053E5488" w14:textId="77777777" w:rsidR="004C19A2" w:rsidRDefault="00000000">
      <w:pPr>
        <w:spacing w:after="200" w:line="360" w:lineRule="auto"/>
        <w:ind w:firstLineChars="200" w:firstLine="480"/>
        <w:rPr>
          <w:rFonts w:ascii="宋体" w:eastAsia="宋体" w:hAnsi="宋体" w:cs="宋体" w:hint="eastAsia"/>
        </w:rPr>
      </w:pPr>
      <w:r>
        <w:rPr>
          <w:rFonts w:ascii="宋体" w:eastAsia="宋体" w:hAnsi="宋体" w:cs="宋体"/>
          <w:color w:val="000000"/>
          <w:sz w:val="24"/>
        </w:rPr>
        <w:t>该功能模块的访问和使用权限严格限定为省级用户。市级及以下用户无法查看或生成全省范围的汇总数据，确保数据安全与管理职责分明。</w:t>
      </w:r>
    </w:p>
    <w:p w14:paraId="433D9FA0" w14:textId="77777777" w:rsidR="004C19A2" w:rsidRDefault="00000000">
      <w:pPr>
        <w:pStyle w:val="3"/>
        <w:rPr>
          <w:rFonts w:ascii="宋体" w:eastAsia="宋体" w:hAnsi="宋体" w:cs="宋体" w:hint="eastAsia"/>
          <w:b w:val="0"/>
          <w:sz w:val="24"/>
        </w:rPr>
      </w:pPr>
      <w:bookmarkStart w:id="37" w:name="_Toc1698094265"/>
      <w:r>
        <w:rPr>
          <w:rFonts w:ascii="宋体" w:eastAsia="宋体" w:hAnsi="宋体" w:cs="宋体"/>
          <w:b w:val="0"/>
          <w:sz w:val="24"/>
        </w:rPr>
        <w:t>4.4.2 数据</w:t>
      </w:r>
      <w:r>
        <w:rPr>
          <w:rFonts w:ascii="宋体" w:eastAsia="宋体" w:hAnsi="宋体" w:cs="宋体" w:hint="eastAsia"/>
          <w:b w:val="0"/>
          <w:sz w:val="24"/>
        </w:rPr>
        <w:t>导出</w:t>
      </w:r>
      <w:bookmarkEnd w:id="37"/>
    </w:p>
    <w:p w14:paraId="2E219C23" w14:textId="77777777" w:rsidR="004C19A2" w:rsidRDefault="00000000">
      <w:pPr>
        <w:spacing w:after="200" w:line="480" w:lineRule="exact"/>
        <w:ind w:firstLine="480"/>
        <w:rPr>
          <w:rFonts w:ascii="宋体" w:eastAsia="宋体" w:hAnsi="宋体" w:cs="宋体" w:hint="eastAsia"/>
          <w:sz w:val="24"/>
        </w:rPr>
      </w:pPr>
      <w:r>
        <w:rPr>
          <w:rFonts w:ascii="宋体" w:eastAsia="宋体" w:hAnsi="宋体" w:cs="宋体"/>
          <w:color w:val="000000"/>
          <w:sz w:val="24"/>
        </w:rPr>
        <w:t>数据导出模块允许授权用户将系统内的原始数据或查询结果以标准格式下载至本地，满足离线分析和上报存档的需求。</w:t>
      </w:r>
    </w:p>
    <w:p w14:paraId="5A6FAA7A" w14:textId="77777777" w:rsidR="004C19A2" w:rsidRDefault="00000000">
      <w:pPr>
        <w:pStyle w:val="4"/>
        <w:numPr>
          <w:ilvl w:val="0"/>
          <w:numId w:val="18"/>
        </w:numPr>
        <w:rPr>
          <w:rFonts w:ascii="宋体" w:eastAsia="宋体" w:hAnsi="宋体" w:cs="宋体" w:hint="eastAsia"/>
          <w:b w:val="0"/>
        </w:rPr>
      </w:pPr>
      <w:r>
        <w:rPr>
          <w:rFonts w:ascii="宋体" w:eastAsia="宋体" w:hAnsi="宋体" w:cs="宋体" w:hint="eastAsia"/>
          <w:b w:val="0"/>
        </w:rPr>
        <w:t>导出对象</w:t>
      </w:r>
    </w:p>
    <w:p w14:paraId="08EBFA44" w14:textId="77777777" w:rsidR="004C19A2" w:rsidRDefault="00000000">
      <w:pPr>
        <w:numPr>
          <w:ilvl w:val="0"/>
          <w:numId w:val="19"/>
        </w:numPr>
        <w:spacing w:after="200" w:line="480" w:lineRule="exact"/>
        <w:rPr>
          <w:rFonts w:ascii="宋体" w:eastAsia="宋体" w:hAnsi="宋体" w:cs="宋体" w:hint="eastAsia"/>
          <w:sz w:val="24"/>
        </w:rPr>
      </w:pPr>
      <w:r>
        <w:rPr>
          <w:rFonts w:ascii="宋体" w:eastAsia="宋体" w:hAnsi="宋体" w:cs="宋体"/>
          <w:color w:val="000000"/>
          <w:sz w:val="24"/>
        </w:rPr>
        <w:t>企业原始数据表：包含企业每期上报的详细就业失业数据。</w:t>
      </w:r>
    </w:p>
    <w:p w14:paraId="5FECC46A" w14:textId="77777777" w:rsidR="004C19A2" w:rsidRDefault="00000000">
      <w:pPr>
        <w:numPr>
          <w:ilvl w:val="0"/>
          <w:numId w:val="19"/>
        </w:numPr>
        <w:spacing w:after="200" w:line="480" w:lineRule="exact"/>
        <w:rPr>
          <w:rFonts w:ascii="宋体" w:eastAsia="宋体" w:hAnsi="宋体" w:cs="宋体" w:hint="eastAsia"/>
          <w:sz w:val="24"/>
        </w:rPr>
      </w:pPr>
      <w:r>
        <w:rPr>
          <w:rFonts w:ascii="宋体" w:eastAsia="宋体" w:hAnsi="宋体" w:cs="宋体"/>
          <w:color w:val="000000"/>
          <w:sz w:val="24"/>
        </w:rPr>
        <w:t>企业基本信息：与原始数据关联的企业静态信息。</w:t>
      </w:r>
    </w:p>
    <w:p w14:paraId="1937FBD0" w14:textId="77777777" w:rsidR="004C19A2" w:rsidRDefault="00000000">
      <w:pPr>
        <w:pStyle w:val="4"/>
        <w:numPr>
          <w:ilvl w:val="0"/>
          <w:numId w:val="18"/>
        </w:numPr>
        <w:rPr>
          <w:rFonts w:ascii="宋体" w:eastAsia="宋体" w:hAnsi="宋体" w:cs="宋体" w:hint="eastAsia"/>
          <w:b w:val="0"/>
        </w:rPr>
      </w:pPr>
      <w:r>
        <w:rPr>
          <w:rFonts w:ascii="宋体" w:eastAsia="宋体" w:hAnsi="宋体" w:cs="宋体"/>
          <w:b w:val="0"/>
        </w:rPr>
        <w:t>时间维度</w:t>
      </w:r>
    </w:p>
    <w:p w14:paraId="13C42438"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导出的Excel文件应包含但不限于以下核心字段：</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
        <w:gridCol w:w="2713"/>
        <w:gridCol w:w="4560"/>
      </w:tblGrid>
      <w:tr w:rsidR="004C19A2" w14:paraId="0542D017" w14:textId="77777777">
        <w:tc>
          <w:tcPr>
            <w:tcW w:w="1007" w:type="dxa"/>
          </w:tcPr>
          <w:p w14:paraId="66AE4106"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编号</w:t>
            </w:r>
          </w:p>
        </w:tc>
        <w:tc>
          <w:tcPr>
            <w:tcW w:w="2713" w:type="dxa"/>
          </w:tcPr>
          <w:p w14:paraId="4601645D"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字段名称</w:t>
            </w:r>
          </w:p>
        </w:tc>
        <w:tc>
          <w:tcPr>
            <w:tcW w:w="4560" w:type="dxa"/>
          </w:tcPr>
          <w:p w14:paraId="3E740DD1"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说明</w:t>
            </w:r>
          </w:p>
        </w:tc>
      </w:tr>
      <w:tr w:rsidR="004C19A2" w14:paraId="0B169CD2" w14:textId="77777777">
        <w:tc>
          <w:tcPr>
            <w:tcW w:w="1007" w:type="dxa"/>
          </w:tcPr>
          <w:p w14:paraId="6F35A891"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lastRenderedPageBreak/>
              <w:t>1</w:t>
            </w:r>
          </w:p>
        </w:tc>
        <w:tc>
          <w:tcPr>
            <w:tcW w:w="2713" w:type="dxa"/>
          </w:tcPr>
          <w:p w14:paraId="7890B4F0"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组织机构代码</w:t>
            </w:r>
          </w:p>
        </w:tc>
        <w:tc>
          <w:tcPr>
            <w:tcW w:w="4560" w:type="dxa"/>
          </w:tcPr>
          <w:p w14:paraId="627A5B8A"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企业的唯一标识码</w:t>
            </w:r>
          </w:p>
        </w:tc>
      </w:tr>
      <w:tr w:rsidR="004C19A2" w14:paraId="7D283DA2" w14:textId="77777777">
        <w:tc>
          <w:tcPr>
            <w:tcW w:w="1007" w:type="dxa"/>
          </w:tcPr>
          <w:p w14:paraId="7D8AD60A"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2</w:t>
            </w:r>
          </w:p>
        </w:tc>
        <w:tc>
          <w:tcPr>
            <w:tcW w:w="2713" w:type="dxa"/>
          </w:tcPr>
          <w:p w14:paraId="52422ED9"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企业名称</w:t>
            </w:r>
          </w:p>
        </w:tc>
        <w:tc>
          <w:tcPr>
            <w:tcW w:w="4560" w:type="dxa"/>
          </w:tcPr>
          <w:p w14:paraId="500C265A"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企业的全称</w:t>
            </w:r>
          </w:p>
        </w:tc>
      </w:tr>
      <w:tr w:rsidR="004C19A2" w14:paraId="3D2D800D" w14:textId="77777777">
        <w:tc>
          <w:tcPr>
            <w:tcW w:w="1007" w:type="dxa"/>
          </w:tcPr>
          <w:p w14:paraId="0BD1621F"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3</w:t>
            </w:r>
          </w:p>
        </w:tc>
        <w:tc>
          <w:tcPr>
            <w:tcW w:w="2713" w:type="dxa"/>
          </w:tcPr>
          <w:p w14:paraId="7AADF2E2"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所属地区</w:t>
            </w:r>
          </w:p>
        </w:tc>
        <w:tc>
          <w:tcPr>
            <w:tcW w:w="4560" w:type="dxa"/>
          </w:tcPr>
          <w:p w14:paraId="7E4BCE12"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企业所在的省、市、县（区）</w:t>
            </w:r>
          </w:p>
        </w:tc>
      </w:tr>
      <w:tr w:rsidR="004C19A2" w14:paraId="2DB01D37" w14:textId="77777777">
        <w:tc>
          <w:tcPr>
            <w:tcW w:w="1007" w:type="dxa"/>
          </w:tcPr>
          <w:p w14:paraId="159641C6"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4</w:t>
            </w:r>
          </w:p>
        </w:tc>
        <w:tc>
          <w:tcPr>
            <w:tcW w:w="2713" w:type="dxa"/>
          </w:tcPr>
          <w:p w14:paraId="4066149C"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行业</w:t>
            </w:r>
          </w:p>
        </w:tc>
        <w:tc>
          <w:tcPr>
            <w:tcW w:w="4560" w:type="dxa"/>
          </w:tcPr>
          <w:p w14:paraId="273169AF"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企业所属的国民经济行业分类</w:t>
            </w:r>
          </w:p>
        </w:tc>
      </w:tr>
      <w:tr w:rsidR="004C19A2" w14:paraId="2013A04B" w14:textId="77777777">
        <w:tc>
          <w:tcPr>
            <w:tcW w:w="1007" w:type="dxa"/>
          </w:tcPr>
          <w:p w14:paraId="585D9B20"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5</w:t>
            </w:r>
          </w:p>
        </w:tc>
        <w:tc>
          <w:tcPr>
            <w:tcW w:w="2713" w:type="dxa"/>
          </w:tcPr>
          <w:p w14:paraId="1A14F3CB"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性质</w:t>
            </w:r>
          </w:p>
        </w:tc>
        <w:tc>
          <w:tcPr>
            <w:tcW w:w="4560" w:type="dxa"/>
          </w:tcPr>
          <w:p w14:paraId="30D96C11"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企业的登记注册类型或控股情况</w:t>
            </w:r>
          </w:p>
        </w:tc>
      </w:tr>
      <w:tr w:rsidR="004C19A2" w14:paraId="4097D67A" w14:textId="77777777">
        <w:tc>
          <w:tcPr>
            <w:tcW w:w="1007" w:type="dxa"/>
          </w:tcPr>
          <w:p w14:paraId="2BF9281A"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6</w:t>
            </w:r>
          </w:p>
        </w:tc>
        <w:tc>
          <w:tcPr>
            <w:tcW w:w="2713" w:type="dxa"/>
          </w:tcPr>
          <w:p w14:paraId="10843288"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建档期就业人数</w:t>
            </w:r>
          </w:p>
        </w:tc>
        <w:tc>
          <w:tcPr>
            <w:tcW w:w="4560" w:type="dxa"/>
          </w:tcPr>
          <w:p w14:paraId="3A935104"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企业初次建档时的就业人数</w:t>
            </w:r>
          </w:p>
        </w:tc>
      </w:tr>
      <w:tr w:rsidR="004C19A2" w14:paraId="4A226397" w14:textId="77777777">
        <w:tc>
          <w:tcPr>
            <w:tcW w:w="1007" w:type="dxa"/>
          </w:tcPr>
          <w:p w14:paraId="1C0BDFDD"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7</w:t>
            </w:r>
          </w:p>
        </w:tc>
        <w:tc>
          <w:tcPr>
            <w:tcW w:w="2713" w:type="dxa"/>
          </w:tcPr>
          <w:p w14:paraId="0E97D716"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调查期就业人数</w:t>
            </w:r>
          </w:p>
        </w:tc>
        <w:tc>
          <w:tcPr>
            <w:tcW w:w="4560" w:type="dxa"/>
          </w:tcPr>
          <w:p w14:paraId="72232A80"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本次调查期上报的就业人数</w:t>
            </w:r>
          </w:p>
        </w:tc>
      </w:tr>
      <w:tr w:rsidR="004C19A2" w14:paraId="4A578414" w14:textId="77777777">
        <w:tc>
          <w:tcPr>
            <w:tcW w:w="1007" w:type="dxa"/>
          </w:tcPr>
          <w:p w14:paraId="245371B2"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8</w:t>
            </w:r>
          </w:p>
        </w:tc>
        <w:tc>
          <w:tcPr>
            <w:tcW w:w="2713" w:type="dxa"/>
          </w:tcPr>
          <w:p w14:paraId="303D8B56"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减员原因</w:t>
            </w:r>
          </w:p>
        </w:tc>
        <w:tc>
          <w:tcPr>
            <w:tcW w:w="4560" w:type="dxa"/>
          </w:tcPr>
          <w:p w14:paraId="44173BA2"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企业填报的就业人数减少主要原因，如产业结构调整、订单不足、工资成本上升等</w:t>
            </w:r>
          </w:p>
        </w:tc>
      </w:tr>
      <w:tr w:rsidR="004C19A2" w14:paraId="6FDE6F01" w14:textId="77777777">
        <w:tc>
          <w:tcPr>
            <w:tcW w:w="1007" w:type="dxa"/>
          </w:tcPr>
          <w:p w14:paraId="1A72BF05" w14:textId="77777777" w:rsidR="004C19A2" w:rsidRDefault="00000000">
            <w:pPr>
              <w:jc w:val="center"/>
              <w:rPr>
                <w:rFonts w:ascii="宋体" w:eastAsia="宋体" w:hAnsi="宋体" w:cs="宋体" w:hint="eastAsia"/>
                <w:color w:val="000000"/>
                <w:sz w:val="24"/>
              </w:rPr>
            </w:pPr>
            <w:r>
              <w:rPr>
                <w:rFonts w:ascii="宋体" w:eastAsia="宋体" w:hAnsi="宋体" w:cs="宋体" w:hint="eastAsia"/>
                <w:color w:val="000000"/>
                <w:sz w:val="24"/>
              </w:rPr>
              <w:t>9</w:t>
            </w:r>
          </w:p>
        </w:tc>
        <w:tc>
          <w:tcPr>
            <w:tcW w:w="2713" w:type="dxa"/>
          </w:tcPr>
          <w:p w14:paraId="3F16EECB"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上报状态</w:t>
            </w:r>
          </w:p>
        </w:tc>
        <w:tc>
          <w:tcPr>
            <w:tcW w:w="4560" w:type="dxa"/>
          </w:tcPr>
          <w:p w14:paraId="6DD3C2A0"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数据当前的状态（待上报、已上报、审核通过、已退回）</w:t>
            </w:r>
          </w:p>
        </w:tc>
      </w:tr>
    </w:tbl>
    <w:p w14:paraId="4355755F" w14:textId="77777777" w:rsidR="004C19A2" w:rsidRDefault="004C19A2">
      <w:pPr>
        <w:rPr>
          <w:rFonts w:ascii="宋体" w:eastAsia="宋体" w:hAnsi="宋体" w:cs="宋体" w:hint="eastAsia"/>
          <w:color w:val="000000"/>
          <w:sz w:val="24"/>
        </w:rPr>
      </w:pPr>
    </w:p>
    <w:p w14:paraId="408488AA" w14:textId="77777777" w:rsidR="004C19A2" w:rsidRDefault="00000000">
      <w:pPr>
        <w:pStyle w:val="4"/>
        <w:numPr>
          <w:ilvl w:val="0"/>
          <w:numId w:val="20"/>
        </w:numPr>
        <w:spacing w:line="360" w:lineRule="auto"/>
        <w:rPr>
          <w:rFonts w:ascii="宋体" w:eastAsia="宋体" w:hAnsi="宋体" w:cs="宋体" w:hint="eastAsia"/>
          <w:b w:val="0"/>
        </w:rPr>
      </w:pPr>
      <w:r>
        <w:rPr>
          <w:rFonts w:ascii="宋体" w:eastAsia="宋体" w:hAnsi="宋体" w:cs="宋体" w:hint="eastAsia"/>
          <w:b w:val="0"/>
        </w:rPr>
        <w:t>导出格式</w:t>
      </w:r>
    </w:p>
    <w:p w14:paraId="377BC2B7" w14:textId="77777777" w:rsidR="004C19A2" w:rsidRDefault="00000000">
      <w:pPr>
        <w:numPr>
          <w:ilvl w:val="0"/>
          <w:numId w:val="21"/>
        </w:numPr>
        <w:spacing w:after="200" w:line="360" w:lineRule="auto"/>
        <w:rPr>
          <w:rFonts w:ascii="宋体" w:eastAsia="宋体" w:hAnsi="宋体" w:cs="宋体" w:hint="eastAsia"/>
          <w:sz w:val="24"/>
        </w:rPr>
      </w:pPr>
      <w:r>
        <w:rPr>
          <w:rFonts w:ascii="宋体" w:eastAsia="宋体" w:hAnsi="宋体" w:cs="宋体"/>
          <w:color w:val="000000"/>
          <w:sz w:val="24"/>
        </w:rPr>
        <w:t>文件格式为</w:t>
      </w:r>
      <w:r>
        <w:rPr>
          <w:rFonts w:ascii="宋体" w:eastAsia="宋体" w:hAnsi="宋体" w:cs="宋体"/>
          <w:color w:val="C83232"/>
          <w:sz w:val="24"/>
        </w:rPr>
        <w:t>.xlsx</w:t>
      </w:r>
      <w:r>
        <w:rPr>
          <w:rFonts w:ascii="宋体" w:eastAsia="宋体" w:hAnsi="宋体" w:cs="宋体"/>
          <w:color w:val="000000"/>
          <w:sz w:val="24"/>
        </w:rPr>
        <w:t>(Microsoft Excel Workbook)，兼容 Office 2007 及以上版本。</w:t>
      </w:r>
    </w:p>
    <w:p w14:paraId="21E9C1F8" w14:textId="77777777" w:rsidR="004C19A2" w:rsidRDefault="00000000">
      <w:pPr>
        <w:numPr>
          <w:ilvl w:val="0"/>
          <w:numId w:val="21"/>
        </w:numPr>
        <w:spacing w:after="200" w:line="360" w:lineRule="auto"/>
        <w:rPr>
          <w:rFonts w:ascii="宋体" w:eastAsia="宋体" w:hAnsi="宋体" w:cs="宋体" w:hint="eastAsia"/>
          <w:sz w:val="24"/>
        </w:rPr>
      </w:pPr>
      <w:r>
        <w:rPr>
          <w:rFonts w:ascii="宋体" w:eastAsia="宋体" w:hAnsi="宋体" w:cs="宋体"/>
          <w:color w:val="000000"/>
          <w:sz w:val="24"/>
        </w:rPr>
        <w:t>该格式应支持保留单元格格式、公式和多工作表，便于后续处理。</w:t>
      </w:r>
    </w:p>
    <w:p w14:paraId="1FC3189E" w14:textId="77777777" w:rsidR="004C19A2" w:rsidRDefault="00000000">
      <w:pPr>
        <w:pStyle w:val="4"/>
        <w:numPr>
          <w:ilvl w:val="0"/>
          <w:numId w:val="20"/>
        </w:numPr>
        <w:spacing w:line="360" w:lineRule="auto"/>
        <w:rPr>
          <w:rFonts w:ascii="宋体" w:eastAsia="宋体" w:hAnsi="宋体" w:cs="宋体" w:hint="eastAsia"/>
          <w:b w:val="0"/>
        </w:rPr>
      </w:pPr>
      <w:r>
        <w:rPr>
          <w:rFonts w:ascii="宋体" w:eastAsia="宋体" w:hAnsi="宋体" w:cs="宋体" w:hint="eastAsia"/>
          <w:b w:val="0"/>
        </w:rPr>
        <w:t>筛选与过滤</w:t>
      </w:r>
    </w:p>
    <w:p w14:paraId="1A9430DB" w14:textId="77777777" w:rsidR="004C19A2" w:rsidRDefault="00000000">
      <w:pPr>
        <w:spacing w:after="200" w:line="360" w:lineRule="auto"/>
        <w:rPr>
          <w:rFonts w:ascii="宋体" w:eastAsia="宋体" w:hAnsi="宋体" w:cs="宋体" w:hint="eastAsia"/>
          <w:sz w:val="24"/>
        </w:rPr>
      </w:pPr>
      <w:r>
        <w:rPr>
          <w:rFonts w:ascii="宋体" w:eastAsia="宋体" w:hAnsi="宋体" w:cs="宋体"/>
          <w:color w:val="000000"/>
          <w:sz w:val="24"/>
        </w:rPr>
        <w:t>用户可在导出前设置筛选条件，包括：</w:t>
      </w:r>
    </w:p>
    <w:p w14:paraId="4222F1AA" w14:textId="77777777" w:rsidR="004C19A2" w:rsidRDefault="00000000">
      <w:pPr>
        <w:numPr>
          <w:ilvl w:val="0"/>
          <w:numId w:val="22"/>
        </w:numPr>
        <w:spacing w:after="200" w:line="360" w:lineRule="auto"/>
        <w:rPr>
          <w:rFonts w:ascii="宋体" w:eastAsia="宋体" w:hAnsi="宋体" w:cs="宋体" w:hint="eastAsia"/>
          <w:sz w:val="24"/>
        </w:rPr>
      </w:pPr>
      <w:r>
        <w:rPr>
          <w:rFonts w:ascii="宋体" w:eastAsia="宋体" w:hAnsi="宋体" w:cs="宋体"/>
          <w:color w:val="000000"/>
          <w:sz w:val="24"/>
        </w:rPr>
        <w:t>统计月份</w:t>
      </w:r>
    </w:p>
    <w:p w14:paraId="519DD1C3" w14:textId="77777777" w:rsidR="004C19A2" w:rsidRDefault="00000000">
      <w:pPr>
        <w:numPr>
          <w:ilvl w:val="0"/>
          <w:numId w:val="22"/>
        </w:numPr>
        <w:spacing w:after="200" w:line="360" w:lineRule="auto"/>
        <w:rPr>
          <w:rFonts w:ascii="宋体" w:eastAsia="宋体" w:hAnsi="宋体" w:cs="宋体" w:hint="eastAsia"/>
          <w:sz w:val="24"/>
        </w:rPr>
      </w:pPr>
      <w:r>
        <w:rPr>
          <w:rFonts w:ascii="宋体" w:eastAsia="宋体" w:hAnsi="宋体" w:cs="宋体"/>
          <w:color w:val="000000"/>
          <w:sz w:val="24"/>
        </w:rPr>
        <w:t>统计季度</w:t>
      </w:r>
    </w:p>
    <w:p w14:paraId="2E84F8DD" w14:textId="77777777" w:rsidR="004C19A2" w:rsidRDefault="00000000">
      <w:pPr>
        <w:numPr>
          <w:ilvl w:val="0"/>
          <w:numId w:val="22"/>
        </w:numPr>
        <w:spacing w:after="200" w:line="360" w:lineRule="auto"/>
        <w:rPr>
          <w:rFonts w:ascii="宋体" w:eastAsia="宋体" w:hAnsi="宋体" w:cs="宋体" w:hint="eastAsia"/>
          <w:sz w:val="24"/>
        </w:rPr>
      </w:pPr>
      <w:r>
        <w:rPr>
          <w:rFonts w:ascii="宋体" w:eastAsia="宋体" w:hAnsi="宋体" w:cs="宋体"/>
          <w:color w:val="000000"/>
          <w:sz w:val="24"/>
        </w:rPr>
        <w:t>调查期</w:t>
      </w:r>
    </w:p>
    <w:p w14:paraId="3E4BF3A7" w14:textId="77777777" w:rsidR="004C19A2" w:rsidRDefault="00000000">
      <w:pPr>
        <w:numPr>
          <w:ilvl w:val="0"/>
          <w:numId w:val="22"/>
        </w:numPr>
        <w:spacing w:after="200" w:line="360" w:lineRule="auto"/>
        <w:rPr>
          <w:rFonts w:ascii="宋体" w:eastAsia="宋体" w:hAnsi="宋体" w:cs="宋体" w:hint="eastAsia"/>
          <w:sz w:val="24"/>
        </w:rPr>
      </w:pPr>
      <w:r>
        <w:rPr>
          <w:rFonts w:ascii="宋体" w:eastAsia="宋体" w:hAnsi="宋体" w:cs="宋体"/>
          <w:color w:val="000000"/>
          <w:sz w:val="24"/>
        </w:rPr>
        <w:t>所属地区</w:t>
      </w:r>
    </w:p>
    <w:p w14:paraId="02CF1E72" w14:textId="77777777" w:rsidR="004C19A2" w:rsidRDefault="00000000">
      <w:pPr>
        <w:numPr>
          <w:ilvl w:val="0"/>
          <w:numId w:val="22"/>
        </w:numPr>
        <w:spacing w:after="200" w:line="360" w:lineRule="auto"/>
        <w:rPr>
          <w:rFonts w:ascii="宋体" w:eastAsia="宋体" w:hAnsi="宋体" w:cs="宋体" w:hint="eastAsia"/>
          <w:sz w:val="24"/>
        </w:rPr>
      </w:pPr>
      <w:r>
        <w:rPr>
          <w:rFonts w:ascii="宋体" w:eastAsia="宋体" w:hAnsi="宋体" w:cs="宋体"/>
          <w:color w:val="000000"/>
          <w:sz w:val="24"/>
        </w:rPr>
        <w:t>企业性质</w:t>
      </w:r>
    </w:p>
    <w:p w14:paraId="5ECFA78C" w14:textId="77777777" w:rsidR="004C19A2" w:rsidRDefault="00000000">
      <w:pPr>
        <w:numPr>
          <w:ilvl w:val="0"/>
          <w:numId w:val="22"/>
        </w:numPr>
        <w:spacing w:after="200" w:line="360" w:lineRule="auto"/>
        <w:rPr>
          <w:rFonts w:ascii="宋体" w:eastAsia="宋体" w:hAnsi="宋体" w:cs="宋体" w:hint="eastAsia"/>
          <w:sz w:val="24"/>
        </w:rPr>
      </w:pPr>
      <w:r>
        <w:rPr>
          <w:rFonts w:ascii="宋体" w:eastAsia="宋体" w:hAnsi="宋体" w:cs="宋体"/>
          <w:color w:val="000000"/>
          <w:sz w:val="24"/>
        </w:rPr>
        <w:lastRenderedPageBreak/>
        <w:t>所属行业</w:t>
      </w:r>
    </w:p>
    <w:p w14:paraId="5F5B7F2D" w14:textId="77777777" w:rsidR="004C19A2" w:rsidRDefault="00000000">
      <w:pPr>
        <w:numPr>
          <w:ilvl w:val="0"/>
          <w:numId w:val="22"/>
        </w:numPr>
        <w:spacing w:after="200" w:line="360" w:lineRule="auto"/>
        <w:rPr>
          <w:rFonts w:ascii="宋体" w:eastAsia="宋体" w:hAnsi="宋体" w:cs="宋体" w:hint="eastAsia"/>
          <w:sz w:val="24"/>
        </w:rPr>
      </w:pPr>
      <w:r>
        <w:rPr>
          <w:rFonts w:ascii="宋体" w:eastAsia="宋体" w:hAnsi="宋体" w:cs="宋体"/>
          <w:color w:val="000000"/>
          <w:sz w:val="24"/>
        </w:rPr>
        <w:t>系统仅导出满足筛选条件的数据记录。</w:t>
      </w:r>
    </w:p>
    <w:p w14:paraId="542ABF9B" w14:textId="77777777" w:rsidR="004C19A2" w:rsidRDefault="00000000">
      <w:pPr>
        <w:pStyle w:val="4"/>
        <w:numPr>
          <w:ilvl w:val="0"/>
          <w:numId w:val="20"/>
        </w:numPr>
        <w:spacing w:line="360" w:lineRule="auto"/>
        <w:rPr>
          <w:rFonts w:ascii="宋体" w:eastAsia="宋体" w:hAnsi="宋体" w:cs="宋体" w:hint="eastAsia"/>
          <w:b w:val="0"/>
        </w:rPr>
      </w:pPr>
      <w:r>
        <w:rPr>
          <w:rFonts w:ascii="宋体" w:eastAsia="宋体" w:hAnsi="宋体" w:cs="宋体"/>
          <w:b w:val="0"/>
        </w:rPr>
        <w:t>文件命名规范</w:t>
      </w:r>
    </w:p>
    <w:p w14:paraId="07058A7C" w14:textId="77777777" w:rsidR="004C19A2" w:rsidRDefault="00000000">
      <w:pPr>
        <w:spacing w:after="200" w:line="360" w:lineRule="auto"/>
        <w:rPr>
          <w:rFonts w:ascii="宋体" w:eastAsia="宋体" w:hAnsi="宋体" w:cs="宋体" w:hint="eastAsia"/>
          <w:sz w:val="24"/>
        </w:rPr>
      </w:pPr>
      <w:r>
        <w:rPr>
          <w:rFonts w:ascii="宋体" w:eastAsia="宋体" w:hAnsi="宋体" w:cs="宋体"/>
          <w:color w:val="000000"/>
          <w:sz w:val="24"/>
        </w:rPr>
        <w:t>应采用标准化、可追溯的命名规则，确保文件名唯一且信息明确。</w:t>
      </w:r>
    </w:p>
    <w:p w14:paraId="7A9E5D1B" w14:textId="77777777" w:rsidR="004C19A2" w:rsidRDefault="00000000">
      <w:pPr>
        <w:spacing w:after="200" w:line="360" w:lineRule="auto"/>
        <w:rPr>
          <w:rFonts w:ascii="宋体" w:eastAsia="宋体" w:hAnsi="宋体" w:cs="宋体" w:hint="eastAsia"/>
          <w:sz w:val="24"/>
        </w:rPr>
      </w:pPr>
      <w:r>
        <w:rPr>
          <w:rFonts w:ascii="宋体" w:eastAsia="宋体" w:hAnsi="宋体" w:cs="宋体"/>
          <w:color w:val="000000"/>
          <w:sz w:val="24"/>
        </w:rPr>
        <w:t>格式为：</w:t>
      </w:r>
      <w:r>
        <w:rPr>
          <w:rFonts w:ascii="宋体" w:eastAsia="宋体" w:hAnsi="宋体" w:cs="宋体"/>
          <w:color w:val="C83232"/>
          <w:sz w:val="24"/>
        </w:rPr>
        <w:t>企业就业失业数据_报送期_YYYYMMDDHHMMSS.xlsx</w:t>
      </w:r>
    </w:p>
    <w:p w14:paraId="2866DF81" w14:textId="77777777" w:rsidR="004C19A2" w:rsidRDefault="00000000">
      <w:pPr>
        <w:spacing w:after="200" w:line="360" w:lineRule="auto"/>
        <w:rPr>
          <w:rFonts w:ascii="宋体" w:eastAsia="宋体" w:hAnsi="宋体" w:cs="宋体" w:hint="eastAsia"/>
          <w:color w:val="C83232"/>
          <w:sz w:val="24"/>
        </w:rPr>
      </w:pPr>
      <w:r>
        <w:rPr>
          <w:rFonts w:ascii="宋体" w:eastAsia="宋体" w:hAnsi="宋体" w:cs="宋体"/>
          <w:color w:val="000000"/>
          <w:sz w:val="24"/>
        </w:rPr>
        <w:t>示例：</w:t>
      </w:r>
      <w:r>
        <w:rPr>
          <w:rFonts w:ascii="宋体" w:eastAsia="宋体" w:hAnsi="宋体" w:cs="宋体"/>
          <w:color w:val="C83232"/>
          <w:sz w:val="24"/>
        </w:rPr>
        <w:t>企业就业失业数据_报送期_20260318103045.xlsx</w:t>
      </w:r>
    </w:p>
    <w:p w14:paraId="0D9913BC" w14:textId="77777777" w:rsidR="004C19A2" w:rsidRDefault="00000000">
      <w:pPr>
        <w:pStyle w:val="4"/>
        <w:numPr>
          <w:ilvl w:val="0"/>
          <w:numId w:val="20"/>
        </w:numPr>
        <w:spacing w:line="360" w:lineRule="auto"/>
        <w:rPr>
          <w:rFonts w:ascii="宋体" w:eastAsia="宋体" w:hAnsi="宋体" w:cs="宋体" w:hint="eastAsia"/>
          <w:b w:val="0"/>
        </w:rPr>
      </w:pPr>
      <w:r>
        <w:rPr>
          <w:rFonts w:ascii="宋体" w:eastAsia="宋体" w:hAnsi="宋体" w:cs="宋体" w:hint="eastAsia"/>
          <w:b w:val="0"/>
        </w:rPr>
        <w:t>权限控制</w:t>
      </w:r>
    </w:p>
    <w:p w14:paraId="4496CBCB" w14:textId="77777777" w:rsidR="004C19A2" w:rsidRDefault="00000000">
      <w:pPr>
        <w:spacing w:after="200" w:line="360" w:lineRule="auto"/>
        <w:rPr>
          <w:rFonts w:ascii="宋体" w:eastAsia="宋体" w:hAnsi="宋体" w:cs="宋体" w:hint="eastAsia"/>
          <w:sz w:val="24"/>
        </w:rPr>
      </w:pPr>
      <w:r>
        <w:rPr>
          <w:rFonts w:ascii="宋体" w:eastAsia="宋体" w:hAnsi="宋体" w:cs="宋体"/>
          <w:color w:val="000000"/>
          <w:sz w:val="24"/>
        </w:rPr>
        <w:t>省级用户：拥有最高权限，可导出全省范围内符合条件的所有企业数据。</w:t>
      </w:r>
    </w:p>
    <w:p w14:paraId="681502EF" w14:textId="77777777" w:rsidR="004C19A2" w:rsidRDefault="00000000">
      <w:pPr>
        <w:spacing w:after="200" w:line="360" w:lineRule="auto"/>
        <w:rPr>
          <w:rFonts w:ascii="宋体" w:eastAsia="宋体" w:hAnsi="宋体" w:cs="宋体" w:hint="eastAsia"/>
          <w:sz w:val="24"/>
        </w:rPr>
      </w:pPr>
      <w:r>
        <w:rPr>
          <w:rFonts w:ascii="宋体" w:eastAsia="宋体" w:hAnsi="宋体" w:cs="宋体"/>
          <w:color w:val="000000"/>
          <w:sz w:val="24"/>
        </w:rPr>
        <w:t>市级用户：权限受限，仅可导出其管辖地市范围内的企业数据，无法访问其他地市数据。</w:t>
      </w:r>
    </w:p>
    <w:p w14:paraId="091E8303" w14:textId="77777777" w:rsidR="004C19A2" w:rsidRDefault="00000000">
      <w:pPr>
        <w:spacing w:after="200" w:line="360" w:lineRule="auto"/>
        <w:rPr>
          <w:rFonts w:ascii="宋体" w:eastAsia="宋体" w:hAnsi="宋体" w:cs="宋体" w:hint="eastAsia"/>
          <w:sz w:val="24"/>
        </w:rPr>
      </w:pPr>
      <w:r>
        <w:rPr>
          <w:rFonts w:ascii="宋体" w:eastAsia="宋体" w:hAnsi="宋体" w:cs="宋体"/>
          <w:color w:val="000000"/>
          <w:sz w:val="24"/>
        </w:rPr>
        <w:t>所有导出操作均被记录在审计日志中，包含操作人、时间、IP地址和导出条件，以供追溯。</w:t>
      </w:r>
    </w:p>
    <w:p w14:paraId="7294CB0D" w14:textId="77777777" w:rsidR="004C19A2" w:rsidRDefault="00000000">
      <w:pPr>
        <w:pStyle w:val="3"/>
        <w:spacing w:line="360" w:lineRule="auto"/>
        <w:rPr>
          <w:rFonts w:ascii="宋体" w:eastAsia="宋体" w:hAnsi="宋体" w:cs="宋体" w:hint="eastAsia"/>
          <w:b w:val="0"/>
        </w:rPr>
      </w:pPr>
      <w:bookmarkStart w:id="38" w:name="_Toc1960126872"/>
      <w:r>
        <w:rPr>
          <w:rFonts w:ascii="宋体" w:eastAsia="宋体" w:hAnsi="宋体" w:cs="宋体"/>
          <w:b w:val="0"/>
        </w:rPr>
        <w:t>4.</w:t>
      </w:r>
      <w:r>
        <w:rPr>
          <w:rFonts w:ascii="宋体" w:eastAsia="宋体" w:hAnsi="宋体" w:cs="宋体" w:hint="eastAsia"/>
          <w:b w:val="0"/>
        </w:rPr>
        <w:t>4</w:t>
      </w:r>
      <w:r>
        <w:rPr>
          <w:rFonts w:ascii="宋体" w:eastAsia="宋体" w:hAnsi="宋体" w:cs="宋体"/>
          <w:b w:val="0"/>
        </w:rPr>
        <w:t>.</w:t>
      </w:r>
      <w:r>
        <w:rPr>
          <w:rFonts w:ascii="宋体" w:eastAsia="宋体" w:hAnsi="宋体" w:cs="宋体" w:hint="eastAsia"/>
          <w:b w:val="0"/>
        </w:rPr>
        <w:t>3 全省账号条件查询</w:t>
      </w:r>
      <w:bookmarkEnd w:id="38"/>
    </w:p>
    <w:p w14:paraId="513E9E11" w14:textId="77777777" w:rsidR="004C19A2" w:rsidRDefault="00000000">
      <w:pPr>
        <w:spacing w:after="200" w:line="360" w:lineRule="auto"/>
        <w:ind w:firstLine="480"/>
        <w:rPr>
          <w:rFonts w:ascii="宋体" w:eastAsia="宋体" w:hAnsi="宋体" w:cs="宋体" w:hint="eastAsia"/>
        </w:rPr>
      </w:pPr>
      <w:r>
        <w:rPr>
          <w:rFonts w:ascii="宋体" w:eastAsia="宋体" w:hAnsi="宋体" w:cs="宋体"/>
          <w:color w:val="000000"/>
          <w:sz w:val="24"/>
        </w:rPr>
        <w:t>全省账号条件查询模块为省级管理员提供对系统内所有已创建账号的精细化检索能力，用于日常管理和监督。</w:t>
      </w:r>
    </w:p>
    <w:p w14:paraId="6A42E530" w14:textId="77777777" w:rsidR="004C19A2" w:rsidRDefault="00000000">
      <w:pPr>
        <w:pStyle w:val="4"/>
        <w:numPr>
          <w:ilvl w:val="0"/>
          <w:numId w:val="23"/>
        </w:numPr>
        <w:spacing w:line="360" w:lineRule="auto"/>
        <w:rPr>
          <w:rFonts w:ascii="宋体" w:eastAsia="宋体" w:hAnsi="宋体" w:cs="宋体" w:hint="eastAsia"/>
          <w:b w:val="0"/>
        </w:rPr>
      </w:pPr>
      <w:r>
        <w:rPr>
          <w:rFonts w:ascii="宋体" w:eastAsia="宋体" w:hAnsi="宋体" w:cs="宋体"/>
          <w:b w:val="0"/>
        </w:rPr>
        <w:t>查询条件</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4"/>
        <w:gridCol w:w="1817"/>
        <w:gridCol w:w="1723"/>
        <w:gridCol w:w="3396"/>
      </w:tblGrid>
      <w:tr w:rsidR="004C19A2" w14:paraId="7FF59545" w14:textId="77777777">
        <w:tc>
          <w:tcPr>
            <w:tcW w:w="1344" w:type="dxa"/>
          </w:tcPr>
          <w:p w14:paraId="235F5BAC" w14:textId="77777777" w:rsidR="004C19A2" w:rsidRDefault="00000000">
            <w:pPr>
              <w:jc w:val="center"/>
              <w:rPr>
                <w:rFonts w:ascii="宋体" w:eastAsia="宋体" w:hAnsi="宋体" w:cs="宋体" w:hint="eastAsia"/>
              </w:rPr>
            </w:pPr>
            <w:r>
              <w:rPr>
                <w:rFonts w:ascii="宋体" w:eastAsia="宋体" w:hAnsi="宋体" w:cs="宋体" w:hint="eastAsia"/>
              </w:rPr>
              <w:t>编号</w:t>
            </w:r>
          </w:p>
        </w:tc>
        <w:tc>
          <w:tcPr>
            <w:tcW w:w="1817" w:type="dxa"/>
          </w:tcPr>
          <w:p w14:paraId="1C4CAB48" w14:textId="77777777" w:rsidR="004C19A2" w:rsidRDefault="00000000">
            <w:pPr>
              <w:jc w:val="center"/>
              <w:rPr>
                <w:rFonts w:ascii="宋体" w:eastAsia="宋体" w:hAnsi="宋体" w:cs="宋体" w:hint="eastAsia"/>
              </w:rPr>
            </w:pPr>
            <w:r>
              <w:rPr>
                <w:rFonts w:ascii="宋体" w:eastAsia="宋体" w:hAnsi="宋体" w:cs="宋体" w:hint="eastAsia"/>
              </w:rPr>
              <w:t>查询条件</w:t>
            </w:r>
          </w:p>
        </w:tc>
        <w:tc>
          <w:tcPr>
            <w:tcW w:w="1723" w:type="dxa"/>
          </w:tcPr>
          <w:p w14:paraId="44539BCF" w14:textId="77777777" w:rsidR="004C19A2" w:rsidRDefault="00000000">
            <w:pPr>
              <w:jc w:val="center"/>
              <w:rPr>
                <w:rFonts w:ascii="宋体" w:eastAsia="宋体" w:hAnsi="宋体" w:cs="宋体" w:hint="eastAsia"/>
              </w:rPr>
            </w:pPr>
            <w:r>
              <w:rPr>
                <w:rFonts w:ascii="宋体" w:eastAsia="宋体" w:hAnsi="宋体" w:cs="宋体" w:hint="eastAsia"/>
              </w:rPr>
              <w:t>匹配方式</w:t>
            </w:r>
          </w:p>
        </w:tc>
        <w:tc>
          <w:tcPr>
            <w:tcW w:w="3396" w:type="dxa"/>
          </w:tcPr>
          <w:p w14:paraId="568D25F2" w14:textId="77777777" w:rsidR="004C19A2" w:rsidRDefault="00000000">
            <w:pPr>
              <w:jc w:val="center"/>
              <w:rPr>
                <w:rFonts w:ascii="宋体" w:eastAsia="宋体" w:hAnsi="宋体" w:cs="宋体" w:hint="eastAsia"/>
              </w:rPr>
            </w:pPr>
            <w:r>
              <w:rPr>
                <w:rFonts w:ascii="宋体" w:eastAsia="宋体" w:hAnsi="宋体" w:cs="宋体" w:hint="eastAsia"/>
              </w:rPr>
              <w:t>实现说明</w:t>
            </w:r>
          </w:p>
        </w:tc>
      </w:tr>
      <w:tr w:rsidR="004C19A2" w14:paraId="4EC1E6BE" w14:textId="77777777">
        <w:tc>
          <w:tcPr>
            <w:tcW w:w="1344" w:type="dxa"/>
          </w:tcPr>
          <w:p w14:paraId="0B6C688A" w14:textId="77777777" w:rsidR="004C19A2" w:rsidRDefault="00000000">
            <w:pPr>
              <w:jc w:val="center"/>
              <w:rPr>
                <w:rFonts w:ascii="宋体" w:eastAsia="宋体" w:hAnsi="宋体" w:cs="宋体" w:hint="eastAsia"/>
              </w:rPr>
            </w:pPr>
            <w:r>
              <w:rPr>
                <w:rFonts w:ascii="宋体" w:eastAsia="宋体" w:hAnsi="宋体" w:cs="宋体" w:hint="eastAsia"/>
              </w:rPr>
              <w:t>1</w:t>
            </w:r>
          </w:p>
        </w:tc>
        <w:tc>
          <w:tcPr>
            <w:tcW w:w="1817" w:type="dxa"/>
          </w:tcPr>
          <w:p w14:paraId="58F31BF8"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单位名称</w:t>
            </w:r>
          </w:p>
        </w:tc>
        <w:tc>
          <w:tcPr>
            <w:tcW w:w="1723" w:type="dxa"/>
          </w:tcPr>
          <w:p w14:paraId="0184EEE3"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模糊匹配</w:t>
            </w:r>
          </w:p>
        </w:tc>
        <w:tc>
          <w:tcPr>
            <w:tcW w:w="3396" w:type="dxa"/>
          </w:tcPr>
          <w:p w14:paraId="63CD1C41" w14:textId="77777777" w:rsidR="004C19A2" w:rsidRDefault="00000000">
            <w:pPr>
              <w:rPr>
                <w:rFonts w:ascii="宋体" w:eastAsia="宋体" w:hAnsi="宋体" w:cs="宋体" w:hint="eastAsia"/>
                <w:color w:val="000000"/>
                <w:sz w:val="24"/>
              </w:rPr>
            </w:pPr>
            <w:r>
              <w:rPr>
                <w:rFonts w:ascii="宋体" w:eastAsia="宋体" w:hAnsi="宋体" w:cs="宋体"/>
                <w:color w:val="000000"/>
                <w:sz w:val="24"/>
              </w:rPr>
              <w:t>支持通过关键字搜索企业名称，数据库使用 LIKE 操作符实现</w:t>
            </w:r>
          </w:p>
        </w:tc>
      </w:tr>
      <w:tr w:rsidR="004C19A2" w14:paraId="77AB51AC" w14:textId="77777777">
        <w:tc>
          <w:tcPr>
            <w:tcW w:w="1344" w:type="dxa"/>
          </w:tcPr>
          <w:p w14:paraId="7FBDF95C" w14:textId="77777777" w:rsidR="004C19A2" w:rsidRDefault="00000000">
            <w:pPr>
              <w:jc w:val="center"/>
              <w:rPr>
                <w:rFonts w:ascii="宋体" w:eastAsia="宋体" w:hAnsi="宋体" w:cs="宋体" w:hint="eastAsia"/>
              </w:rPr>
            </w:pPr>
            <w:r>
              <w:rPr>
                <w:rFonts w:ascii="宋体" w:eastAsia="宋体" w:hAnsi="宋体" w:cs="宋体" w:hint="eastAsia"/>
              </w:rPr>
              <w:t>2</w:t>
            </w:r>
          </w:p>
        </w:tc>
        <w:tc>
          <w:tcPr>
            <w:tcW w:w="1817" w:type="dxa"/>
          </w:tcPr>
          <w:p w14:paraId="361445AB"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登陆账号</w:t>
            </w:r>
          </w:p>
        </w:tc>
        <w:tc>
          <w:tcPr>
            <w:tcW w:w="1723" w:type="dxa"/>
          </w:tcPr>
          <w:p w14:paraId="42C185B7"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精确匹配</w:t>
            </w:r>
          </w:p>
        </w:tc>
        <w:tc>
          <w:tcPr>
            <w:tcW w:w="3396" w:type="dxa"/>
          </w:tcPr>
          <w:p w14:paraId="15339A18" w14:textId="77777777" w:rsidR="004C19A2" w:rsidRDefault="00000000">
            <w:pPr>
              <w:rPr>
                <w:rFonts w:ascii="宋体" w:eastAsia="宋体" w:hAnsi="宋体" w:cs="宋体" w:hint="eastAsia"/>
              </w:rPr>
            </w:pPr>
            <w:r>
              <w:rPr>
                <w:rFonts w:ascii="宋体" w:eastAsia="宋体" w:hAnsi="宋体" w:cs="宋体"/>
                <w:color w:val="000000"/>
                <w:sz w:val="24"/>
              </w:rPr>
              <w:t>输入完整的登录账号进行唯一</w:t>
            </w:r>
            <w:r>
              <w:rPr>
                <w:rFonts w:ascii="宋体" w:eastAsia="宋体" w:hAnsi="宋体" w:cs="宋体"/>
                <w:color w:val="000000"/>
                <w:sz w:val="24"/>
              </w:rPr>
              <w:lastRenderedPageBreak/>
              <w:t>性查找</w:t>
            </w:r>
          </w:p>
        </w:tc>
      </w:tr>
      <w:tr w:rsidR="004C19A2" w14:paraId="72744DAB" w14:textId="77777777">
        <w:trPr>
          <w:trHeight w:val="521"/>
        </w:trPr>
        <w:tc>
          <w:tcPr>
            <w:tcW w:w="1344" w:type="dxa"/>
          </w:tcPr>
          <w:p w14:paraId="02693437" w14:textId="77777777" w:rsidR="004C19A2" w:rsidRDefault="00000000">
            <w:pPr>
              <w:jc w:val="center"/>
              <w:rPr>
                <w:rFonts w:ascii="宋体" w:eastAsia="宋体" w:hAnsi="宋体" w:cs="宋体" w:hint="eastAsia"/>
              </w:rPr>
            </w:pPr>
            <w:r>
              <w:rPr>
                <w:rFonts w:ascii="宋体" w:eastAsia="宋体" w:hAnsi="宋体" w:cs="宋体"/>
              </w:rPr>
              <w:lastRenderedPageBreak/>
              <w:t>3</w:t>
            </w:r>
          </w:p>
        </w:tc>
        <w:tc>
          <w:tcPr>
            <w:tcW w:w="1817" w:type="dxa"/>
          </w:tcPr>
          <w:p w14:paraId="1904D7DB"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用户类型</w:t>
            </w:r>
          </w:p>
        </w:tc>
        <w:tc>
          <w:tcPr>
            <w:tcW w:w="1723" w:type="dxa"/>
          </w:tcPr>
          <w:p w14:paraId="69D9B70A"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下拉选择</w:t>
            </w:r>
          </w:p>
        </w:tc>
        <w:tc>
          <w:tcPr>
            <w:tcW w:w="3396" w:type="dxa"/>
          </w:tcPr>
          <w:p w14:paraId="604FDA3D" w14:textId="77777777" w:rsidR="004C19A2" w:rsidRDefault="00000000">
            <w:pPr>
              <w:rPr>
                <w:rFonts w:ascii="宋体" w:eastAsia="宋体" w:hAnsi="宋体" w:cs="宋体" w:hint="eastAsia"/>
              </w:rPr>
            </w:pPr>
            <w:r>
              <w:rPr>
                <w:rFonts w:ascii="宋体" w:eastAsia="宋体" w:hAnsi="宋体" w:cs="宋体"/>
                <w:color w:val="000000"/>
                <w:sz w:val="24"/>
              </w:rPr>
              <w:t>提供选项：企业、市、省</w:t>
            </w:r>
          </w:p>
        </w:tc>
      </w:tr>
      <w:tr w:rsidR="004C19A2" w14:paraId="393AEE41" w14:textId="77777777">
        <w:tc>
          <w:tcPr>
            <w:tcW w:w="1344" w:type="dxa"/>
          </w:tcPr>
          <w:p w14:paraId="72D48E75" w14:textId="77777777" w:rsidR="004C19A2" w:rsidRDefault="00000000">
            <w:pPr>
              <w:jc w:val="center"/>
              <w:rPr>
                <w:rFonts w:ascii="宋体" w:eastAsia="宋体" w:hAnsi="宋体" w:cs="宋体" w:hint="eastAsia"/>
              </w:rPr>
            </w:pPr>
            <w:r>
              <w:rPr>
                <w:rFonts w:ascii="宋体" w:eastAsia="宋体" w:hAnsi="宋体" w:cs="宋体" w:hint="eastAsia"/>
              </w:rPr>
              <w:t>4</w:t>
            </w:r>
          </w:p>
        </w:tc>
        <w:tc>
          <w:tcPr>
            <w:tcW w:w="1817" w:type="dxa"/>
          </w:tcPr>
          <w:p w14:paraId="5F6A09BA"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所属地市</w:t>
            </w:r>
          </w:p>
        </w:tc>
        <w:tc>
          <w:tcPr>
            <w:tcW w:w="1723" w:type="dxa"/>
          </w:tcPr>
          <w:p w14:paraId="0203FBB7"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三级联动</w:t>
            </w:r>
          </w:p>
        </w:tc>
        <w:tc>
          <w:tcPr>
            <w:tcW w:w="3396" w:type="dxa"/>
          </w:tcPr>
          <w:p w14:paraId="6DDC5878" w14:textId="77777777" w:rsidR="004C19A2" w:rsidRDefault="00000000">
            <w:pPr>
              <w:rPr>
                <w:rFonts w:ascii="宋体" w:eastAsia="宋体" w:hAnsi="宋体" w:cs="宋体" w:hint="eastAsia"/>
              </w:rPr>
            </w:pPr>
            <w:r>
              <w:rPr>
                <w:rFonts w:ascii="宋体" w:eastAsia="宋体" w:hAnsi="宋体" w:cs="宋体"/>
                <w:color w:val="000000"/>
                <w:sz w:val="24"/>
              </w:rPr>
              <w:t>支持“地市→市县→区域”的层级依赖选择，采用Closure Table模型保证查询效率</w:t>
            </w:r>
          </w:p>
        </w:tc>
      </w:tr>
      <w:tr w:rsidR="004C19A2" w14:paraId="29F46812" w14:textId="77777777">
        <w:tc>
          <w:tcPr>
            <w:tcW w:w="1344" w:type="dxa"/>
          </w:tcPr>
          <w:p w14:paraId="24D30B5B" w14:textId="77777777" w:rsidR="004C19A2" w:rsidRDefault="00000000">
            <w:pPr>
              <w:jc w:val="center"/>
              <w:rPr>
                <w:rFonts w:ascii="宋体" w:eastAsia="宋体" w:hAnsi="宋体" w:cs="宋体" w:hint="eastAsia"/>
              </w:rPr>
            </w:pPr>
            <w:r>
              <w:rPr>
                <w:rFonts w:ascii="宋体" w:eastAsia="宋体" w:hAnsi="宋体" w:cs="宋体" w:hint="eastAsia"/>
              </w:rPr>
              <w:t>5</w:t>
            </w:r>
          </w:p>
        </w:tc>
        <w:tc>
          <w:tcPr>
            <w:tcW w:w="1817" w:type="dxa"/>
          </w:tcPr>
          <w:p w14:paraId="4F67706F"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数据状态</w:t>
            </w:r>
          </w:p>
        </w:tc>
        <w:tc>
          <w:tcPr>
            <w:tcW w:w="1723" w:type="dxa"/>
          </w:tcPr>
          <w:p w14:paraId="4E512C03"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下拉选择</w:t>
            </w:r>
          </w:p>
        </w:tc>
        <w:tc>
          <w:tcPr>
            <w:tcW w:w="3396" w:type="dxa"/>
          </w:tcPr>
          <w:p w14:paraId="1B125931" w14:textId="77777777" w:rsidR="004C19A2" w:rsidRDefault="00000000">
            <w:pPr>
              <w:rPr>
                <w:rFonts w:ascii="宋体" w:eastAsia="宋体" w:hAnsi="宋体" w:cs="宋体" w:hint="eastAsia"/>
              </w:rPr>
            </w:pPr>
            <w:r>
              <w:rPr>
                <w:rFonts w:ascii="宋体" w:eastAsia="宋体" w:hAnsi="宋体" w:cs="宋体"/>
                <w:color w:val="000000"/>
                <w:sz w:val="24"/>
              </w:rPr>
              <w:t>状态包括：待上报、已上报、审核通过、已退回等</w:t>
            </w:r>
          </w:p>
        </w:tc>
      </w:tr>
      <w:tr w:rsidR="004C19A2" w14:paraId="0C1A6902" w14:textId="77777777">
        <w:tc>
          <w:tcPr>
            <w:tcW w:w="1344" w:type="dxa"/>
          </w:tcPr>
          <w:p w14:paraId="20494804" w14:textId="77777777" w:rsidR="004C19A2" w:rsidRDefault="00000000">
            <w:pPr>
              <w:jc w:val="center"/>
              <w:rPr>
                <w:rFonts w:ascii="宋体" w:eastAsia="宋体" w:hAnsi="宋体" w:cs="宋体" w:hint="eastAsia"/>
              </w:rPr>
            </w:pPr>
            <w:r>
              <w:rPr>
                <w:rFonts w:ascii="宋体" w:eastAsia="宋体" w:hAnsi="宋体" w:cs="宋体" w:hint="eastAsia"/>
              </w:rPr>
              <w:t>6</w:t>
            </w:r>
          </w:p>
        </w:tc>
        <w:tc>
          <w:tcPr>
            <w:tcW w:w="1817" w:type="dxa"/>
          </w:tcPr>
          <w:p w14:paraId="365C9440"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单位性质</w:t>
            </w:r>
          </w:p>
        </w:tc>
        <w:tc>
          <w:tcPr>
            <w:tcW w:w="1723" w:type="dxa"/>
          </w:tcPr>
          <w:p w14:paraId="18B02A14"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下拉选择</w:t>
            </w:r>
          </w:p>
        </w:tc>
        <w:tc>
          <w:tcPr>
            <w:tcW w:w="3396" w:type="dxa"/>
          </w:tcPr>
          <w:p w14:paraId="394AF80A" w14:textId="77777777" w:rsidR="004C19A2" w:rsidRDefault="00000000">
            <w:pPr>
              <w:rPr>
                <w:rFonts w:ascii="宋体" w:eastAsia="宋体" w:hAnsi="宋体" w:cs="宋体" w:hint="eastAsia"/>
              </w:rPr>
            </w:pPr>
            <w:r>
              <w:rPr>
                <w:rFonts w:ascii="宋体" w:eastAsia="宋体" w:hAnsi="宋体" w:cs="宋体"/>
                <w:color w:val="000000"/>
                <w:sz w:val="24"/>
              </w:rPr>
              <w:t>与企业备案信息一致</w:t>
            </w:r>
          </w:p>
        </w:tc>
      </w:tr>
      <w:tr w:rsidR="004C19A2" w14:paraId="614655BF" w14:textId="77777777">
        <w:tc>
          <w:tcPr>
            <w:tcW w:w="1344" w:type="dxa"/>
          </w:tcPr>
          <w:p w14:paraId="6C3B2F3E" w14:textId="77777777" w:rsidR="004C19A2" w:rsidRDefault="00000000">
            <w:pPr>
              <w:jc w:val="center"/>
              <w:rPr>
                <w:rFonts w:ascii="宋体" w:eastAsia="宋体" w:hAnsi="宋体" w:cs="宋体" w:hint="eastAsia"/>
              </w:rPr>
            </w:pPr>
            <w:r>
              <w:rPr>
                <w:rFonts w:ascii="宋体" w:eastAsia="宋体" w:hAnsi="宋体" w:cs="宋体" w:hint="eastAsia"/>
              </w:rPr>
              <w:t>7</w:t>
            </w:r>
          </w:p>
        </w:tc>
        <w:tc>
          <w:tcPr>
            <w:tcW w:w="1817" w:type="dxa"/>
          </w:tcPr>
          <w:p w14:paraId="35903C3C"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所属行业</w:t>
            </w:r>
          </w:p>
        </w:tc>
        <w:tc>
          <w:tcPr>
            <w:tcW w:w="1723" w:type="dxa"/>
          </w:tcPr>
          <w:p w14:paraId="7963940C"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下拉选择</w:t>
            </w:r>
          </w:p>
        </w:tc>
        <w:tc>
          <w:tcPr>
            <w:tcW w:w="3396" w:type="dxa"/>
          </w:tcPr>
          <w:p w14:paraId="7C3390C8" w14:textId="77777777" w:rsidR="004C19A2" w:rsidRDefault="00000000">
            <w:pPr>
              <w:rPr>
                <w:rFonts w:ascii="宋体" w:eastAsia="宋体" w:hAnsi="宋体" w:cs="宋体" w:hint="eastAsia"/>
              </w:rPr>
            </w:pPr>
            <w:r>
              <w:rPr>
                <w:rFonts w:ascii="宋体" w:eastAsia="宋体" w:hAnsi="宋体" w:cs="宋体"/>
                <w:color w:val="000000"/>
                <w:sz w:val="24"/>
              </w:rPr>
              <w:t>与企业备案信息一致</w:t>
            </w:r>
          </w:p>
        </w:tc>
      </w:tr>
      <w:tr w:rsidR="004C19A2" w14:paraId="15CCC3F5" w14:textId="77777777">
        <w:tc>
          <w:tcPr>
            <w:tcW w:w="1344" w:type="dxa"/>
          </w:tcPr>
          <w:p w14:paraId="62545B6C" w14:textId="77777777" w:rsidR="004C19A2" w:rsidRDefault="00000000">
            <w:pPr>
              <w:jc w:val="center"/>
              <w:rPr>
                <w:rFonts w:ascii="宋体" w:eastAsia="宋体" w:hAnsi="宋体" w:cs="宋体" w:hint="eastAsia"/>
              </w:rPr>
            </w:pPr>
            <w:r>
              <w:rPr>
                <w:rFonts w:ascii="宋体" w:eastAsia="宋体" w:hAnsi="宋体" w:cs="宋体" w:hint="eastAsia"/>
              </w:rPr>
              <w:t>8</w:t>
            </w:r>
          </w:p>
        </w:tc>
        <w:tc>
          <w:tcPr>
            <w:tcW w:w="1817" w:type="dxa"/>
          </w:tcPr>
          <w:p w14:paraId="594432AC"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起始日期</w:t>
            </w:r>
          </w:p>
        </w:tc>
        <w:tc>
          <w:tcPr>
            <w:tcW w:w="1723" w:type="dxa"/>
          </w:tcPr>
          <w:p w14:paraId="2858D4AA"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日期选择</w:t>
            </w:r>
          </w:p>
        </w:tc>
        <w:tc>
          <w:tcPr>
            <w:tcW w:w="3396" w:type="dxa"/>
          </w:tcPr>
          <w:p w14:paraId="72E351F9" w14:textId="77777777" w:rsidR="004C19A2" w:rsidRDefault="00000000">
            <w:pPr>
              <w:rPr>
                <w:rFonts w:ascii="宋体" w:eastAsia="宋体" w:hAnsi="宋体" w:cs="宋体" w:hint="eastAsia"/>
              </w:rPr>
            </w:pPr>
            <w:r>
              <w:rPr>
                <w:rFonts w:ascii="宋体" w:eastAsia="宋体" w:hAnsi="宋体" w:cs="宋体"/>
                <w:color w:val="000000"/>
                <w:sz w:val="24"/>
              </w:rPr>
              <w:t>筛选最后登录时间或创建时间在此之后的账号</w:t>
            </w:r>
          </w:p>
        </w:tc>
      </w:tr>
      <w:tr w:rsidR="004C19A2" w14:paraId="5DC945E7" w14:textId="77777777">
        <w:tc>
          <w:tcPr>
            <w:tcW w:w="1344" w:type="dxa"/>
          </w:tcPr>
          <w:p w14:paraId="6B864347" w14:textId="77777777" w:rsidR="004C19A2" w:rsidRDefault="00000000">
            <w:pPr>
              <w:jc w:val="center"/>
              <w:rPr>
                <w:rFonts w:ascii="宋体" w:eastAsia="宋体" w:hAnsi="宋体" w:cs="宋体" w:hint="eastAsia"/>
              </w:rPr>
            </w:pPr>
            <w:r>
              <w:rPr>
                <w:rFonts w:ascii="宋体" w:eastAsia="宋体" w:hAnsi="宋体" w:cs="宋体" w:hint="eastAsia"/>
              </w:rPr>
              <w:t>9</w:t>
            </w:r>
          </w:p>
        </w:tc>
        <w:tc>
          <w:tcPr>
            <w:tcW w:w="1817" w:type="dxa"/>
          </w:tcPr>
          <w:p w14:paraId="18CFDA41"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结束日期</w:t>
            </w:r>
          </w:p>
        </w:tc>
        <w:tc>
          <w:tcPr>
            <w:tcW w:w="1723" w:type="dxa"/>
          </w:tcPr>
          <w:p w14:paraId="78F4B2F8"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日期选择</w:t>
            </w:r>
          </w:p>
        </w:tc>
        <w:tc>
          <w:tcPr>
            <w:tcW w:w="3396" w:type="dxa"/>
          </w:tcPr>
          <w:p w14:paraId="5E82DF9C" w14:textId="77777777" w:rsidR="004C19A2" w:rsidRDefault="00000000">
            <w:pPr>
              <w:rPr>
                <w:rFonts w:ascii="宋体" w:eastAsia="宋体" w:hAnsi="宋体" w:cs="宋体" w:hint="eastAsia"/>
              </w:rPr>
            </w:pPr>
            <w:r>
              <w:rPr>
                <w:rFonts w:ascii="宋体" w:eastAsia="宋体" w:hAnsi="宋体" w:cs="宋体"/>
                <w:color w:val="000000"/>
                <w:sz w:val="24"/>
              </w:rPr>
              <w:t>筛选最后登录时间或创建时间在此之后的账号</w:t>
            </w:r>
          </w:p>
        </w:tc>
      </w:tr>
      <w:tr w:rsidR="004C19A2" w14:paraId="389D60CE" w14:textId="77777777">
        <w:tc>
          <w:tcPr>
            <w:tcW w:w="1344" w:type="dxa"/>
          </w:tcPr>
          <w:p w14:paraId="0D8B8DC8" w14:textId="77777777" w:rsidR="004C19A2" w:rsidRDefault="00000000">
            <w:pPr>
              <w:jc w:val="center"/>
              <w:rPr>
                <w:rFonts w:ascii="宋体" w:eastAsia="宋体" w:hAnsi="宋体" w:cs="宋体" w:hint="eastAsia"/>
              </w:rPr>
            </w:pPr>
            <w:r>
              <w:rPr>
                <w:rFonts w:ascii="宋体" w:eastAsia="宋体" w:hAnsi="宋体" w:cs="宋体" w:hint="eastAsia"/>
              </w:rPr>
              <w:t>10</w:t>
            </w:r>
          </w:p>
        </w:tc>
        <w:tc>
          <w:tcPr>
            <w:tcW w:w="1817" w:type="dxa"/>
          </w:tcPr>
          <w:p w14:paraId="3DCAE37C"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统计月份</w:t>
            </w:r>
          </w:p>
        </w:tc>
        <w:tc>
          <w:tcPr>
            <w:tcW w:w="1723" w:type="dxa"/>
          </w:tcPr>
          <w:p w14:paraId="2B85DDDF"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下拉选择</w:t>
            </w:r>
          </w:p>
        </w:tc>
        <w:tc>
          <w:tcPr>
            <w:tcW w:w="3396" w:type="dxa"/>
          </w:tcPr>
          <w:p w14:paraId="499D74F9" w14:textId="77777777" w:rsidR="004C19A2" w:rsidRDefault="00000000">
            <w:pPr>
              <w:rPr>
                <w:rFonts w:ascii="宋体" w:eastAsia="宋体" w:hAnsi="宋体" w:cs="宋体" w:hint="eastAsia"/>
              </w:rPr>
            </w:pPr>
            <w:r>
              <w:rPr>
                <w:rFonts w:ascii="宋体" w:eastAsia="宋体" w:hAnsi="宋体" w:cs="宋体"/>
                <w:color w:val="000000"/>
                <w:sz w:val="24"/>
              </w:rPr>
              <w:t>关联到特定的数据上报周期</w:t>
            </w:r>
          </w:p>
        </w:tc>
      </w:tr>
      <w:tr w:rsidR="004C19A2" w14:paraId="2ACFCF42" w14:textId="77777777">
        <w:tc>
          <w:tcPr>
            <w:tcW w:w="1344" w:type="dxa"/>
          </w:tcPr>
          <w:p w14:paraId="08978B57" w14:textId="77777777" w:rsidR="004C19A2" w:rsidRDefault="00000000">
            <w:pPr>
              <w:jc w:val="center"/>
              <w:rPr>
                <w:rFonts w:ascii="宋体" w:eastAsia="宋体" w:hAnsi="宋体" w:cs="宋体" w:hint="eastAsia"/>
              </w:rPr>
            </w:pPr>
            <w:r>
              <w:rPr>
                <w:rFonts w:ascii="宋体" w:eastAsia="宋体" w:hAnsi="宋体" w:cs="宋体" w:hint="eastAsia"/>
              </w:rPr>
              <w:t>11</w:t>
            </w:r>
          </w:p>
        </w:tc>
        <w:tc>
          <w:tcPr>
            <w:tcW w:w="1817" w:type="dxa"/>
          </w:tcPr>
          <w:p w14:paraId="38C94D8A"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统计季度</w:t>
            </w:r>
          </w:p>
        </w:tc>
        <w:tc>
          <w:tcPr>
            <w:tcW w:w="1723" w:type="dxa"/>
          </w:tcPr>
          <w:p w14:paraId="1DB0852C" w14:textId="77777777" w:rsidR="004C19A2" w:rsidRDefault="00000000">
            <w:pPr>
              <w:jc w:val="center"/>
              <w:rPr>
                <w:rFonts w:ascii="宋体" w:eastAsia="宋体" w:hAnsi="宋体" w:cs="宋体" w:hint="eastAsia"/>
                <w:color w:val="000000"/>
                <w:sz w:val="24"/>
              </w:rPr>
            </w:pPr>
            <w:r>
              <w:rPr>
                <w:rFonts w:ascii="宋体" w:eastAsia="宋体" w:hAnsi="宋体" w:cs="宋体"/>
                <w:color w:val="000000"/>
                <w:sz w:val="24"/>
              </w:rPr>
              <w:t>下拉选择</w:t>
            </w:r>
          </w:p>
        </w:tc>
        <w:tc>
          <w:tcPr>
            <w:tcW w:w="3396" w:type="dxa"/>
          </w:tcPr>
          <w:p w14:paraId="17F19AE4" w14:textId="77777777" w:rsidR="004C19A2" w:rsidRDefault="00000000">
            <w:pPr>
              <w:rPr>
                <w:rFonts w:ascii="宋体" w:eastAsia="宋体" w:hAnsi="宋体" w:cs="宋体" w:hint="eastAsia"/>
              </w:rPr>
            </w:pPr>
            <w:r>
              <w:rPr>
                <w:rFonts w:ascii="宋体" w:eastAsia="宋体" w:hAnsi="宋体" w:cs="宋体"/>
                <w:color w:val="000000"/>
                <w:sz w:val="24"/>
              </w:rPr>
              <w:t>关联到特定的数据上报周期</w:t>
            </w:r>
          </w:p>
        </w:tc>
      </w:tr>
    </w:tbl>
    <w:p w14:paraId="014ED3D3" w14:textId="77777777" w:rsidR="004C19A2" w:rsidRDefault="004C19A2">
      <w:pPr>
        <w:rPr>
          <w:rFonts w:ascii="宋体" w:eastAsia="宋体" w:hAnsi="宋体" w:cs="宋体" w:hint="eastAsia"/>
        </w:rPr>
      </w:pPr>
    </w:p>
    <w:p w14:paraId="4820E5A6" w14:textId="77777777" w:rsidR="004C19A2" w:rsidRDefault="00000000">
      <w:pPr>
        <w:pStyle w:val="4"/>
        <w:numPr>
          <w:ilvl w:val="0"/>
          <w:numId w:val="23"/>
        </w:numPr>
        <w:spacing w:line="360" w:lineRule="auto"/>
        <w:rPr>
          <w:rFonts w:ascii="宋体" w:eastAsia="宋体" w:hAnsi="宋体" w:cs="宋体" w:hint="eastAsia"/>
          <w:b w:val="0"/>
        </w:rPr>
      </w:pPr>
      <w:r>
        <w:rPr>
          <w:rFonts w:ascii="宋体" w:eastAsia="宋体" w:hAnsi="宋体" w:cs="宋体"/>
          <w:b w:val="0"/>
        </w:rPr>
        <w:t>结果展示字段</w:t>
      </w:r>
    </w:p>
    <w:p w14:paraId="3116DA4A" w14:textId="77777777" w:rsidR="004C19A2" w:rsidRDefault="00000000">
      <w:pPr>
        <w:spacing w:after="200" w:line="360" w:lineRule="auto"/>
        <w:rPr>
          <w:rFonts w:ascii="宋体" w:eastAsia="宋体" w:hAnsi="宋体" w:cs="宋体" w:hint="eastAsia"/>
          <w:sz w:val="24"/>
        </w:rPr>
      </w:pPr>
      <w:r>
        <w:rPr>
          <w:rFonts w:ascii="宋体" w:eastAsia="宋体" w:hAnsi="宋体" w:cs="宋体"/>
          <w:color w:val="000000"/>
          <w:sz w:val="24"/>
        </w:rPr>
        <w:t>查询结果列表应显示以下信息：</w:t>
      </w:r>
    </w:p>
    <w:p w14:paraId="54C104AD" w14:textId="77777777" w:rsidR="004C19A2" w:rsidRDefault="00000000">
      <w:pPr>
        <w:numPr>
          <w:ilvl w:val="0"/>
          <w:numId w:val="24"/>
        </w:numPr>
        <w:spacing w:after="200" w:line="360" w:lineRule="auto"/>
        <w:rPr>
          <w:rFonts w:ascii="宋体" w:eastAsia="宋体" w:hAnsi="宋体" w:cs="宋体" w:hint="eastAsia"/>
          <w:sz w:val="24"/>
        </w:rPr>
      </w:pPr>
      <w:r>
        <w:rPr>
          <w:rFonts w:ascii="宋体" w:eastAsia="宋体" w:hAnsi="宋体" w:cs="宋体"/>
          <w:color w:val="000000"/>
          <w:sz w:val="24"/>
        </w:rPr>
        <w:t>单位名称</w:t>
      </w:r>
    </w:p>
    <w:p w14:paraId="0BDD38BE" w14:textId="77777777" w:rsidR="004C19A2" w:rsidRDefault="00000000">
      <w:pPr>
        <w:numPr>
          <w:ilvl w:val="0"/>
          <w:numId w:val="24"/>
        </w:numPr>
        <w:spacing w:after="200" w:line="360" w:lineRule="auto"/>
        <w:rPr>
          <w:rFonts w:ascii="宋体" w:eastAsia="宋体" w:hAnsi="宋体" w:cs="宋体" w:hint="eastAsia"/>
          <w:sz w:val="24"/>
        </w:rPr>
      </w:pPr>
      <w:r>
        <w:rPr>
          <w:rFonts w:ascii="宋体" w:eastAsia="宋体" w:hAnsi="宋体" w:cs="宋体"/>
          <w:color w:val="000000"/>
          <w:sz w:val="24"/>
        </w:rPr>
        <w:t>组织机构代码</w:t>
      </w:r>
    </w:p>
    <w:p w14:paraId="40D686F9" w14:textId="77777777" w:rsidR="004C19A2" w:rsidRDefault="00000000">
      <w:pPr>
        <w:numPr>
          <w:ilvl w:val="0"/>
          <w:numId w:val="24"/>
        </w:numPr>
        <w:spacing w:after="200" w:line="360" w:lineRule="auto"/>
        <w:rPr>
          <w:rFonts w:ascii="宋体" w:eastAsia="宋体" w:hAnsi="宋体" w:cs="宋体" w:hint="eastAsia"/>
          <w:sz w:val="24"/>
        </w:rPr>
      </w:pPr>
      <w:r>
        <w:rPr>
          <w:rFonts w:ascii="宋体" w:eastAsia="宋体" w:hAnsi="宋体" w:cs="宋体"/>
          <w:color w:val="000000"/>
          <w:sz w:val="24"/>
        </w:rPr>
        <w:t>所属地区</w:t>
      </w:r>
    </w:p>
    <w:p w14:paraId="0104CFE9" w14:textId="77777777" w:rsidR="004C19A2" w:rsidRDefault="00000000">
      <w:pPr>
        <w:numPr>
          <w:ilvl w:val="0"/>
          <w:numId w:val="24"/>
        </w:numPr>
        <w:spacing w:after="200" w:line="360" w:lineRule="auto"/>
        <w:rPr>
          <w:rFonts w:ascii="宋体" w:eastAsia="宋体" w:hAnsi="宋体" w:cs="宋体" w:hint="eastAsia"/>
          <w:sz w:val="24"/>
        </w:rPr>
      </w:pPr>
      <w:r>
        <w:rPr>
          <w:rFonts w:ascii="宋体" w:eastAsia="宋体" w:hAnsi="宋体" w:cs="宋体"/>
          <w:color w:val="000000"/>
          <w:sz w:val="24"/>
        </w:rPr>
        <w:t>单位性质</w:t>
      </w:r>
    </w:p>
    <w:p w14:paraId="30A8BBC4" w14:textId="77777777" w:rsidR="004C19A2" w:rsidRDefault="00000000">
      <w:pPr>
        <w:numPr>
          <w:ilvl w:val="0"/>
          <w:numId w:val="24"/>
        </w:numPr>
        <w:spacing w:after="200" w:line="360" w:lineRule="auto"/>
        <w:rPr>
          <w:rFonts w:ascii="宋体" w:eastAsia="宋体" w:hAnsi="宋体" w:cs="宋体" w:hint="eastAsia"/>
          <w:sz w:val="24"/>
        </w:rPr>
      </w:pPr>
      <w:r>
        <w:rPr>
          <w:rFonts w:ascii="宋体" w:eastAsia="宋体" w:hAnsi="宋体" w:cs="宋体"/>
          <w:color w:val="000000"/>
          <w:sz w:val="24"/>
        </w:rPr>
        <w:t>所属行业</w:t>
      </w:r>
    </w:p>
    <w:p w14:paraId="543828CB" w14:textId="77777777" w:rsidR="004C19A2" w:rsidRDefault="00000000">
      <w:pPr>
        <w:numPr>
          <w:ilvl w:val="0"/>
          <w:numId w:val="24"/>
        </w:numPr>
        <w:spacing w:after="200" w:line="360" w:lineRule="auto"/>
        <w:rPr>
          <w:rFonts w:ascii="宋体" w:eastAsia="宋体" w:hAnsi="宋体" w:cs="宋体" w:hint="eastAsia"/>
          <w:sz w:val="24"/>
        </w:rPr>
      </w:pPr>
      <w:r>
        <w:rPr>
          <w:rFonts w:ascii="宋体" w:eastAsia="宋体" w:hAnsi="宋体" w:cs="宋体"/>
          <w:color w:val="000000"/>
          <w:sz w:val="24"/>
        </w:rPr>
        <w:t>联系人</w:t>
      </w:r>
    </w:p>
    <w:p w14:paraId="0981C9E1" w14:textId="77777777" w:rsidR="004C19A2" w:rsidRDefault="00000000">
      <w:pPr>
        <w:numPr>
          <w:ilvl w:val="0"/>
          <w:numId w:val="24"/>
        </w:numPr>
        <w:spacing w:after="200" w:line="360" w:lineRule="auto"/>
        <w:rPr>
          <w:rFonts w:ascii="宋体" w:eastAsia="宋体" w:hAnsi="宋体" w:cs="宋体" w:hint="eastAsia"/>
          <w:sz w:val="24"/>
        </w:rPr>
      </w:pPr>
      <w:r>
        <w:rPr>
          <w:rFonts w:ascii="宋体" w:eastAsia="宋体" w:hAnsi="宋体" w:cs="宋体"/>
          <w:color w:val="000000"/>
          <w:sz w:val="24"/>
        </w:rPr>
        <w:lastRenderedPageBreak/>
        <w:t>联系电话</w:t>
      </w:r>
    </w:p>
    <w:p w14:paraId="532A7B87" w14:textId="77777777" w:rsidR="004C19A2" w:rsidRDefault="00000000">
      <w:pPr>
        <w:numPr>
          <w:ilvl w:val="0"/>
          <w:numId w:val="24"/>
        </w:numPr>
        <w:spacing w:after="200" w:line="360" w:lineRule="auto"/>
        <w:rPr>
          <w:rFonts w:ascii="宋体" w:eastAsia="宋体" w:hAnsi="宋体" w:cs="宋体" w:hint="eastAsia"/>
          <w:sz w:val="24"/>
        </w:rPr>
      </w:pPr>
      <w:r>
        <w:rPr>
          <w:rFonts w:ascii="宋体" w:eastAsia="宋体" w:hAnsi="宋体" w:cs="宋体"/>
          <w:color w:val="000000"/>
          <w:sz w:val="24"/>
        </w:rPr>
        <w:t>账号状态（启用/停用）</w:t>
      </w:r>
    </w:p>
    <w:p w14:paraId="1FD1CC20" w14:textId="77777777" w:rsidR="004C19A2" w:rsidRDefault="00000000">
      <w:pPr>
        <w:numPr>
          <w:ilvl w:val="0"/>
          <w:numId w:val="24"/>
        </w:numPr>
        <w:spacing w:after="200" w:line="360" w:lineRule="auto"/>
        <w:rPr>
          <w:rFonts w:ascii="宋体" w:eastAsia="宋体" w:hAnsi="宋体" w:cs="宋体" w:hint="eastAsia"/>
          <w:sz w:val="24"/>
        </w:rPr>
      </w:pPr>
      <w:r>
        <w:rPr>
          <w:rFonts w:ascii="宋体" w:eastAsia="宋体" w:hAnsi="宋体" w:cs="宋体"/>
          <w:color w:val="000000"/>
          <w:sz w:val="24"/>
        </w:rPr>
        <w:t>最后登录时间</w:t>
      </w:r>
    </w:p>
    <w:p w14:paraId="4E90B88C" w14:textId="77777777" w:rsidR="004C19A2" w:rsidRDefault="00000000">
      <w:pPr>
        <w:pStyle w:val="4"/>
        <w:numPr>
          <w:ilvl w:val="0"/>
          <w:numId w:val="23"/>
        </w:numPr>
        <w:spacing w:line="360" w:lineRule="auto"/>
        <w:rPr>
          <w:rFonts w:ascii="宋体" w:eastAsia="宋体" w:hAnsi="宋体" w:cs="宋体" w:hint="eastAsia"/>
          <w:b w:val="0"/>
        </w:rPr>
      </w:pPr>
      <w:r>
        <w:rPr>
          <w:rFonts w:ascii="宋体" w:eastAsia="宋体" w:hAnsi="宋体" w:cs="宋体"/>
          <w:b w:val="0"/>
        </w:rPr>
        <w:t>分页与排序</w:t>
      </w:r>
    </w:p>
    <w:p w14:paraId="2104B34B" w14:textId="77777777" w:rsidR="004C19A2" w:rsidRDefault="00000000">
      <w:pPr>
        <w:numPr>
          <w:ilvl w:val="0"/>
          <w:numId w:val="25"/>
        </w:numPr>
        <w:spacing w:after="200" w:line="360" w:lineRule="auto"/>
        <w:rPr>
          <w:rFonts w:ascii="宋体" w:eastAsia="宋体" w:hAnsi="宋体" w:cs="宋体" w:hint="eastAsia"/>
          <w:sz w:val="24"/>
        </w:rPr>
      </w:pPr>
      <w:r>
        <w:rPr>
          <w:rFonts w:ascii="宋体" w:eastAsia="宋体" w:hAnsi="宋体" w:cs="宋体"/>
          <w:color w:val="000000"/>
          <w:sz w:val="24"/>
        </w:rPr>
        <w:t>分页显示：每页默认显示 20 条记录，支持页码跳转。</w:t>
      </w:r>
    </w:p>
    <w:p w14:paraId="4C5F1551" w14:textId="77777777" w:rsidR="004C19A2" w:rsidRDefault="00000000">
      <w:pPr>
        <w:numPr>
          <w:ilvl w:val="0"/>
          <w:numId w:val="25"/>
        </w:numPr>
        <w:spacing w:after="200" w:line="360" w:lineRule="auto"/>
        <w:rPr>
          <w:rFonts w:ascii="宋体" w:eastAsia="宋体" w:hAnsi="宋体" w:cs="宋体" w:hint="eastAsia"/>
          <w:sz w:val="24"/>
        </w:rPr>
      </w:pPr>
      <w:r>
        <w:rPr>
          <w:rFonts w:ascii="宋体" w:eastAsia="宋体" w:hAnsi="宋体" w:cs="宋体"/>
          <w:color w:val="000000"/>
          <w:sz w:val="24"/>
        </w:rPr>
        <w:t>排序功能：支持点击表头对“单位名称”、“最后登录时间”等字段进行升序或降序排列。</w:t>
      </w:r>
    </w:p>
    <w:p w14:paraId="76C1B2CB" w14:textId="77777777" w:rsidR="004C19A2" w:rsidRDefault="00000000">
      <w:pPr>
        <w:pStyle w:val="4"/>
        <w:numPr>
          <w:ilvl w:val="0"/>
          <w:numId w:val="23"/>
        </w:numPr>
        <w:spacing w:line="360" w:lineRule="auto"/>
        <w:rPr>
          <w:rFonts w:ascii="宋体" w:eastAsia="宋体" w:hAnsi="宋体" w:cs="宋体" w:hint="eastAsia"/>
          <w:b w:val="0"/>
        </w:rPr>
      </w:pPr>
      <w:r>
        <w:rPr>
          <w:rFonts w:ascii="宋体" w:eastAsia="宋体" w:hAnsi="宋体" w:cs="宋体" w:hint="eastAsia"/>
          <w:b w:val="0"/>
        </w:rPr>
        <w:t>导出功能</w:t>
      </w:r>
    </w:p>
    <w:p w14:paraId="7FF504F0" w14:textId="77777777" w:rsidR="004C19A2" w:rsidRDefault="00000000">
      <w:pPr>
        <w:numPr>
          <w:ilvl w:val="0"/>
          <w:numId w:val="26"/>
        </w:numPr>
        <w:spacing w:after="200" w:line="360" w:lineRule="auto"/>
        <w:rPr>
          <w:rFonts w:ascii="宋体" w:eastAsia="宋体" w:hAnsi="宋体" w:cs="宋体" w:hint="eastAsia"/>
          <w:sz w:val="24"/>
        </w:rPr>
      </w:pPr>
      <w:r>
        <w:rPr>
          <w:rFonts w:ascii="宋体" w:eastAsia="宋体" w:hAnsi="宋体" w:cs="宋体"/>
          <w:color w:val="000000"/>
          <w:sz w:val="24"/>
        </w:rPr>
        <w:t>提供“导出”按钮，可将当前查询结果集（无论分页与否）完整导出为Excel文件。</w:t>
      </w:r>
    </w:p>
    <w:p w14:paraId="75CB5A4E" w14:textId="77777777" w:rsidR="004C19A2" w:rsidRDefault="00000000">
      <w:pPr>
        <w:numPr>
          <w:ilvl w:val="0"/>
          <w:numId w:val="26"/>
        </w:numPr>
        <w:spacing w:after="200" w:line="360" w:lineRule="auto"/>
        <w:rPr>
          <w:rFonts w:ascii="宋体" w:eastAsia="宋体" w:hAnsi="宋体" w:cs="宋体" w:hint="eastAsia"/>
          <w:sz w:val="24"/>
        </w:rPr>
      </w:pPr>
      <w:r>
        <w:rPr>
          <w:rFonts w:ascii="宋体" w:eastAsia="宋体" w:hAnsi="宋体" w:cs="宋体"/>
          <w:color w:val="000000"/>
          <w:sz w:val="24"/>
        </w:rPr>
        <w:t>导出文件遵循统一的命名规范。</w:t>
      </w:r>
    </w:p>
    <w:p w14:paraId="15544A90" w14:textId="77777777" w:rsidR="004C19A2" w:rsidRDefault="00000000">
      <w:pPr>
        <w:pStyle w:val="4"/>
        <w:numPr>
          <w:ilvl w:val="0"/>
          <w:numId w:val="23"/>
        </w:numPr>
        <w:spacing w:line="360" w:lineRule="auto"/>
        <w:rPr>
          <w:rFonts w:ascii="宋体" w:eastAsia="宋体" w:hAnsi="宋体" w:cs="宋体" w:hint="eastAsia"/>
          <w:b w:val="0"/>
        </w:rPr>
      </w:pPr>
      <w:r>
        <w:rPr>
          <w:rFonts w:ascii="宋体" w:eastAsia="宋体" w:hAnsi="宋体" w:cs="宋体" w:hint="eastAsia"/>
          <w:b w:val="0"/>
        </w:rPr>
        <w:t>响应性能</w:t>
      </w:r>
    </w:p>
    <w:p w14:paraId="5DBD4343" w14:textId="77777777" w:rsidR="004C19A2" w:rsidRDefault="00000000">
      <w:pPr>
        <w:numPr>
          <w:ilvl w:val="0"/>
          <w:numId w:val="27"/>
        </w:numPr>
        <w:spacing w:after="200" w:line="360" w:lineRule="auto"/>
        <w:rPr>
          <w:rFonts w:ascii="宋体" w:eastAsia="宋体" w:hAnsi="宋体" w:cs="宋体" w:hint="eastAsia"/>
          <w:sz w:val="24"/>
        </w:rPr>
      </w:pPr>
      <w:r>
        <w:rPr>
          <w:rFonts w:ascii="宋体" w:eastAsia="宋体" w:hAnsi="宋体" w:cs="宋体"/>
          <w:color w:val="000000"/>
          <w:sz w:val="24"/>
        </w:rPr>
        <w:t>系统经过优化设计，确保在典型硬件环境下，对于千万级数据规模的查询请求，响应时间不超过 3 秒。</w:t>
      </w:r>
    </w:p>
    <w:p w14:paraId="40CA5016" w14:textId="77777777" w:rsidR="004C19A2" w:rsidRDefault="00000000">
      <w:pPr>
        <w:numPr>
          <w:ilvl w:val="0"/>
          <w:numId w:val="27"/>
        </w:numPr>
        <w:spacing w:after="200" w:line="360" w:lineRule="auto"/>
        <w:rPr>
          <w:rFonts w:ascii="宋体" w:eastAsia="宋体" w:hAnsi="宋体" w:cs="宋体" w:hint="eastAsia"/>
          <w:sz w:val="24"/>
        </w:rPr>
      </w:pPr>
      <w:r>
        <w:rPr>
          <w:rFonts w:ascii="宋体" w:eastAsia="宋体" w:hAnsi="宋体" w:cs="宋体"/>
          <w:color w:val="000000"/>
          <w:sz w:val="24"/>
        </w:rPr>
        <w:t>性能保障措施包括：数据库复合索引、Redis缓存预热、前端虚拟滚动等。</w:t>
      </w:r>
    </w:p>
    <w:p w14:paraId="2C6F214D" w14:textId="77777777" w:rsidR="004C19A2" w:rsidRDefault="00000000">
      <w:pPr>
        <w:pStyle w:val="3"/>
        <w:spacing w:line="360" w:lineRule="auto"/>
        <w:rPr>
          <w:rFonts w:ascii="宋体" w:eastAsia="宋体" w:hAnsi="宋体" w:cs="宋体" w:hint="eastAsia"/>
          <w:b w:val="0"/>
          <w:sz w:val="24"/>
        </w:rPr>
      </w:pPr>
      <w:bookmarkStart w:id="39" w:name="_Toc1453192724"/>
      <w:r>
        <w:rPr>
          <w:rFonts w:ascii="宋体" w:eastAsia="宋体" w:hAnsi="宋体" w:cs="宋体" w:hint="eastAsia"/>
          <w:b w:val="0"/>
          <w:sz w:val="24"/>
        </w:rPr>
        <w:t>4.4.4 多维岗位变动分析</w:t>
      </w:r>
      <w:bookmarkEnd w:id="39"/>
    </w:p>
    <w:p w14:paraId="3E5D617D" w14:textId="77777777" w:rsidR="004C19A2" w:rsidRDefault="00000000">
      <w:pPr>
        <w:spacing w:after="200" w:line="360" w:lineRule="auto"/>
        <w:ind w:firstLine="480"/>
        <w:rPr>
          <w:rFonts w:ascii="宋体" w:eastAsia="宋体" w:hAnsi="宋体" w:cs="宋体" w:hint="eastAsia"/>
          <w:color w:val="000000"/>
          <w:sz w:val="24"/>
        </w:rPr>
      </w:pPr>
      <w:r>
        <w:rPr>
          <w:rFonts w:ascii="宋体" w:eastAsia="宋体" w:hAnsi="宋体" w:cs="宋体"/>
          <w:color w:val="000000"/>
          <w:sz w:val="24"/>
        </w:rPr>
        <w:t>多维岗位变动分析模块是系统的核心智能分析引擎，支持从多个维度交叉剖析岗位变动的深层次规律。</w:t>
      </w:r>
    </w:p>
    <w:p w14:paraId="1F71BC13" w14:textId="77777777" w:rsidR="004C19A2" w:rsidRDefault="00000000">
      <w:pPr>
        <w:pStyle w:val="4"/>
        <w:numPr>
          <w:ilvl w:val="0"/>
          <w:numId w:val="28"/>
        </w:numPr>
        <w:spacing w:line="360" w:lineRule="auto"/>
        <w:rPr>
          <w:rFonts w:ascii="宋体" w:eastAsia="宋体" w:hAnsi="宋体" w:cs="宋体" w:hint="eastAsia"/>
          <w:b w:val="0"/>
        </w:rPr>
      </w:pPr>
      <w:r>
        <w:rPr>
          <w:rFonts w:ascii="宋体" w:eastAsia="宋体" w:hAnsi="宋体" w:cs="宋体" w:hint="eastAsia"/>
          <w:b w:val="0"/>
        </w:rPr>
        <w:t>分析维度</w:t>
      </w:r>
    </w:p>
    <w:p w14:paraId="6948D933" w14:textId="77777777" w:rsidR="004C19A2" w:rsidRDefault="00000000">
      <w:pPr>
        <w:spacing w:after="200" w:line="360" w:lineRule="auto"/>
        <w:ind w:firstLineChars="200" w:firstLine="480"/>
        <w:rPr>
          <w:rFonts w:ascii="宋体" w:eastAsia="宋体" w:hAnsi="宋体" w:cs="宋体" w:hint="eastAsia"/>
          <w:sz w:val="24"/>
        </w:rPr>
      </w:pPr>
      <w:r>
        <w:rPr>
          <w:rFonts w:ascii="宋体" w:eastAsia="宋体" w:hAnsi="宋体" w:cs="宋体"/>
          <w:color w:val="000000"/>
          <w:sz w:val="24"/>
        </w:rPr>
        <w:t>系统应支持以下三维交叉分析：</w:t>
      </w:r>
    </w:p>
    <w:p w14:paraId="2AC1717D" w14:textId="77777777" w:rsidR="004C19A2" w:rsidRDefault="00000000">
      <w:pPr>
        <w:spacing w:after="200" w:line="360" w:lineRule="auto"/>
        <w:ind w:firstLine="480"/>
        <w:rPr>
          <w:rFonts w:ascii="宋体" w:eastAsia="宋体" w:hAnsi="宋体" w:cs="宋体" w:hint="eastAsia"/>
          <w:sz w:val="24"/>
        </w:rPr>
      </w:pPr>
      <w:r>
        <w:rPr>
          <w:rFonts w:ascii="宋体" w:eastAsia="宋体" w:hAnsi="宋体" w:cs="宋体"/>
          <w:color w:val="000000"/>
          <w:sz w:val="24"/>
        </w:rPr>
        <w:lastRenderedPageBreak/>
        <w:t>地区 × 企业性质 × 所属行业</w:t>
      </w:r>
    </w:p>
    <w:p w14:paraId="5A2B9AD4" w14:textId="77777777" w:rsidR="004C19A2" w:rsidRDefault="00000000">
      <w:pPr>
        <w:spacing w:after="200" w:line="360" w:lineRule="auto"/>
        <w:ind w:firstLine="480"/>
        <w:rPr>
          <w:rFonts w:ascii="宋体" w:eastAsia="宋体" w:hAnsi="宋体" w:cs="宋体" w:hint="eastAsia"/>
          <w:sz w:val="24"/>
        </w:rPr>
      </w:pPr>
      <w:r>
        <w:rPr>
          <w:rFonts w:ascii="宋体" w:eastAsia="宋体" w:hAnsi="宋体" w:cs="宋体"/>
          <w:color w:val="000000"/>
          <w:sz w:val="24"/>
        </w:rPr>
        <w:t>此三维模型能够揭示特定区域内，不同类型企业在不同行业的岗位增减动态，例如分析“昆明市的私营制造业企业”与“曲靖市的国有采矿业企业”在减员率上的差异。</w:t>
      </w:r>
    </w:p>
    <w:p w14:paraId="55DFAFB9" w14:textId="77777777" w:rsidR="004C19A2" w:rsidRDefault="00000000">
      <w:pPr>
        <w:pStyle w:val="4"/>
        <w:numPr>
          <w:ilvl w:val="0"/>
          <w:numId w:val="28"/>
        </w:numPr>
        <w:spacing w:line="360" w:lineRule="auto"/>
        <w:rPr>
          <w:rFonts w:ascii="宋体" w:eastAsia="宋体" w:hAnsi="宋体" w:cs="宋体" w:hint="eastAsia"/>
          <w:b w:val="0"/>
        </w:rPr>
      </w:pPr>
      <w:r>
        <w:rPr>
          <w:rFonts w:ascii="宋体" w:eastAsia="宋体" w:hAnsi="宋体" w:cs="宋体" w:hint="eastAsia"/>
          <w:b w:val="0"/>
        </w:rPr>
        <w:t>核心分析指标</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6"/>
        <w:gridCol w:w="2223"/>
        <w:gridCol w:w="4971"/>
      </w:tblGrid>
      <w:tr w:rsidR="004C19A2" w14:paraId="6ADC5604" w14:textId="77777777">
        <w:tc>
          <w:tcPr>
            <w:tcW w:w="1086" w:type="dxa"/>
          </w:tcPr>
          <w:p w14:paraId="01653DF4" w14:textId="77777777" w:rsidR="004C19A2" w:rsidRDefault="00000000">
            <w:pPr>
              <w:jc w:val="center"/>
              <w:rPr>
                <w:rFonts w:ascii="宋体" w:eastAsia="宋体" w:hAnsi="宋体" w:cs="宋体" w:hint="eastAsia"/>
              </w:rPr>
            </w:pPr>
            <w:r>
              <w:rPr>
                <w:rFonts w:ascii="宋体" w:eastAsia="宋体" w:hAnsi="宋体" w:cs="宋体" w:hint="eastAsia"/>
              </w:rPr>
              <w:t>编号</w:t>
            </w:r>
          </w:p>
        </w:tc>
        <w:tc>
          <w:tcPr>
            <w:tcW w:w="2223" w:type="dxa"/>
          </w:tcPr>
          <w:p w14:paraId="240662C7" w14:textId="77777777" w:rsidR="004C19A2" w:rsidRDefault="00000000">
            <w:pPr>
              <w:jc w:val="center"/>
              <w:rPr>
                <w:rFonts w:ascii="宋体" w:eastAsia="宋体" w:hAnsi="宋体" w:cs="宋体" w:hint="eastAsia"/>
              </w:rPr>
            </w:pPr>
            <w:r>
              <w:rPr>
                <w:rFonts w:ascii="宋体" w:eastAsia="宋体" w:hAnsi="宋体" w:cs="宋体" w:hint="eastAsia"/>
              </w:rPr>
              <w:t>指标名称</w:t>
            </w:r>
          </w:p>
        </w:tc>
        <w:tc>
          <w:tcPr>
            <w:tcW w:w="4971" w:type="dxa"/>
          </w:tcPr>
          <w:p w14:paraId="24083B6C" w14:textId="77777777" w:rsidR="004C19A2" w:rsidRDefault="00000000">
            <w:pPr>
              <w:jc w:val="center"/>
              <w:rPr>
                <w:rFonts w:ascii="宋体" w:eastAsia="宋体" w:hAnsi="宋体" w:cs="宋体" w:hint="eastAsia"/>
              </w:rPr>
            </w:pPr>
            <w:r>
              <w:rPr>
                <w:rFonts w:ascii="宋体" w:eastAsia="宋体" w:hAnsi="宋体" w:cs="宋体" w:hint="eastAsia"/>
              </w:rPr>
              <w:t>定义与公式</w:t>
            </w:r>
          </w:p>
        </w:tc>
      </w:tr>
      <w:tr w:rsidR="004C19A2" w14:paraId="5916D2F2" w14:textId="77777777">
        <w:tc>
          <w:tcPr>
            <w:tcW w:w="1086" w:type="dxa"/>
          </w:tcPr>
          <w:p w14:paraId="21DCCD5B" w14:textId="77777777" w:rsidR="004C19A2" w:rsidRDefault="00000000">
            <w:pPr>
              <w:jc w:val="center"/>
              <w:rPr>
                <w:rFonts w:ascii="宋体" w:eastAsia="宋体" w:hAnsi="宋体" w:cs="宋体" w:hint="eastAsia"/>
              </w:rPr>
            </w:pPr>
            <w:r>
              <w:rPr>
                <w:rFonts w:ascii="宋体" w:eastAsia="宋体" w:hAnsi="宋体" w:cs="宋体" w:hint="eastAsia"/>
              </w:rPr>
              <w:t>１</w:t>
            </w:r>
          </w:p>
        </w:tc>
        <w:tc>
          <w:tcPr>
            <w:tcW w:w="2223" w:type="dxa"/>
          </w:tcPr>
          <w:p w14:paraId="2EBEDB86" w14:textId="77777777" w:rsidR="004C19A2" w:rsidRDefault="00000000">
            <w:pPr>
              <w:jc w:val="center"/>
              <w:rPr>
                <w:rFonts w:ascii="宋体" w:eastAsia="宋体" w:hAnsi="宋体" w:cs="宋体" w:hint="eastAsia"/>
              </w:rPr>
            </w:pPr>
            <w:r>
              <w:rPr>
                <w:rFonts w:ascii="宋体" w:eastAsia="宋体" w:hAnsi="宋体" w:cs="宋体"/>
                <w:color w:val="000000"/>
                <w:sz w:val="24"/>
              </w:rPr>
              <w:t>岗位净增减数</w:t>
            </w:r>
          </w:p>
        </w:tc>
        <w:tc>
          <w:tcPr>
            <w:tcW w:w="4971" w:type="dxa"/>
          </w:tcPr>
          <w:p w14:paraId="6AF877BF" w14:textId="77777777" w:rsidR="004C19A2" w:rsidRDefault="00000000">
            <w:pPr>
              <w:rPr>
                <w:rFonts w:ascii="宋体" w:eastAsia="宋体" w:hAnsi="宋体" w:cs="宋体" w:hint="eastAsia"/>
              </w:rPr>
            </w:pPr>
            <w:r>
              <w:rPr>
                <w:rFonts w:ascii="宋体" w:eastAsia="宋体" w:hAnsi="宋体" w:cs="宋体"/>
                <w:color w:val="000000"/>
                <w:sz w:val="24"/>
              </w:rPr>
              <w:t>周期内新增岗位数与流失岗位数的差额，即：入职人数 - 离职人数</w:t>
            </w:r>
          </w:p>
        </w:tc>
      </w:tr>
      <w:tr w:rsidR="004C19A2" w14:paraId="3386058B" w14:textId="77777777">
        <w:tc>
          <w:tcPr>
            <w:tcW w:w="1086" w:type="dxa"/>
          </w:tcPr>
          <w:p w14:paraId="5BA771CB" w14:textId="77777777" w:rsidR="004C19A2" w:rsidRDefault="00000000">
            <w:pPr>
              <w:jc w:val="center"/>
              <w:rPr>
                <w:rFonts w:ascii="宋体" w:eastAsia="宋体" w:hAnsi="宋体" w:cs="宋体" w:hint="eastAsia"/>
              </w:rPr>
            </w:pPr>
            <w:r>
              <w:rPr>
                <w:rFonts w:ascii="宋体" w:eastAsia="宋体" w:hAnsi="宋体" w:cs="宋体" w:hint="eastAsia"/>
              </w:rPr>
              <w:t>２</w:t>
            </w:r>
          </w:p>
        </w:tc>
        <w:tc>
          <w:tcPr>
            <w:tcW w:w="2223" w:type="dxa"/>
          </w:tcPr>
          <w:p w14:paraId="41C55775" w14:textId="77777777" w:rsidR="004C19A2" w:rsidRDefault="00000000">
            <w:pPr>
              <w:jc w:val="center"/>
              <w:rPr>
                <w:rFonts w:ascii="宋体" w:eastAsia="宋体" w:hAnsi="宋体" w:cs="宋体" w:hint="eastAsia"/>
              </w:rPr>
            </w:pPr>
            <w:r>
              <w:rPr>
                <w:rFonts w:ascii="宋体" w:eastAsia="宋体" w:hAnsi="宋体" w:cs="宋体"/>
                <w:color w:val="000000"/>
                <w:sz w:val="24"/>
              </w:rPr>
              <w:t>减员率</w:t>
            </w:r>
          </w:p>
        </w:tc>
        <w:tc>
          <w:tcPr>
            <w:tcW w:w="4971" w:type="dxa"/>
          </w:tcPr>
          <w:p w14:paraId="4AB8EDC2" w14:textId="77777777" w:rsidR="004C19A2" w:rsidRDefault="00000000">
            <w:pPr>
              <w:rPr>
                <w:rFonts w:ascii="宋体" w:eastAsia="宋体" w:hAnsi="宋体" w:cs="宋体" w:hint="eastAsia"/>
              </w:rPr>
            </w:pPr>
            <w:r>
              <w:rPr>
                <w:rFonts w:ascii="宋体" w:eastAsia="宋体" w:hAnsi="宋体" w:cs="宋体"/>
                <w:color w:val="000000"/>
                <w:sz w:val="24"/>
              </w:rPr>
              <w:t>(减员总数 / 建档期就业人数合计) × 100%</w:t>
            </w:r>
          </w:p>
        </w:tc>
      </w:tr>
      <w:tr w:rsidR="004C19A2" w14:paraId="1B64C2F0" w14:textId="77777777">
        <w:tc>
          <w:tcPr>
            <w:tcW w:w="1086" w:type="dxa"/>
          </w:tcPr>
          <w:p w14:paraId="378F65B6" w14:textId="77777777" w:rsidR="004C19A2" w:rsidRDefault="00000000">
            <w:pPr>
              <w:jc w:val="center"/>
              <w:rPr>
                <w:rFonts w:ascii="宋体" w:eastAsia="宋体" w:hAnsi="宋体" w:cs="宋体" w:hint="eastAsia"/>
              </w:rPr>
            </w:pPr>
            <w:r>
              <w:rPr>
                <w:rFonts w:ascii="宋体" w:eastAsia="宋体" w:hAnsi="宋体" w:cs="宋体" w:hint="eastAsia"/>
              </w:rPr>
              <w:t>３</w:t>
            </w:r>
          </w:p>
        </w:tc>
        <w:tc>
          <w:tcPr>
            <w:tcW w:w="2223" w:type="dxa"/>
          </w:tcPr>
          <w:p w14:paraId="133DC426" w14:textId="77777777" w:rsidR="004C19A2" w:rsidRDefault="00000000">
            <w:pPr>
              <w:jc w:val="center"/>
              <w:rPr>
                <w:rFonts w:ascii="宋体" w:eastAsia="宋体" w:hAnsi="宋体" w:cs="宋体" w:hint="eastAsia"/>
              </w:rPr>
            </w:pPr>
            <w:r>
              <w:rPr>
                <w:rFonts w:ascii="宋体" w:eastAsia="宋体" w:hAnsi="宋体" w:cs="宋体"/>
                <w:color w:val="000000"/>
                <w:sz w:val="24"/>
              </w:rPr>
              <w:t>新增岗位数</w:t>
            </w:r>
          </w:p>
        </w:tc>
        <w:tc>
          <w:tcPr>
            <w:tcW w:w="4971" w:type="dxa"/>
          </w:tcPr>
          <w:p w14:paraId="439A8ECA" w14:textId="77777777" w:rsidR="004C19A2" w:rsidRDefault="00000000">
            <w:pPr>
              <w:rPr>
                <w:rFonts w:ascii="宋体" w:eastAsia="宋体" w:hAnsi="宋体" w:cs="宋体" w:hint="eastAsia"/>
              </w:rPr>
            </w:pPr>
            <w:r>
              <w:rPr>
                <w:rFonts w:ascii="宋体" w:eastAsia="宋体" w:hAnsi="宋体" w:cs="宋体"/>
                <w:color w:val="000000"/>
                <w:sz w:val="24"/>
              </w:rPr>
              <w:t>报告期内企业新设立或招聘的岗位总数</w:t>
            </w:r>
          </w:p>
        </w:tc>
      </w:tr>
      <w:tr w:rsidR="004C19A2" w14:paraId="5B1025C2" w14:textId="77777777">
        <w:tc>
          <w:tcPr>
            <w:tcW w:w="1086" w:type="dxa"/>
          </w:tcPr>
          <w:p w14:paraId="039725B7" w14:textId="77777777" w:rsidR="004C19A2" w:rsidRDefault="00000000">
            <w:pPr>
              <w:jc w:val="center"/>
              <w:rPr>
                <w:rFonts w:ascii="宋体" w:eastAsia="宋体" w:hAnsi="宋体" w:cs="宋体" w:hint="eastAsia"/>
              </w:rPr>
            </w:pPr>
            <w:r>
              <w:rPr>
                <w:rFonts w:ascii="宋体" w:eastAsia="宋体" w:hAnsi="宋体" w:cs="宋体" w:hint="eastAsia"/>
              </w:rPr>
              <w:t>４</w:t>
            </w:r>
          </w:p>
        </w:tc>
        <w:tc>
          <w:tcPr>
            <w:tcW w:w="2223" w:type="dxa"/>
          </w:tcPr>
          <w:p w14:paraId="588E9D9E" w14:textId="77777777" w:rsidR="004C19A2" w:rsidRDefault="00000000">
            <w:pPr>
              <w:jc w:val="center"/>
              <w:rPr>
                <w:rFonts w:ascii="宋体" w:eastAsia="宋体" w:hAnsi="宋体" w:cs="宋体" w:hint="eastAsia"/>
              </w:rPr>
            </w:pPr>
            <w:r>
              <w:rPr>
                <w:rFonts w:ascii="宋体" w:eastAsia="宋体" w:hAnsi="宋体" w:cs="宋体"/>
                <w:color w:val="000000"/>
                <w:sz w:val="24"/>
              </w:rPr>
              <w:t>流失岗位数</w:t>
            </w:r>
          </w:p>
        </w:tc>
        <w:tc>
          <w:tcPr>
            <w:tcW w:w="4971" w:type="dxa"/>
          </w:tcPr>
          <w:p w14:paraId="7241A2D1" w14:textId="77777777" w:rsidR="004C19A2" w:rsidRDefault="00000000">
            <w:pPr>
              <w:rPr>
                <w:rFonts w:ascii="宋体" w:eastAsia="宋体" w:hAnsi="宋体" w:cs="宋体" w:hint="eastAsia"/>
              </w:rPr>
            </w:pPr>
            <w:r>
              <w:rPr>
                <w:rFonts w:ascii="宋体" w:eastAsia="宋体" w:hAnsi="宋体" w:cs="宋体"/>
                <w:color w:val="000000"/>
                <w:sz w:val="24"/>
              </w:rPr>
              <w:t>报告期内因裁员、合同终止等原因消失的岗位总数</w:t>
            </w:r>
          </w:p>
        </w:tc>
      </w:tr>
    </w:tbl>
    <w:p w14:paraId="15856ACE" w14:textId="77777777" w:rsidR="004C19A2" w:rsidRDefault="004C19A2">
      <w:pPr>
        <w:rPr>
          <w:rFonts w:ascii="宋体" w:eastAsia="宋体" w:hAnsi="宋体" w:cs="宋体" w:hint="eastAsia"/>
        </w:rPr>
      </w:pPr>
    </w:p>
    <w:p w14:paraId="3A5F26D2" w14:textId="77777777" w:rsidR="004C19A2" w:rsidRDefault="00000000">
      <w:pPr>
        <w:pStyle w:val="4"/>
        <w:numPr>
          <w:ilvl w:val="0"/>
          <w:numId w:val="28"/>
        </w:numPr>
        <w:rPr>
          <w:rFonts w:ascii="宋体" w:eastAsia="宋体" w:hAnsi="宋体" w:cs="宋体" w:hint="eastAsia"/>
          <w:b w:val="0"/>
        </w:rPr>
      </w:pPr>
      <w:r>
        <w:rPr>
          <w:rFonts w:ascii="宋体" w:eastAsia="宋体" w:hAnsi="宋体" w:cs="宋体" w:hint="eastAsia"/>
          <w:b w:val="0"/>
        </w:rPr>
        <w:t>可视化形式</w:t>
      </w:r>
    </w:p>
    <w:p w14:paraId="6F6112CA" w14:textId="77777777" w:rsidR="004C19A2" w:rsidRDefault="00000000">
      <w:pPr>
        <w:spacing w:after="200" w:line="480" w:lineRule="exact"/>
        <w:rPr>
          <w:rFonts w:ascii="宋体" w:eastAsia="宋体" w:hAnsi="宋体" w:cs="宋体" w:hint="eastAsia"/>
          <w:color w:val="000000"/>
          <w:sz w:val="24"/>
        </w:rPr>
      </w:pPr>
      <w:r>
        <w:rPr>
          <w:rFonts w:ascii="宋体" w:eastAsia="宋体" w:hAnsi="宋体" w:cs="宋体"/>
          <w:color w:val="000000"/>
          <w:sz w:val="24"/>
        </w:rPr>
        <w:t>系统应提供多种交互式图表，直观呈现复杂数据关系：</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2"/>
        <w:gridCol w:w="2254"/>
        <w:gridCol w:w="4734"/>
      </w:tblGrid>
      <w:tr w:rsidR="004C19A2" w14:paraId="3359F0E8" w14:textId="77777777">
        <w:tc>
          <w:tcPr>
            <w:tcW w:w="1292" w:type="dxa"/>
          </w:tcPr>
          <w:p w14:paraId="7A1ABAAD" w14:textId="77777777" w:rsidR="004C19A2" w:rsidRDefault="00000000">
            <w:pPr>
              <w:spacing w:after="200" w:line="480" w:lineRule="exact"/>
              <w:jc w:val="center"/>
              <w:rPr>
                <w:rFonts w:ascii="宋体" w:eastAsia="宋体" w:hAnsi="宋体" w:cs="宋体" w:hint="eastAsia"/>
                <w:color w:val="000000"/>
                <w:sz w:val="24"/>
              </w:rPr>
            </w:pPr>
            <w:r>
              <w:rPr>
                <w:rFonts w:ascii="宋体" w:eastAsia="宋体" w:hAnsi="宋体" w:cs="宋体" w:hint="eastAsia"/>
                <w:color w:val="000000"/>
                <w:sz w:val="24"/>
              </w:rPr>
              <w:t>编号</w:t>
            </w:r>
          </w:p>
        </w:tc>
        <w:tc>
          <w:tcPr>
            <w:tcW w:w="2254" w:type="dxa"/>
          </w:tcPr>
          <w:p w14:paraId="6E78833E" w14:textId="77777777" w:rsidR="004C19A2" w:rsidRDefault="00000000">
            <w:pPr>
              <w:spacing w:after="200" w:line="480" w:lineRule="exact"/>
              <w:jc w:val="center"/>
              <w:rPr>
                <w:rFonts w:ascii="宋体" w:eastAsia="宋体" w:hAnsi="宋体" w:cs="宋体" w:hint="eastAsia"/>
                <w:color w:val="000000"/>
                <w:sz w:val="24"/>
              </w:rPr>
            </w:pPr>
            <w:r>
              <w:rPr>
                <w:rFonts w:ascii="宋体" w:eastAsia="宋体" w:hAnsi="宋体" w:cs="宋体" w:hint="eastAsia"/>
                <w:color w:val="000000"/>
                <w:sz w:val="24"/>
              </w:rPr>
              <w:t>图表类型</w:t>
            </w:r>
          </w:p>
        </w:tc>
        <w:tc>
          <w:tcPr>
            <w:tcW w:w="4734" w:type="dxa"/>
          </w:tcPr>
          <w:p w14:paraId="204FE03B" w14:textId="77777777" w:rsidR="004C19A2" w:rsidRDefault="00000000">
            <w:pPr>
              <w:spacing w:after="200" w:line="480" w:lineRule="exact"/>
              <w:jc w:val="center"/>
              <w:rPr>
                <w:rFonts w:ascii="宋体" w:eastAsia="宋体" w:hAnsi="宋体" w:cs="宋体" w:hint="eastAsia"/>
                <w:color w:val="000000"/>
                <w:sz w:val="24"/>
              </w:rPr>
            </w:pPr>
            <w:r>
              <w:rPr>
                <w:rFonts w:ascii="宋体" w:eastAsia="宋体" w:hAnsi="宋体" w:cs="宋体" w:hint="eastAsia"/>
                <w:color w:val="000000"/>
                <w:sz w:val="24"/>
              </w:rPr>
              <w:t>适用场景</w:t>
            </w:r>
          </w:p>
        </w:tc>
      </w:tr>
      <w:tr w:rsidR="004C19A2" w14:paraId="76242370" w14:textId="77777777">
        <w:tc>
          <w:tcPr>
            <w:tcW w:w="1292" w:type="dxa"/>
          </w:tcPr>
          <w:p w14:paraId="1C7BB3F9" w14:textId="77777777" w:rsidR="004C19A2" w:rsidRDefault="00000000">
            <w:pPr>
              <w:spacing w:after="200" w:line="480" w:lineRule="exact"/>
              <w:jc w:val="center"/>
              <w:rPr>
                <w:rFonts w:ascii="宋体" w:eastAsia="宋体" w:hAnsi="宋体" w:cs="宋体" w:hint="eastAsia"/>
                <w:color w:val="000000"/>
                <w:sz w:val="24"/>
              </w:rPr>
            </w:pPr>
            <w:r>
              <w:rPr>
                <w:rFonts w:ascii="宋体" w:eastAsia="宋体" w:hAnsi="宋体" w:cs="宋体" w:hint="eastAsia"/>
                <w:color w:val="000000"/>
                <w:sz w:val="24"/>
              </w:rPr>
              <w:t>１</w:t>
            </w:r>
          </w:p>
        </w:tc>
        <w:tc>
          <w:tcPr>
            <w:tcW w:w="2254" w:type="dxa"/>
          </w:tcPr>
          <w:p w14:paraId="50B41A11" w14:textId="77777777" w:rsidR="004C19A2" w:rsidRDefault="00000000">
            <w:pPr>
              <w:spacing w:after="200" w:line="480" w:lineRule="exact"/>
              <w:jc w:val="center"/>
              <w:rPr>
                <w:rFonts w:ascii="宋体" w:eastAsia="宋体" w:hAnsi="宋体" w:cs="宋体" w:hint="eastAsia"/>
                <w:color w:val="000000"/>
                <w:sz w:val="24"/>
              </w:rPr>
            </w:pPr>
            <w:r>
              <w:rPr>
                <w:rFonts w:ascii="宋体" w:eastAsia="宋体" w:hAnsi="宋体" w:cs="宋体"/>
                <w:color w:val="000000"/>
                <w:sz w:val="24"/>
              </w:rPr>
              <w:t>热力图</w:t>
            </w:r>
          </w:p>
        </w:tc>
        <w:tc>
          <w:tcPr>
            <w:tcW w:w="4734" w:type="dxa"/>
          </w:tcPr>
          <w:p w14:paraId="2858EA60" w14:textId="77777777" w:rsidR="004C19A2" w:rsidRDefault="00000000">
            <w:pPr>
              <w:spacing w:after="200" w:line="480" w:lineRule="exact"/>
              <w:rPr>
                <w:rFonts w:ascii="宋体" w:eastAsia="宋体" w:hAnsi="宋体" w:cs="宋体" w:hint="eastAsia"/>
                <w:color w:val="000000"/>
                <w:sz w:val="24"/>
              </w:rPr>
            </w:pPr>
            <w:r>
              <w:rPr>
                <w:rFonts w:ascii="宋体" w:eastAsia="宋体" w:hAnsi="宋体" w:cs="宋体"/>
                <w:color w:val="000000"/>
                <w:sz w:val="24"/>
              </w:rPr>
              <w:t>表现“地区×行业”矩阵中的岗位变动密度或减员率空间分布，推荐使用蓝→黄→红的冷暖渐变色</w:t>
            </w:r>
          </w:p>
        </w:tc>
      </w:tr>
      <w:tr w:rsidR="004C19A2" w14:paraId="7361BCB7" w14:textId="77777777">
        <w:tc>
          <w:tcPr>
            <w:tcW w:w="1292" w:type="dxa"/>
          </w:tcPr>
          <w:p w14:paraId="6370733A" w14:textId="77777777" w:rsidR="004C19A2" w:rsidRDefault="00000000">
            <w:pPr>
              <w:spacing w:after="200" w:line="480" w:lineRule="exact"/>
              <w:jc w:val="center"/>
              <w:rPr>
                <w:rFonts w:ascii="宋体" w:eastAsia="宋体" w:hAnsi="宋体" w:cs="宋体" w:hint="eastAsia"/>
                <w:color w:val="000000"/>
                <w:sz w:val="24"/>
              </w:rPr>
            </w:pPr>
            <w:r>
              <w:rPr>
                <w:rFonts w:ascii="宋体" w:eastAsia="宋体" w:hAnsi="宋体" w:cs="宋体" w:hint="eastAsia"/>
                <w:color w:val="000000"/>
                <w:sz w:val="24"/>
              </w:rPr>
              <w:t>２</w:t>
            </w:r>
          </w:p>
        </w:tc>
        <w:tc>
          <w:tcPr>
            <w:tcW w:w="2254" w:type="dxa"/>
          </w:tcPr>
          <w:p w14:paraId="6C015581" w14:textId="77777777" w:rsidR="004C19A2" w:rsidRDefault="00000000">
            <w:pPr>
              <w:spacing w:after="200" w:line="480" w:lineRule="exact"/>
              <w:jc w:val="center"/>
              <w:rPr>
                <w:rFonts w:ascii="宋体" w:eastAsia="宋体" w:hAnsi="宋体" w:cs="宋体" w:hint="eastAsia"/>
                <w:color w:val="000000"/>
                <w:sz w:val="24"/>
              </w:rPr>
            </w:pPr>
            <w:r>
              <w:rPr>
                <w:rFonts w:ascii="宋体" w:eastAsia="宋体" w:hAnsi="宋体" w:cs="宋体"/>
                <w:color w:val="000000"/>
                <w:sz w:val="24"/>
              </w:rPr>
              <w:t>堆叠柱状图</w:t>
            </w:r>
          </w:p>
        </w:tc>
        <w:tc>
          <w:tcPr>
            <w:tcW w:w="4734" w:type="dxa"/>
          </w:tcPr>
          <w:p w14:paraId="0A3A231D" w14:textId="77777777" w:rsidR="004C19A2" w:rsidRDefault="00000000">
            <w:pPr>
              <w:spacing w:after="200" w:line="480" w:lineRule="exact"/>
              <w:rPr>
                <w:rFonts w:ascii="宋体" w:eastAsia="宋体" w:hAnsi="宋体" w:cs="宋体" w:hint="eastAsia"/>
                <w:color w:val="000000"/>
                <w:sz w:val="24"/>
              </w:rPr>
            </w:pPr>
            <w:r>
              <w:rPr>
                <w:rFonts w:ascii="宋体" w:eastAsia="宋体" w:hAnsi="宋体" w:cs="宋体"/>
                <w:color w:val="000000"/>
                <w:sz w:val="24"/>
              </w:rPr>
              <w:t>展示不同企业性质在同一地区的岗位构成，或同一行业内不同地区的岗位总量与结构</w:t>
            </w:r>
          </w:p>
        </w:tc>
      </w:tr>
      <w:tr w:rsidR="004C19A2" w14:paraId="0240E216" w14:textId="77777777">
        <w:tc>
          <w:tcPr>
            <w:tcW w:w="1292" w:type="dxa"/>
          </w:tcPr>
          <w:p w14:paraId="0791A6A1" w14:textId="77777777" w:rsidR="004C19A2" w:rsidRDefault="00000000">
            <w:pPr>
              <w:spacing w:after="200" w:line="480" w:lineRule="exact"/>
              <w:jc w:val="center"/>
              <w:rPr>
                <w:rFonts w:ascii="宋体" w:eastAsia="宋体" w:hAnsi="宋体" w:cs="宋体" w:hint="eastAsia"/>
                <w:color w:val="000000"/>
                <w:sz w:val="24"/>
              </w:rPr>
            </w:pPr>
            <w:r>
              <w:rPr>
                <w:rFonts w:ascii="宋体" w:eastAsia="宋体" w:hAnsi="宋体" w:cs="宋体" w:hint="eastAsia"/>
                <w:color w:val="000000"/>
                <w:sz w:val="24"/>
              </w:rPr>
              <w:t>３</w:t>
            </w:r>
          </w:p>
        </w:tc>
        <w:tc>
          <w:tcPr>
            <w:tcW w:w="2254" w:type="dxa"/>
          </w:tcPr>
          <w:p w14:paraId="79B2228F" w14:textId="77777777" w:rsidR="004C19A2" w:rsidRDefault="00000000">
            <w:pPr>
              <w:spacing w:after="200" w:line="480" w:lineRule="exact"/>
              <w:jc w:val="center"/>
              <w:rPr>
                <w:rFonts w:ascii="宋体" w:eastAsia="宋体" w:hAnsi="宋体" w:cs="宋体" w:hint="eastAsia"/>
                <w:color w:val="000000"/>
                <w:sz w:val="24"/>
              </w:rPr>
            </w:pPr>
            <w:r>
              <w:rPr>
                <w:rFonts w:ascii="宋体" w:eastAsia="宋体" w:hAnsi="宋体" w:cs="宋体"/>
                <w:color w:val="000000"/>
                <w:sz w:val="24"/>
              </w:rPr>
              <w:t>趋势折线图</w:t>
            </w:r>
          </w:p>
        </w:tc>
        <w:tc>
          <w:tcPr>
            <w:tcW w:w="4734" w:type="dxa"/>
          </w:tcPr>
          <w:p w14:paraId="41E4D15E" w14:textId="77777777" w:rsidR="004C19A2" w:rsidRDefault="00000000">
            <w:pPr>
              <w:spacing w:after="200" w:line="480" w:lineRule="exact"/>
              <w:rPr>
                <w:rFonts w:ascii="宋体" w:eastAsia="宋体" w:hAnsi="宋体" w:cs="宋体" w:hint="eastAsia"/>
                <w:color w:val="000000"/>
                <w:sz w:val="24"/>
              </w:rPr>
            </w:pPr>
            <w:r>
              <w:rPr>
                <w:rFonts w:ascii="宋体" w:eastAsia="宋体" w:hAnsi="宋体" w:cs="宋体"/>
                <w:color w:val="000000"/>
                <w:sz w:val="24"/>
              </w:rPr>
              <w:t>展示特定群体（如某行业）的岗位净增减数随时间的变化轨迹，支持多序列对比</w:t>
            </w:r>
          </w:p>
        </w:tc>
      </w:tr>
    </w:tbl>
    <w:p w14:paraId="0E2E1ECB" w14:textId="77777777" w:rsidR="004C19A2" w:rsidRDefault="004C19A2">
      <w:pPr>
        <w:spacing w:after="200" w:line="480" w:lineRule="exact"/>
        <w:rPr>
          <w:rFonts w:ascii="宋体" w:eastAsia="宋体" w:hAnsi="宋体" w:cs="宋体" w:hint="eastAsia"/>
          <w:color w:val="000000"/>
          <w:sz w:val="24"/>
        </w:rPr>
      </w:pPr>
    </w:p>
    <w:p w14:paraId="1A5FF917" w14:textId="77777777" w:rsidR="004C19A2" w:rsidRDefault="00000000">
      <w:pPr>
        <w:pStyle w:val="4"/>
        <w:numPr>
          <w:ilvl w:val="0"/>
          <w:numId w:val="28"/>
        </w:numPr>
        <w:spacing w:line="360" w:lineRule="auto"/>
        <w:rPr>
          <w:rFonts w:ascii="宋体" w:eastAsia="宋体" w:hAnsi="宋体" w:cs="宋体" w:hint="eastAsia"/>
          <w:b w:val="0"/>
        </w:rPr>
      </w:pPr>
      <w:r>
        <w:rPr>
          <w:rFonts w:ascii="宋体" w:eastAsia="宋体" w:hAnsi="宋体" w:cs="宋体"/>
          <w:b w:val="0"/>
        </w:rPr>
        <w:lastRenderedPageBreak/>
        <w:t>下钻分析</w:t>
      </w:r>
    </w:p>
    <w:p w14:paraId="6EE39955" w14:textId="77777777" w:rsidR="004C19A2" w:rsidRDefault="00000000">
      <w:pPr>
        <w:spacing w:after="200" w:line="360" w:lineRule="auto"/>
        <w:rPr>
          <w:rFonts w:ascii="宋体" w:eastAsia="宋体" w:hAnsi="宋体" w:cs="宋体" w:hint="eastAsia"/>
          <w:sz w:val="24"/>
        </w:rPr>
      </w:pPr>
      <w:r>
        <w:rPr>
          <w:rFonts w:ascii="宋体" w:eastAsia="宋体" w:hAnsi="宋体" w:cs="宋体"/>
          <w:color w:val="000000"/>
          <w:sz w:val="24"/>
        </w:rPr>
        <w:t>系统应支持交互式下钻操作，用户可从宏观视角逐步深入微观细节。</w:t>
      </w:r>
    </w:p>
    <w:p w14:paraId="2C7E31A4" w14:textId="77777777" w:rsidR="004C19A2" w:rsidRDefault="00000000">
      <w:pPr>
        <w:spacing w:after="200" w:line="360" w:lineRule="auto"/>
        <w:rPr>
          <w:rFonts w:ascii="宋体" w:eastAsia="宋体" w:hAnsi="宋体" w:cs="宋体" w:hint="eastAsia"/>
          <w:sz w:val="24"/>
        </w:rPr>
      </w:pPr>
      <w:r>
        <w:rPr>
          <w:rFonts w:ascii="宋体" w:eastAsia="宋体" w:hAnsi="宋体" w:cs="宋体"/>
          <w:color w:val="000000"/>
          <w:sz w:val="24"/>
        </w:rPr>
        <w:t>典型路径为：省级汇总 → 市级详情 → 县级明细。</w:t>
      </w:r>
    </w:p>
    <w:p w14:paraId="00431974" w14:textId="77777777" w:rsidR="004C19A2" w:rsidRDefault="00000000">
      <w:pPr>
        <w:spacing w:after="200" w:line="360" w:lineRule="auto"/>
        <w:rPr>
          <w:rFonts w:ascii="宋体" w:eastAsia="宋体" w:hAnsi="宋体" w:cs="宋体" w:hint="eastAsia"/>
          <w:sz w:val="24"/>
        </w:rPr>
      </w:pPr>
      <w:r>
        <w:rPr>
          <w:rFonts w:ascii="宋体" w:eastAsia="宋体" w:hAnsi="宋体" w:cs="宋体"/>
          <w:color w:val="000000"/>
          <w:sz w:val="24"/>
        </w:rPr>
        <w:t>下钻可通过点击地图区域、图表条目或树形菜单实现，系统自动加载下一级数据。</w:t>
      </w:r>
    </w:p>
    <w:p w14:paraId="29342573" w14:textId="77777777" w:rsidR="004C19A2" w:rsidRDefault="00000000">
      <w:pPr>
        <w:pStyle w:val="4"/>
        <w:numPr>
          <w:ilvl w:val="0"/>
          <w:numId w:val="28"/>
        </w:numPr>
        <w:spacing w:line="360" w:lineRule="auto"/>
        <w:rPr>
          <w:rFonts w:ascii="宋体" w:eastAsia="宋体" w:hAnsi="宋体" w:cs="宋体" w:hint="eastAsia"/>
          <w:b w:val="0"/>
        </w:rPr>
      </w:pPr>
      <w:r>
        <w:rPr>
          <w:rFonts w:ascii="宋体" w:eastAsia="宋体" w:hAnsi="宋体" w:cs="宋体"/>
          <w:b w:val="0"/>
        </w:rPr>
        <w:t>对比分析</w:t>
      </w:r>
    </w:p>
    <w:p w14:paraId="508D69FF" w14:textId="77777777" w:rsidR="004C19A2" w:rsidRDefault="00000000">
      <w:pPr>
        <w:numPr>
          <w:ilvl w:val="0"/>
          <w:numId w:val="29"/>
        </w:numPr>
        <w:spacing w:after="200" w:line="360" w:lineRule="auto"/>
        <w:rPr>
          <w:rFonts w:ascii="宋体" w:eastAsia="宋体" w:hAnsi="宋体" w:cs="宋体" w:hint="eastAsia"/>
          <w:sz w:val="24"/>
        </w:rPr>
      </w:pPr>
      <w:r>
        <w:rPr>
          <w:rFonts w:ascii="宋体" w:eastAsia="宋体" w:hAnsi="宋体" w:cs="宋体"/>
          <w:color w:val="000000"/>
          <w:sz w:val="24"/>
        </w:rPr>
        <w:t>同比分析：比较当前调查期与上年同期的数据，消除季节性影响，观察长期趋势。</w:t>
      </w:r>
    </w:p>
    <w:p w14:paraId="5C282CDC" w14:textId="77777777" w:rsidR="004C19A2" w:rsidRDefault="00000000">
      <w:pPr>
        <w:numPr>
          <w:ilvl w:val="0"/>
          <w:numId w:val="29"/>
        </w:numPr>
        <w:spacing w:after="200" w:line="360" w:lineRule="auto"/>
        <w:rPr>
          <w:rFonts w:ascii="宋体" w:eastAsia="宋体" w:hAnsi="宋体" w:cs="宋体" w:hint="eastAsia"/>
          <w:sz w:val="24"/>
        </w:rPr>
      </w:pPr>
      <w:r>
        <w:rPr>
          <w:rFonts w:ascii="宋体" w:eastAsia="宋体" w:hAnsi="宋体" w:cs="宋体"/>
          <w:color w:val="000000"/>
          <w:sz w:val="24"/>
        </w:rPr>
        <w:t>环比分析：比较当前调查期与上一调查期的数据，捕捉短期波动。</w:t>
      </w:r>
    </w:p>
    <w:p w14:paraId="0C4DC9DE" w14:textId="77777777" w:rsidR="004C19A2" w:rsidRDefault="00000000">
      <w:pPr>
        <w:numPr>
          <w:ilvl w:val="0"/>
          <w:numId w:val="29"/>
        </w:numPr>
        <w:spacing w:after="200" w:line="360" w:lineRule="auto"/>
        <w:rPr>
          <w:rFonts w:ascii="宋体" w:eastAsia="宋体" w:hAnsi="宋体" w:cs="宋体" w:hint="eastAsia"/>
          <w:sz w:val="24"/>
        </w:rPr>
      </w:pPr>
      <w:r>
        <w:rPr>
          <w:rFonts w:ascii="宋体" w:eastAsia="宋体" w:hAnsi="宋体" w:cs="宋体"/>
          <w:color w:val="000000"/>
          <w:sz w:val="24"/>
        </w:rPr>
        <w:t>跨区域对比：支持选择任意两个或多个地区，对其关键指标（如减员率）进行并列比较，辅助决策。</w:t>
      </w:r>
    </w:p>
    <w:p w14:paraId="1F460A3D" w14:textId="77777777" w:rsidR="004C19A2" w:rsidRDefault="004C19A2">
      <w:pPr>
        <w:spacing w:line="360" w:lineRule="auto"/>
        <w:rPr>
          <w:rFonts w:ascii="宋体" w:eastAsia="宋体" w:hAnsi="宋体" w:cs="宋体" w:hint="eastAsia"/>
          <w:sz w:val="24"/>
        </w:rPr>
      </w:pPr>
    </w:p>
    <w:p w14:paraId="5D038FAA" w14:textId="77777777" w:rsidR="004C19A2" w:rsidRDefault="00000000">
      <w:pPr>
        <w:pStyle w:val="2"/>
        <w:spacing w:line="360" w:lineRule="auto"/>
        <w:rPr>
          <w:rFonts w:ascii="宋体" w:eastAsia="宋体" w:hAnsi="宋体" w:cs="宋体" w:hint="eastAsia"/>
          <w:b w:val="0"/>
          <w:sz w:val="24"/>
        </w:rPr>
      </w:pPr>
      <w:bookmarkStart w:id="40" w:name="_Toc478594937"/>
      <w:r>
        <w:rPr>
          <w:rFonts w:ascii="宋体" w:eastAsia="宋体" w:hAnsi="宋体" w:cs="宋体"/>
          <w:b w:val="0"/>
          <w:sz w:val="24"/>
        </w:rPr>
        <w:t>4.5 系统与业务配置</w:t>
      </w:r>
      <w:bookmarkEnd w:id="40"/>
    </w:p>
    <w:p w14:paraId="6CAB4DDD"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本模块旨在为省级管理部门提供灵活的系统参数配置与全局业务管控能力，确保数据采集工作的规范性、时效性及数据的可追溯性。通过配置调查期、管理通知发布、控制数据生命周期及提供多维分析工具，支撑全省就业失业监测工作的高效运行。</w:t>
      </w:r>
    </w:p>
    <w:p w14:paraId="02D700B7" w14:textId="77777777" w:rsidR="004C19A2" w:rsidRDefault="004C19A2">
      <w:pPr>
        <w:spacing w:line="360" w:lineRule="auto"/>
        <w:rPr>
          <w:rFonts w:ascii="宋体" w:eastAsia="宋体" w:hAnsi="宋体" w:cs="宋体" w:hint="eastAsia"/>
          <w:sz w:val="24"/>
        </w:rPr>
      </w:pPr>
    </w:p>
    <w:p w14:paraId="0D430F7A" w14:textId="77777777" w:rsidR="004C19A2" w:rsidRDefault="00000000">
      <w:pPr>
        <w:spacing w:line="360" w:lineRule="auto"/>
        <w:rPr>
          <w:rFonts w:ascii="宋体" w:eastAsia="宋体" w:hAnsi="宋体" w:cs="宋体" w:hint="eastAsia"/>
          <w:sz w:val="24"/>
        </w:rPr>
      </w:pPr>
      <w:r>
        <w:rPr>
          <w:rFonts w:ascii="宋体" w:eastAsia="宋体" w:hAnsi="宋体" w:cs="宋体"/>
          <w:sz w:val="24"/>
        </w:rPr>
        <w:t>4.5.1 上报时限与调查期管理</w:t>
      </w:r>
    </w:p>
    <w:p w14:paraId="60B56821" w14:textId="77777777" w:rsidR="004C19A2" w:rsidRDefault="00000000">
      <w:pPr>
        <w:spacing w:line="360" w:lineRule="auto"/>
        <w:rPr>
          <w:rFonts w:ascii="宋体" w:eastAsia="宋体" w:hAnsi="宋体" w:cs="宋体" w:hint="eastAsia"/>
          <w:sz w:val="24"/>
        </w:rPr>
      </w:pPr>
      <w:r>
        <w:rPr>
          <w:rFonts w:ascii="宋体" w:eastAsia="宋体" w:hAnsi="宋体" w:cs="宋体"/>
          <w:sz w:val="24"/>
        </w:rPr>
        <w:t>1. 功能描述</w:t>
      </w:r>
    </w:p>
    <w:p w14:paraId="2A689C49"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由省级用户统一设定每月的数据填报窗口期（即“上报期”）及统计周期（即“调查期”）。系统依据此配置自动控制企业端的填报入口开关，确保全省数据采集</w:t>
      </w:r>
      <w:r>
        <w:rPr>
          <w:rFonts w:ascii="宋体" w:eastAsia="宋体" w:hAnsi="宋体" w:cs="宋体"/>
          <w:sz w:val="24"/>
        </w:rPr>
        <w:lastRenderedPageBreak/>
        <w:t>步调一致。</w:t>
      </w:r>
    </w:p>
    <w:p w14:paraId="0A407311" w14:textId="77777777" w:rsidR="004C19A2" w:rsidRDefault="004C19A2">
      <w:pPr>
        <w:spacing w:line="360" w:lineRule="auto"/>
        <w:rPr>
          <w:rFonts w:ascii="宋体" w:eastAsia="宋体" w:hAnsi="宋体" w:cs="宋体" w:hint="eastAsia"/>
          <w:sz w:val="24"/>
        </w:rPr>
      </w:pPr>
    </w:p>
    <w:p w14:paraId="658AFEC8" w14:textId="77777777" w:rsidR="004C19A2" w:rsidRDefault="00000000">
      <w:pPr>
        <w:spacing w:line="360" w:lineRule="auto"/>
        <w:rPr>
          <w:rFonts w:ascii="宋体" w:eastAsia="宋体" w:hAnsi="宋体" w:cs="宋体" w:hint="eastAsia"/>
          <w:sz w:val="24"/>
        </w:rPr>
      </w:pPr>
      <w:r>
        <w:rPr>
          <w:rFonts w:ascii="宋体" w:eastAsia="宋体" w:hAnsi="宋体" w:cs="宋体"/>
          <w:sz w:val="24"/>
        </w:rPr>
        <w:t>2. 业务规则</w:t>
      </w:r>
    </w:p>
    <w:p w14:paraId="205D33E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调查期设定：省级管理员可创建新的调查期（通常为自然月，如“2023年10月”），并定义该期的起止日期。</w:t>
      </w:r>
    </w:p>
    <w:p w14:paraId="329DA27A" w14:textId="77777777" w:rsidR="004C19A2" w:rsidRDefault="00000000">
      <w:pPr>
        <w:spacing w:line="360" w:lineRule="auto"/>
        <w:rPr>
          <w:rFonts w:ascii="宋体" w:eastAsia="宋体" w:hAnsi="宋体" w:cs="宋体" w:hint="eastAsia"/>
          <w:sz w:val="24"/>
        </w:rPr>
      </w:pPr>
      <w:r>
        <w:rPr>
          <w:rFonts w:ascii="宋体" w:eastAsia="宋体" w:hAnsi="宋体" w:cs="宋体"/>
          <w:sz w:val="24"/>
        </w:rPr>
        <w:t>上报期控制：</w:t>
      </w:r>
    </w:p>
    <w:p w14:paraId="646EEF92"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开启上报：在设定的开始时间，系统自动向辖区内所有已备案企业开放当期数据填报权限。</w:t>
      </w:r>
    </w:p>
    <w:p w14:paraId="0EE9984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关闭上报：到达截止时间后，系统自动锁定填报入口。企业端若未提交数据，状态标记为“逾期未报”；若已提交但未审核，仍保留在审核流程中，但企业不可再自行修改（需走4.2.6数据修正流程）。</w:t>
      </w:r>
    </w:p>
    <w:p w14:paraId="3284506F"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特殊处理：遇节假日或特殊情况，省级管理员可手动延长或临时关闭上报期，系统需记录调整日志并即时生效。</w:t>
      </w:r>
    </w:p>
    <w:p w14:paraId="190E8E57" w14:textId="77777777" w:rsidR="004C19A2" w:rsidRDefault="004C19A2">
      <w:pPr>
        <w:spacing w:line="360" w:lineRule="auto"/>
        <w:rPr>
          <w:rFonts w:ascii="宋体" w:eastAsia="宋体" w:hAnsi="宋体" w:cs="宋体" w:hint="eastAsia"/>
          <w:sz w:val="24"/>
        </w:rPr>
      </w:pPr>
    </w:p>
    <w:p w14:paraId="5E77552D" w14:textId="77777777" w:rsidR="004C19A2" w:rsidRDefault="00000000">
      <w:pPr>
        <w:spacing w:line="360" w:lineRule="auto"/>
        <w:rPr>
          <w:rFonts w:ascii="宋体" w:eastAsia="宋体" w:hAnsi="宋体" w:cs="宋体" w:hint="eastAsia"/>
          <w:sz w:val="24"/>
        </w:rPr>
      </w:pPr>
      <w:r>
        <w:rPr>
          <w:rFonts w:ascii="宋体" w:eastAsia="宋体" w:hAnsi="宋体" w:cs="宋体"/>
          <w:sz w:val="24"/>
        </w:rPr>
        <w:t>4.5.2 通知发布与浏览</w:t>
      </w:r>
    </w:p>
    <w:p w14:paraId="230B9AAF" w14:textId="77777777" w:rsidR="004C19A2" w:rsidRDefault="00000000">
      <w:pPr>
        <w:spacing w:line="360" w:lineRule="auto"/>
        <w:rPr>
          <w:rFonts w:ascii="宋体" w:eastAsia="宋体" w:hAnsi="宋体" w:cs="宋体" w:hint="eastAsia"/>
          <w:sz w:val="24"/>
        </w:rPr>
      </w:pPr>
      <w:r>
        <w:rPr>
          <w:rFonts w:ascii="宋体" w:eastAsia="宋体" w:hAnsi="宋体" w:cs="宋体"/>
          <w:sz w:val="24"/>
        </w:rPr>
        <w:t>1. 功能描述</w:t>
      </w:r>
    </w:p>
    <w:p w14:paraId="0F39DE4E"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建立分级分权的通知公告体系，支持省级与市级用户根据权限范围发布政策宣贯、催报提醒或紧急通知，确保信息精准触达目标用户群体。</w:t>
      </w:r>
    </w:p>
    <w:p w14:paraId="3A1208B0" w14:textId="77777777" w:rsidR="004C19A2" w:rsidRDefault="004C19A2">
      <w:pPr>
        <w:spacing w:line="360" w:lineRule="auto"/>
        <w:rPr>
          <w:rFonts w:ascii="宋体" w:eastAsia="宋体" w:hAnsi="宋体" w:cs="宋体" w:hint="eastAsia"/>
          <w:sz w:val="24"/>
        </w:rPr>
      </w:pPr>
    </w:p>
    <w:p w14:paraId="60E4242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2. 权限与流程</w:t>
      </w:r>
    </w:p>
    <w:p w14:paraId="2B4C9CD4"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省级用户权限：</w:t>
      </w:r>
    </w:p>
    <w:p w14:paraId="3529399F"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可发布面向全省所有用户（含所有地市企业及市级管理员）的通知。</w:t>
      </w:r>
    </w:p>
    <w:p w14:paraId="099462FB" w14:textId="77777777" w:rsidR="004C19A2" w:rsidRDefault="00000000">
      <w:pPr>
        <w:spacing w:line="360" w:lineRule="auto"/>
        <w:rPr>
          <w:rFonts w:ascii="宋体" w:eastAsia="宋体" w:hAnsi="宋体" w:cs="宋体" w:hint="eastAsia"/>
          <w:sz w:val="24"/>
        </w:rPr>
      </w:pPr>
      <w:r>
        <w:rPr>
          <w:rFonts w:ascii="宋体" w:eastAsia="宋体" w:hAnsi="宋体" w:cs="宋体"/>
          <w:sz w:val="24"/>
        </w:rPr>
        <w:lastRenderedPageBreak/>
        <w:t xml:space="preserve">    可指定发布给特定地市或特定行业的企业群体。</w:t>
      </w:r>
    </w:p>
    <w:p w14:paraId="1CA5DEF9"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拥有对所有通知的查看、编辑（未发布前）、删除及置顶权限。</w:t>
      </w:r>
    </w:p>
    <w:p w14:paraId="2267BB3E"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市级用户权限：</w:t>
      </w:r>
    </w:p>
    <w:p w14:paraId="008709A0"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仅可发布面向本市辖区内企业及下级管理人员的通知。</w:t>
      </w:r>
    </w:p>
    <w:p w14:paraId="5788F945"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无权查看或干预其他地市的发布信息。</w:t>
      </w:r>
    </w:p>
    <w:p w14:paraId="3CCFA41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企业用户权限：</w:t>
      </w:r>
    </w:p>
    <w:p w14:paraId="04D79586"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仅具备浏览权限，可查看归属于本企业（按所属地区或定向推送）的通知列表及详情。</w:t>
      </w:r>
    </w:p>
    <w:p w14:paraId="5D8FF6DE"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支持按发布时间、通知类型进行筛选查询。</w:t>
      </w:r>
    </w:p>
    <w:p w14:paraId="76FE7D89" w14:textId="77777777" w:rsidR="004C19A2" w:rsidRDefault="00000000">
      <w:pPr>
        <w:spacing w:line="360" w:lineRule="auto"/>
        <w:rPr>
          <w:rFonts w:ascii="宋体" w:eastAsia="宋体" w:hAnsi="宋体" w:cs="宋体" w:hint="eastAsia"/>
          <w:sz w:val="24"/>
        </w:rPr>
      </w:pPr>
      <w:r>
        <w:rPr>
          <w:rFonts w:ascii="宋体" w:eastAsia="宋体" w:hAnsi="宋体" w:cs="宋体"/>
          <w:sz w:val="24"/>
        </w:rPr>
        <w:t>通知属性：包含标题、内容（支持富文本）、发布范围、有效期限、重要程度（普通/紧急）。紧急通知将在用户登录时强制弹窗提示。</w:t>
      </w:r>
    </w:p>
    <w:p w14:paraId="1C22D746" w14:textId="77777777" w:rsidR="004C19A2" w:rsidRDefault="004C19A2">
      <w:pPr>
        <w:spacing w:line="360" w:lineRule="auto"/>
        <w:rPr>
          <w:rFonts w:ascii="宋体" w:eastAsia="宋体" w:hAnsi="宋体" w:cs="宋体" w:hint="eastAsia"/>
          <w:sz w:val="24"/>
        </w:rPr>
      </w:pPr>
    </w:p>
    <w:p w14:paraId="7FA95E7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4.5.3 数据汇总与导出</w:t>
      </w:r>
    </w:p>
    <w:p w14:paraId="1F9AB4E2" w14:textId="77777777" w:rsidR="004C19A2" w:rsidRDefault="00000000">
      <w:pPr>
        <w:spacing w:line="360" w:lineRule="auto"/>
        <w:rPr>
          <w:rFonts w:ascii="宋体" w:eastAsia="宋体" w:hAnsi="宋体" w:cs="宋体" w:hint="eastAsia"/>
          <w:sz w:val="24"/>
        </w:rPr>
      </w:pPr>
      <w:r>
        <w:rPr>
          <w:rFonts w:ascii="宋体" w:eastAsia="宋体" w:hAnsi="宋体" w:cs="宋体"/>
          <w:sz w:val="24"/>
        </w:rPr>
        <w:t>1. 不同调查期的数据汇总</w:t>
      </w:r>
    </w:p>
    <w:p w14:paraId="0D1A0311"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功能描述：系统自动对已通过省级审核的数据按“调查期”进行实时汇总。</w:t>
      </w:r>
    </w:p>
    <w:p w14:paraId="39F46929"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汇总维度：支持生成全省、各市、各县区的层级汇总表。</w:t>
      </w:r>
    </w:p>
    <w:p w14:paraId="70731665"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核心指标：涵盖企业总数、建档期就业人数、调查期就业人数、净增减人数、减少类型分布（如裁员、自然减员占比）等关键指标。</w:t>
      </w:r>
    </w:p>
    <w:p w14:paraId="0A2F0BFE"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动态更新：随着审核流程的推进，汇总数据实时刷新，确保省级用户掌握最新进度。</w:t>
      </w:r>
    </w:p>
    <w:p w14:paraId="49EBC6F2" w14:textId="77777777" w:rsidR="004C19A2" w:rsidRDefault="004C19A2">
      <w:pPr>
        <w:spacing w:line="360" w:lineRule="auto"/>
        <w:rPr>
          <w:rFonts w:ascii="宋体" w:eastAsia="宋体" w:hAnsi="宋体" w:cs="宋体" w:hint="eastAsia"/>
          <w:sz w:val="24"/>
        </w:rPr>
      </w:pPr>
    </w:p>
    <w:p w14:paraId="753C0A2D" w14:textId="77777777" w:rsidR="004C19A2" w:rsidRDefault="00000000">
      <w:pPr>
        <w:spacing w:line="360" w:lineRule="auto"/>
        <w:rPr>
          <w:rFonts w:ascii="宋体" w:eastAsia="宋体" w:hAnsi="宋体" w:cs="宋体" w:hint="eastAsia"/>
          <w:sz w:val="24"/>
        </w:rPr>
      </w:pPr>
      <w:r>
        <w:rPr>
          <w:rFonts w:ascii="宋体" w:eastAsia="宋体" w:hAnsi="宋体" w:cs="宋体"/>
          <w:sz w:val="24"/>
        </w:rPr>
        <w:t>2. 按报送期导出 Excel</w:t>
      </w:r>
    </w:p>
    <w:p w14:paraId="1B5F5F81" w14:textId="77777777" w:rsidR="004C19A2" w:rsidRDefault="00000000">
      <w:pPr>
        <w:spacing w:line="360" w:lineRule="auto"/>
        <w:rPr>
          <w:rFonts w:ascii="宋体" w:eastAsia="宋体" w:hAnsi="宋体" w:cs="宋体" w:hint="eastAsia"/>
          <w:sz w:val="24"/>
        </w:rPr>
      </w:pPr>
      <w:r>
        <w:rPr>
          <w:rFonts w:ascii="宋体" w:eastAsia="宋体" w:hAnsi="宋体" w:cs="宋体"/>
          <w:sz w:val="24"/>
        </w:rPr>
        <w:lastRenderedPageBreak/>
        <w:t>功能描述：支持将指定调查期的汇总数据或明细数据导出为标准 Excel 文件，便于线下归档或二次分析。</w:t>
      </w:r>
    </w:p>
    <w:p w14:paraId="34DF94C8"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导出范围：</w:t>
      </w:r>
    </w:p>
    <w:p w14:paraId="005B89FD"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汇总报表：导出按地区/行业聚合的统计表。</w:t>
      </w:r>
    </w:p>
    <w:p w14:paraId="52C94D68"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明细清单：导出辖区内所有企业的原始填报数据（含审核状态、退回原因等）。</w:t>
      </w:r>
    </w:p>
    <w:p w14:paraId="0FAB65DA"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格式规范：导出的 Excel 文件自动包含表头、统计时间、生成人及生成时间水印，列顺序与系统界面保持一致，数值型字段自动格式化，确保数据可读性。</w:t>
      </w:r>
    </w:p>
    <w:p w14:paraId="3D6F209B" w14:textId="77777777" w:rsidR="004C19A2" w:rsidRDefault="004C19A2">
      <w:pPr>
        <w:spacing w:line="360" w:lineRule="auto"/>
        <w:rPr>
          <w:rFonts w:ascii="宋体" w:eastAsia="宋体" w:hAnsi="宋体" w:cs="宋体" w:hint="eastAsia"/>
          <w:sz w:val="24"/>
        </w:rPr>
      </w:pPr>
    </w:p>
    <w:p w14:paraId="6B42ADED" w14:textId="77777777" w:rsidR="004C19A2" w:rsidRDefault="00000000">
      <w:pPr>
        <w:spacing w:line="360" w:lineRule="auto"/>
        <w:rPr>
          <w:rFonts w:ascii="宋体" w:eastAsia="宋体" w:hAnsi="宋体" w:cs="宋体" w:hint="eastAsia"/>
          <w:sz w:val="24"/>
        </w:rPr>
      </w:pPr>
      <w:r>
        <w:rPr>
          <w:rFonts w:ascii="宋体" w:eastAsia="宋体" w:hAnsi="宋体" w:cs="宋体"/>
          <w:sz w:val="24"/>
        </w:rPr>
        <w:t>4.5.4 全省账号条件查询</w:t>
      </w:r>
    </w:p>
    <w:p w14:paraId="78175235" w14:textId="77777777" w:rsidR="004C19A2" w:rsidRDefault="00000000">
      <w:pPr>
        <w:spacing w:line="360" w:lineRule="auto"/>
        <w:rPr>
          <w:rFonts w:ascii="宋体" w:eastAsia="宋体" w:hAnsi="宋体" w:cs="宋体" w:hint="eastAsia"/>
          <w:sz w:val="24"/>
        </w:rPr>
      </w:pPr>
      <w:r>
        <w:rPr>
          <w:rFonts w:ascii="宋体" w:eastAsia="宋体" w:hAnsi="宋体" w:cs="宋体"/>
          <w:sz w:val="24"/>
        </w:rPr>
        <w:t>1. 功能描述</w:t>
      </w:r>
    </w:p>
    <w:p w14:paraId="31B9B7D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为省级管理员提供跨越地市限制的全局账号检索能力，快速定位特定企业或管理人员账号，辅助进行账号运维与数据核查。</w:t>
      </w:r>
    </w:p>
    <w:p w14:paraId="3CCF4F75" w14:textId="77777777" w:rsidR="004C19A2" w:rsidRDefault="004C19A2">
      <w:pPr>
        <w:spacing w:line="360" w:lineRule="auto"/>
        <w:rPr>
          <w:rFonts w:ascii="宋体" w:eastAsia="宋体" w:hAnsi="宋体" w:cs="宋体" w:hint="eastAsia"/>
          <w:sz w:val="24"/>
        </w:rPr>
      </w:pPr>
    </w:p>
    <w:p w14:paraId="782821DA" w14:textId="77777777" w:rsidR="004C19A2" w:rsidRDefault="00000000">
      <w:pPr>
        <w:spacing w:line="360" w:lineRule="auto"/>
        <w:rPr>
          <w:rFonts w:ascii="宋体" w:eastAsia="宋体" w:hAnsi="宋体" w:cs="宋体" w:hint="eastAsia"/>
          <w:sz w:val="24"/>
        </w:rPr>
      </w:pPr>
      <w:r>
        <w:rPr>
          <w:rFonts w:ascii="宋体" w:eastAsia="宋体" w:hAnsi="宋体" w:cs="宋体"/>
          <w:sz w:val="24"/>
        </w:rPr>
        <w:t>2. 查询条件</w:t>
      </w:r>
    </w:p>
    <w:p w14:paraId="36A7AD0B"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支持多条件组合检索，包括但不限于：</w:t>
      </w:r>
    </w:p>
    <w:p w14:paraId="59A65AC8"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基础信息：企业名称、统一社会信用代码、登录账号。</w:t>
      </w:r>
    </w:p>
    <w:p w14:paraId="5DF5980D"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归属信息：所属地市、所属县区、企业性质（国企/民企/外企等）、所属行业。</w:t>
      </w:r>
    </w:p>
    <w:p w14:paraId="31D70C0E"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状态信息：账号状态（正常/禁用）、备案状态（待备案/已通过）、当前数据填报状态（未填报/待审核/已上报）。</w:t>
      </w:r>
    </w:p>
    <w:p w14:paraId="21F64D0E"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时间范围：账号创建时间、最后登录时间。</w:t>
      </w:r>
    </w:p>
    <w:p w14:paraId="00F6CF02" w14:textId="77777777" w:rsidR="004C19A2" w:rsidRDefault="004C19A2">
      <w:pPr>
        <w:spacing w:line="360" w:lineRule="auto"/>
        <w:rPr>
          <w:rFonts w:ascii="宋体" w:eastAsia="宋体" w:hAnsi="宋体" w:cs="宋体" w:hint="eastAsia"/>
          <w:sz w:val="24"/>
        </w:rPr>
      </w:pPr>
    </w:p>
    <w:p w14:paraId="177026B1" w14:textId="77777777" w:rsidR="004C19A2" w:rsidRDefault="00000000">
      <w:pPr>
        <w:spacing w:line="360" w:lineRule="auto"/>
        <w:rPr>
          <w:rFonts w:ascii="宋体" w:eastAsia="宋体" w:hAnsi="宋体" w:cs="宋体" w:hint="eastAsia"/>
          <w:sz w:val="24"/>
        </w:rPr>
      </w:pPr>
      <w:r>
        <w:rPr>
          <w:rFonts w:ascii="宋体" w:eastAsia="宋体" w:hAnsi="宋体" w:cs="宋体"/>
          <w:sz w:val="24"/>
        </w:rPr>
        <w:t>3. 查询结果</w:t>
      </w:r>
    </w:p>
    <w:p w14:paraId="44891929" w14:textId="77777777" w:rsidR="004C19A2" w:rsidRDefault="00000000">
      <w:pPr>
        <w:spacing w:line="360" w:lineRule="auto"/>
        <w:rPr>
          <w:rFonts w:ascii="宋体" w:eastAsia="宋体" w:hAnsi="宋体" w:cs="宋体" w:hint="eastAsia"/>
          <w:sz w:val="24"/>
        </w:rPr>
      </w:pPr>
      <w:r>
        <w:rPr>
          <w:rFonts w:ascii="宋体" w:eastAsia="宋体" w:hAnsi="宋体" w:cs="宋体"/>
          <w:sz w:val="24"/>
        </w:rPr>
        <w:lastRenderedPageBreak/>
        <w:t>列表展示匹配到的用户详细信息，支持点击跳转至该企业的数据填报详情页或审核日志页，实现“查号即查数”的联动操作。</w:t>
      </w:r>
    </w:p>
    <w:p w14:paraId="5A971C76" w14:textId="77777777" w:rsidR="004C19A2" w:rsidRDefault="004C19A2">
      <w:pPr>
        <w:spacing w:line="360" w:lineRule="auto"/>
        <w:rPr>
          <w:rFonts w:ascii="宋体" w:eastAsia="宋体" w:hAnsi="宋体" w:cs="宋体" w:hint="eastAsia"/>
          <w:sz w:val="24"/>
        </w:rPr>
      </w:pPr>
    </w:p>
    <w:p w14:paraId="722BC5DD" w14:textId="77777777" w:rsidR="004C19A2" w:rsidRDefault="00000000">
      <w:pPr>
        <w:spacing w:line="360" w:lineRule="auto"/>
        <w:rPr>
          <w:rFonts w:ascii="宋体" w:eastAsia="宋体" w:hAnsi="宋体" w:cs="宋体" w:hint="eastAsia"/>
          <w:sz w:val="24"/>
        </w:rPr>
      </w:pPr>
      <w:r>
        <w:rPr>
          <w:rFonts w:ascii="宋体" w:eastAsia="宋体" w:hAnsi="宋体" w:cs="宋体"/>
          <w:sz w:val="24"/>
        </w:rPr>
        <w:t>4.5.5 多维岗位变动分析</w:t>
      </w:r>
    </w:p>
    <w:p w14:paraId="145297D0" w14:textId="77777777" w:rsidR="004C19A2" w:rsidRDefault="00000000">
      <w:pPr>
        <w:spacing w:line="360" w:lineRule="auto"/>
        <w:rPr>
          <w:rFonts w:ascii="宋体" w:eastAsia="宋体" w:hAnsi="宋体" w:cs="宋体" w:hint="eastAsia"/>
          <w:sz w:val="24"/>
        </w:rPr>
      </w:pPr>
      <w:r>
        <w:rPr>
          <w:rFonts w:ascii="宋体" w:eastAsia="宋体" w:hAnsi="宋体" w:cs="宋体"/>
          <w:sz w:val="24"/>
        </w:rPr>
        <w:t>1. 功能描述</w:t>
      </w:r>
    </w:p>
    <w:p w14:paraId="3F96C906"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基于采集到的就业失业数据，提供可视化的多维交叉分析工具，辅助决策层深入研判就业形势。</w:t>
      </w:r>
    </w:p>
    <w:p w14:paraId="16AAC971" w14:textId="77777777" w:rsidR="004C19A2" w:rsidRDefault="004C19A2">
      <w:pPr>
        <w:spacing w:line="360" w:lineRule="auto"/>
        <w:rPr>
          <w:rFonts w:ascii="宋体" w:eastAsia="宋体" w:hAnsi="宋体" w:cs="宋体" w:hint="eastAsia"/>
          <w:sz w:val="24"/>
        </w:rPr>
      </w:pPr>
    </w:p>
    <w:p w14:paraId="30FEBAD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2. 分析维度</w:t>
      </w:r>
    </w:p>
    <w:p w14:paraId="37535659"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系统支持以下维度的自由组合与交叉分析（钻取/下钻）：</w:t>
      </w:r>
    </w:p>
    <w:p w14:paraId="132478AA"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地区维度：省 -&gt; 市 -&gt; 县/区。</w:t>
      </w:r>
    </w:p>
    <w:p w14:paraId="7935CD8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企业性质维度：国有企业、集体企业、私营企业、外商投资企业等。</w:t>
      </w:r>
    </w:p>
    <w:p w14:paraId="201B721E" w14:textId="77777777" w:rsidR="004C19A2" w:rsidRDefault="00000000">
      <w:pPr>
        <w:spacing w:line="360" w:lineRule="auto"/>
        <w:rPr>
          <w:rFonts w:ascii="宋体" w:eastAsia="宋体" w:hAnsi="宋体" w:cs="宋体" w:hint="eastAsia"/>
          <w:sz w:val="24"/>
        </w:rPr>
      </w:pPr>
      <w:r>
        <w:rPr>
          <w:rFonts w:ascii="宋体" w:eastAsia="宋体" w:hAnsi="宋体" w:cs="宋体"/>
          <w:sz w:val="24"/>
        </w:rPr>
        <w:t>行业维度：按照国民经济行业分类（一级/二级行业）进行分析。</w:t>
      </w:r>
    </w:p>
    <w:p w14:paraId="57F59EE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变动类型维度：关闭破产、经济性裁员、自然减员等。</w:t>
      </w:r>
    </w:p>
    <w:p w14:paraId="04DE9C27" w14:textId="77777777" w:rsidR="004C19A2" w:rsidRDefault="004C19A2">
      <w:pPr>
        <w:spacing w:line="360" w:lineRule="auto"/>
        <w:rPr>
          <w:rFonts w:ascii="宋体" w:eastAsia="宋体" w:hAnsi="宋体" w:cs="宋体" w:hint="eastAsia"/>
          <w:sz w:val="24"/>
        </w:rPr>
      </w:pPr>
    </w:p>
    <w:p w14:paraId="6B194487" w14:textId="77777777" w:rsidR="004C19A2" w:rsidRDefault="00000000">
      <w:pPr>
        <w:spacing w:line="360" w:lineRule="auto"/>
        <w:rPr>
          <w:rFonts w:ascii="宋体" w:eastAsia="宋体" w:hAnsi="宋体" w:cs="宋体" w:hint="eastAsia"/>
          <w:sz w:val="24"/>
        </w:rPr>
      </w:pPr>
      <w:r>
        <w:rPr>
          <w:rFonts w:ascii="宋体" w:eastAsia="宋体" w:hAnsi="宋体" w:cs="宋体"/>
          <w:sz w:val="24"/>
        </w:rPr>
        <w:t>3. 分析展现</w:t>
      </w:r>
    </w:p>
    <w:p w14:paraId="4366F05F" w14:textId="77777777" w:rsidR="004C19A2" w:rsidRDefault="00000000">
      <w:pPr>
        <w:spacing w:line="360" w:lineRule="auto"/>
        <w:rPr>
          <w:rFonts w:ascii="宋体" w:eastAsia="宋体" w:hAnsi="宋体" w:cs="宋体" w:hint="eastAsia"/>
          <w:sz w:val="24"/>
        </w:rPr>
      </w:pPr>
      <w:r>
        <w:rPr>
          <w:rFonts w:ascii="宋体" w:eastAsia="宋体" w:hAnsi="宋体" w:cs="宋体"/>
          <w:sz w:val="24"/>
        </w:rPr>
        <w:t>交叉报表：生成如“各地区分行业就业人数变动表”、“不同性质企业裁员原因对比表”等交叉统计表。</w:t>
      </w:r>
    </w:p>
    <w:p w14:paraId="5F2033C4"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图表可视化：自动渲染柱状图（对比分析）、饼图（结构占比）、折线图（趋势变化），支持图表导出为图片格式。</w:t>
      </w:r>
    </w:p>
    <w:p w14:paraId="716EDC70"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异常预警：当某地区或某行业的岗位减少幅度超过预设阈值（如环比下降10%）时，系统在分析界面高亮显示，辅助快速定位风险点。</w:t>
      </w:r>
    </w:p>
    <w:p w14:paraId="450BA6A7" w14:textId="77777777" w:rsidR="004C19A2" w:rsidRDefault="004C19A2">
      <w:pPr>
        <w:spacing w:line="360" w:lineRule="auto"/>
        <w:rPr>
          <w:rFonts w:ascii="宋体" w:eastAsia="宋体" w:hAnsi="宋体" w:cs="宋体" w:hint="eastAsia"/>
          <w:sz w:val="24"/>
        </w:rPr>
      </w:pPr>
    </w:p>
    <w:p w14:paraId="6B053925" w14:textId="77777777" w:rsidR="004C19A2" w:rsidRDefault="00000000">
      <w:pPr>
        <w:spacing w:line="360" w:lineRule="auto"/>
        <w:rPr>
          <w:rFonts w:ascii="宋体" w:eastAsia="宋体" w:hAnsi="宋体" w:cs="宋体" w:hint="eastAsia"/>
          <w:sz w:val="24"/>
        </w:rPr>
      </w:pPr>
      <w:r>
        <w:rPr>
          <w:rFonts w:ascii="宋体" w:eastAsia="宋体" w:hAnsi="宋体" w:cs="宋体"/>
          <w:sz w:val="24"/>
        </w:rPr>
        <w:t>4.5.6 历史数据维护（删除与修改）</w:t>
      </w:r>
    </w:p>
    <w:p w14:paraId="426E3089" w14:textId="77777777" w:rsidR="004C19A2" w:rsidRDefault="00000000">
      <w:pPr>
        <w:spacing w:line="360" w:lineRule="auto"/>
        <w:rPr>
          <w:rFonts w:ascii="宋体" w:eastAsia="宋体" w:hAnsi="宋体" w:cs="宋体" w:hint="eastAsia"/>
          <w:sz w:val="24"/>
        </w:rPr>
      </w:pPr>
      <w:r>
        <w:rPr>
          <w:rFonts w:ascii="宋体" w:eastAsia="宋体" w:hAnsi="宋体" w:cs="宋体"/>
          <w:sz w:val="24"/>
        </w:rPr>
        <w:t>1. 原则说明</w:t>
      </w:r>
    </w:p>
    <w:p w14:paraId="1848C76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为保障数据的严肃性与可审计性，系统对历史数据的变更实行严格的“留痕”机制。任何修改均不直接覆盖原始记录，而是生成新版本并保留完整日志。</w:t>
      </w:r>
    </w:p>
    <w:p w14:paraId="3B1730EF" w14:textId="77777777" w:rsidR="004C19A2" w:rsidRDefault="004C19A2">
      <w:pPr>
        <w:spacing w:line="360" w:lineRule="auto"/>
        <w:rPr>
          <w:rFonts w:ascii="宋体" w:eastAsia="宋体" w:hAnsi="宋体" w:cs="宋体" w:hint="eastAsia"/>
          <w:sz w:val="24"/>
        </w:rPr>
      </w:pPr>
    </w:p>
    <w:p w14:paraId="03BD0B3B" w14:textId="77777777" w:rsidR="004C19A2" w:rsidRDefault="00000000">
      <w:pPr>
        <w:spacing w:line="360" w:lineRule="auto"/>
        <w:rPr>
          <w:rFonts w:ascii="宋体" w:eastAsia="宋体" w:hAnsi="宋体" w:cs="宋体" w:hint="eastAsia"/>
          <w:sz w:val="24"/>
        </w:rPr>
      </w:pPr>
      <w:r>
        <w:rPr>
          <w:rFonts w:ascii="宋体" w:eastAsia="宋体" w:hAnsi="宋体" w:cs="宋体"/>
          <w:sz w:val="24"/>
        </w:rPr>
        <w:t>2. 数据修改</w:t>
      </w:r>
    </w:p>
    <w:p w14:paraId="06649813" w14:textId="77777777" w:rsidR="004C19A2" w:rsidRDefault="00000000">
      <w:pPr>
        <w:spacing w:line="360" w:lineRule="auto"/>
        <w:rPr>
          <w:rFonts w:ascii="宋体" w:eastAsia="宋体" w:hAnsi="宋体" w:cs="宋体" w:hint="eastAsia"/>
          <w:sz w:val="24"/>
        </w:rPr>
      </w:pPr>
      <w:r>
        <w:rPr>
          <w:rFonts w:ascii="宋体" w:eastAsia="宋体" w:hAnsi="宋体" w:cs="宋体"/>
          <w:sz w:val="24"/>
        </w:rPr>
        <w:t>适用场景：仅省级管理员有权对已归档的历史数据进行修正（如发现系统性错误或极特殊的个案纠偏）。</w:t>
      </w:r>
    </w:p>
    <w:p w14:paraId="5C2AC8DF"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操作流程：</w:t>
      </w:r>
    </w:p>
    <w:p w14:paraId="70690726"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检索目标调查期与企业数据。</w:t>
      </w:r>
    </w:p>
    <w:p w14:paraId="08442B7A"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发起“修正申请”，填写修正原因（必填）。</w:t>
      </w:r>
    </w:p>
    <w:p w14:paraId="3A44A5B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录入新数据，系统自动比对差异。</w:t>
      </w:r>
    </w:p>
    <w:p w14:paraId="769702E6"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保存后，原数据标记为“历史版本”，新数据生效。</w:t>
      </w:r>
    </w:p>
    <w:p w14:paraId="1A571716"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日志记录：系统自动记录修改人、修改时间、IP地址、修改前值、修改后值及修改原因，形成不可篡改的审计链条。</w:t>
      </w:r>
    </w:p>
    <w:p w14:paraId="1A1D5F44" w14:textId="77777777" w:rsidR="004C19A2" w:rsidRDefault="004C19A2">
      <w:pPr>
        <w:spacing w:line="360" w:lineRule="auto"/>
        <w:rPr>
          <w:rFonts w:ascii="宋体" w:eastAsia="宋体" w:hAnsi="宋体" w:cs="宋体" w:hint="eastAsia"/>
          <w:sz w:val="24"/>
        </w:rPr>
      </w:pPr>
    </w:p>
    <w:p w14:paraId="73DC76F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3. 数据删除</w:t>
      </w:r>
    </w:p>
    <w:p w14:paraId="6BCDA618" w14:textId="77777777" w:rsidR="004C19A2" w:rsidRDefault="00000000">
      <w:pPr>
        <w:spacing w:line="360" w:lineRule="auto"/>
        <w:rPr>
          <w:rFonts w:ascii="宋体" w:eastAsia="宋体" w:hAnsi="宋体" w:cs="宋体" w:hint="eastAsia"/>
          <w:sz w:val="24"/>
        </w:rPr>
      </w:pPr>
      <w:r>
        <w:rPr>
          <w:rFonts w:ascii="宋体" w:eastAsia="宋体" w:hAnsi="宋体" w:cs="宋体"/>
          <w:sz w:val="24"/>
        </w:rPr>
        <w:t>适用场景：仅用于清除因误操作产生的无效测试数据或重复上报的废数据。</w:t>
      </w:r>
    </w:p>
    <w:p w14:paraId="4B69CCFF" w14:textId="77777777" w:rsidR="004C19A2" w:rsidRDefault="00000000">
      <w:pPr>
        <w:spacing w:line="360" w:lineRule="auto"/>
        <w:rPr>
          <w:rFonts w:ascii="宋体" w:eastAsia="宋体" w:hAnsi="宋体" w:cs="宋体" w:hint="eastAsia"/>
          <w:sz w:val="24"/>
        </w:rPr>
      </w:pPr>
      <w:r>
        <w:rPr>
          <w:rFonts w:ascii="宋体" w:eastAsia="宋体" w:hAnsi="宋体" w:cs="宋体"/>
          <w:sz w:val="24"/>
        </w:rPr>
        <w:t>限制规则：</w:t>
      </w:r>
    </w:p>
    <w:p w14:paraId="34EA2A3B"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已上报至国家部委的数据严禁删除。</w:t>
      </w:r>
    </w:p>
    <w:p w14:paraId="1662D9E0" w14:textId="77777777" w:rsidR="004C19A2" w:rsidRDefault="00000000">
      <w:pPr>
        <w:spacing w:line="360" w:lineRule="auto"/>
        <w:rPr>
          <w:rFonts w:ascii="宋体" w:eastAsia="宋体" w:hAnsi="宋体" w:cs="宋体" w:hint="eastAsia"/>
          <w:sz w:val="24"/>
        </w:rPr>
      </w:pPr>
      <w:r>
        <w:rPr>
          <w:rFonts w:ascii="宋体" w:eastAsia="宋体" w:hAnsi="宋体" w:cs="宋体"/>
          <w:sz w:val="24"/>
        </w:rPr>
        <w:t xml:space="preserve">    已纳入月度正式汇总报表的数据原则上不允许删除，确需删除的需经高级别</w:t>
      </w:r>
      <w:r>
        <w:rPr>
          <w:rFonts w:ascii="宋体" w:eastAsia="宋体" w:hAnsi="宋体" w:cs="宋体"/>
          <w:sz w:val="24"/>
        </w:rPr>
        <w:lastRenderedPageBreak/>
        <w:t>审批（系统内记录审批流）。</w:t>
      </w:r>
    </w:p>
    <w:p w14:paraId="694D21F1"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执行效果：执行删除后，该条数据在常规查询与汇总中不可见，但在后台“数据回收站”中保留物理记录，注明“已逻辑删除”及操作人，以备溯源。</w:t>
      </w:r>
    </w:p>
    <w:p w14:paraId="4F1C03E6" w14:textId="77777777" w:rsidR="004C19A2" w:rsidRDefault="004C19A2">
      <w:pPr>
        <w:spacing w:line="360" w:lineRule="auto"/>
        <w:rPr>
          <w:rFonts w:ascii="宋体" w:eastAsia="宋体" w:hAnsi="宋体" w:cs="宋体" w:hint="eastAsia"/>
          <w:sz w:val="24"/>
        </w:rPr>
      </w:pPr>
    </w:p>
    <w:p w14:paraId="00CE773C" w14:textId="77777777" w:rsidR="004C19A2" w:rsidRDefault="00000000">
      <w:pPr>
        <w:pStyle w:val="2"/>
        <w:spacing w:line="360" w:lineRule="auto"/>
        <w:rPr>
          <w:rFonts w:ascii="宋体" w:eastAsia="宋体" w:hAnsi="宋体" w:cs="宋体" w:hint="eastAsia"/>
          <w:b w:val="0"/>
          <w:sz w:val="24"/>
        </w:rPr>
      </w:pPr>
      <w:bookmarkStart w:id="41" w:name="_Toc1418848144"/>
      <w:r>
        <w:rPr>
          <w:rFonts w:ascii="宋体" w:eastAsia="宋体" w:hAnsi="宋体" w:cs="宋体"/>
          <w:b w:val="0"/>
          <w:sz w:val="24"/>
        </w:rPr>
        <w:t>4.6 权限与安全管理</w:t>
      </w:r>
      <w:bookmarkEnd w:id="41"/>
    </w:p>
    <w:p w14:paraId="0BC0E2C3"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权限与安全管理是保障《云南省企业就业失业数据采集系统》数据安全性、操作合规性与系统稳定运行的核心支撑模块。本系统采用基于角色的访问控制模型进行权限体系设计，确保不同层级的用户只能访问其职责范围内的功能和数据。同时，系统提供完善的用户管理机制、灵活的角色定义能力、安全的密码策略以及全面的系统运行监控功能，为系统的长期稳定运行提供坚实保障。</w:t>
      </w:r>
    </w:p>
    <w:p w14:paraId="01C7FB88" w14:textId="77777777" w:rsidR="004C19A2" w:rsidRDefault="00000000">
      <w:pPr>
        <w:pStyle w:val="3"/>
        <w:spacing w:line="360" w:lineRule="auto"/>
        <w:rPr>
          <w:rFonts w:ascii="宋体" w:eastAsia="宋体" w:hAnsi="宋体" w:cs="宋体" w:hint="eastAsia"/>
          <w:b w:val="0"/>
          <w:sz w:val="24"/>
        </w:rPr>
      </w:pPr>
      <w:bookmarkStart w:id="42" w:name="_Toc922339920"/>
      <w:r>
        <w:rPr>
          <w:rFonts w:ascii="宋体" w:eastAsia="宋体" w:hAnsi="宋体" w:cs="宋体"/>
          <w:b w:val="0"/>
          <w:sz w:val="24"/>
        </w:rPr>
        <w:t>4.6.1 用户管理</w:t>
      </w:r>
      <w:bookmarkEnd w:id="42"/>
    </w:p>
    <w:p w14:paraId="70094138"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用户管理功能由省级系统管理员统一负责，主要用于创建、维护和禁用全省范围内的系统用户账号。</w:t>
      </w:r>
    </w:p>
    <w:p w14:paraId="2E17FB5E"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1. 用户类型划分</w:t>
      </w:r>
    </w:p>
    <w:p w14:paraId="69131B3D"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系统用户主要分为两类：一是各级管理部门用户，包括省级业务人员和市级审核人员；二是企业用户，即各数据填报企业的指定操作人员。所有用户账号均由省级管理员在系统中统一创建，企业用户无需自行注册，确保用户来源的权威性和可控性。</w:t>
      </w:r>
    </w:p>
    <w:p w14:paraId="1D08E80D"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2. 用户列表展示</w:t>
      </w:r>
    </w:p>
    <w:p w14:paraId="79BAFBFB"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系统默认以表格形式呈现所有已创建的用户信息，列表中包含以下关键字段：用户登录账号、所属单位、用户类型、联系方式、账号状态、最后登录时间等。列表支持分页展示，并可按照用户类型、账号状态等条件进行快速筛选。</w:t>
      </w:r>
    </w:p>
    <w:p w14:paraId="1561D468"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lastRenderedPageBreak/>
        <w:t>3. 用户查询功能</w:t>
      </w:r>
    </w:p>
    <w:p w14:paraId="651E55F2" w14:textId="77777777" w:rsidR="004C19A2" w:rsidRDefault="00000000">
      <w:pPr>
        <w:spacing w:line="360" w:lineRule="auto"/>
        <w:rPr>
          <w:rFonts w:ascii="宋体" w:eastAsia="宋体" w:hAnsi="宋体" w:cs="宋体" w:hint="eastAsia"/>
          <w:sz w:val="24"/>
        </w:rPr>
      </w:pPr>
      <w:r>
        <w:rPr>
          <w:rFonts w:ascii="宋体" w:eastAsia="宋体" w:hAnsi="宋体" w:cs="宋体"/>
          <w:sz w:val="24"/>
        </w:rPr>
        <w:t>为方便管理员在海量用户中快速定位目标用户，系统支持多维度的组合查询功能。查询条件包括：单位名称、登录账号、用户类型、所属地市、所属市县、数据状态、单位性质、所属行业以及创建时间范围等。管理员可根据实际管理需要灵活组合这些条件进行精确检索或模糊查询，查询结果实时刷新展示。</w:t>
      </w:r>
    </w:p>
    <w:p w14:paraId="57D41FA5"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4. 新增用户</w:t>
      </w:r>
    </w:p>
    <w:p w14:paraId="7FCEEB02"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新增用户时，省级管理员需填写用户的基本信息，包括登录账号、用户类型、所属单位、联系电话、电子邮箱等。其中登录账号具有全局唯一性，系统会自动校验避免重复创建。在创建过程中，管理员需要为该用户分配一个或多个系统角色，角色决定了用户可访问的功能模块和可执行的操作权限。用户创建完成后，系统自动生成初始密码，该密码采用加密方式存储，并强制要求用户在首次登录时进行修改。</w:t>
      </w:r>
    </w:p>
    <w:p w14:paraId="401AA569"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5. 用户信息修改</w:t>
      </w:r>
    </w:p>
    <w:p w14:paraId="59488662"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用户信息的修改功能允许管理员对已创建的用户基本信息进行调整，包括联系方式、所属单位等字段的更新。同时，管理员可以根据实际情况调整用户所拥有的角色，以适应用户职责的变化。对于需要暂时冻结使用的用户账号，管理员可将其状态修改为“禁用”，被禁用的账号无法登录系统。</w:t>
      </w:r>
    </w:p>
    <w:p w14:paraId="4E584441"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6. 用户删除</w:t>
      </w:r>
    </w:p>
    <w:p w14:paraId="2B3F459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对于不再需要使用系统的用户，管理员可对其账号进行删除操作。在删除用户时，系统会进行严格的关联性检查，如果该用户已经产生任何上报数据，则不允许直接删除，仅可将其账号状态标记为“已禁用”，并将相关数据归档保存，以满足数据审计追溯的要求。未产生数据的用户可直接删除，系统在删除前会弹出二次确认提示框，防止误操作。</w:t>
      </w:r>
    </w:p>
    <w:p w14:paraId="355E3CE7"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lastRenderedPageBreak/>
        <w:t>7. 操作日志记录</w:t>
      </w:r>
    </w:p>
    <w:p w14:paraId="7B532B7A"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所有用户管理操作，包括用户的创建、修改、删除、禁用等，系统都会自动记录详细的操作日志。日志内容包含操作人、操作时间、操作类型以及操作前后的数据变化，为后续的审计追踪提供完整依据。操作日志支持按操作人、操作时间范围等条件进行查询和导出。</w:t>
      </w:r>
    </w:p>
    <w:p w14:paraId="40B7E50D" w14:textId="77777777" w:rsidR="004C19A2" w:rsidRDefault="00000000">
      <w:pPr>
        <w:pStyle w:val="3"/>
        <w:spacing w:line="360" w:lineRule="auto"/>
        <w:rPr>
          <w:rFonts w:ascii="宋体" w:eastAsia="宋体" w:hAnsi="宋体" w:cs="宋体" w:hint="eastAsia"/>
          <w:b w:val="0"/>
          <w:sz w:val="24"/>
        </w:rPr>
      </w:pPr>
      <w:bookmarkStart w:id="43" w:name="_Toc1230071394"/>
      <w:r>
        <w:rPr>
          <w:rFonts w:ascii="宋体" w:eastAsia="宋体" w:hAnsi="宋体" w:cs="宋体"/>
          <w:b w:val="0"/>
          <w:sz w:val="24"/>
        </w:rPr>
        <w:t>4.6.2 角色管理</w:t>
      </w:r>
      <w:bookmarkEnd w:id="43"/>
    </w:p>
    <w:p w14:paraId="69DAF5C4" w14:textId="77777777" w:rsidR="004C19A2" w:rsidRDefault="00000000">
      <w:pPr>
        <w:spacing w:line="360" w:lineRule="auto"/>
        <w:rPr>
          <w:rFonts w:ascii="宋体" w:eastAsia="宋体" w:hAnsi="宋体" w:cs="宋体" w:hint="eastAsia"/>
          <w:sz w:val="24"/>
        </w:rPr>
      </w:pPr>
      <w:r>
        <w:rPr>
          <w:rFonts w:ascii="宋体" w:eastAsia="宋体" w:hAnsi="宋体" w:cs="宋体"/>
          <w:sz w:val="24"/>
        </w:rPr>
        <w:t>角色管理是实现灵活权限控制的核心机制。系统采用RBAC权限模型，支持省级管理员根据实际业务需求动态创建、修改和删除角色，并可对角色进行精细化的功能权限分配。</w:t>
      </w:r>
    </w:p>
    <w:p w14:paraId="10135C70"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1. 预置角色</w:t>
      </w:r>
    </w:p>
    <w:p w14:paraId="51CDEE4E"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系统预先配置了若干常用角色，包括省级管理员、市级审核员、企业填报员等。这些预置角色已经分配了对应岗位所需的常规权限，可以满足大部分用户的直接使用需求。预置角色支持在此基础上进行调整和扩展，管理员可根据实际业务变化对其进行修改。</w:t>
      </w:r>
    </w:p>
    <w:p w14:paraId="643C1A53"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2. 新增角色</w:t>
      </w:r>
    </w:p>
    <w:p w14:paraId="70CAC2E2"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管理员在新增角色时需要填写角色名称和角色描述，以明确该角色的用途和适用范围。角色名称应简洁明了，能够准确反映角色的职能定位，例如“市级数据审核专员”或“企业信息填报员”。角色描述则用于更详细地说明该角色的职责范围和权限边界，便于后续管理员在为用户分配角色时进行参考。</w:t>
      </w:r>
    </w:p>
    <w:p w14:paraId="2DA3450C"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3. 权限分配</w:t>
      </w:r>
    </w:p>
    <w:p w14:paraId="6B9CBB64"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权限分配是角色管理的核心功能。系统将所有可授权的功能模块以树形结构进行组织展示，管理员可以通过勾选的方式为角色分配具体的功能访问权限。权限控制可以实现多级细粒度管理，例如对于数据审核功能，可以细分为查看权限、审</w:t>
      </w:r>
      <w:r>
        <w:rPr>
          <w:rFonts w:ascii="宋体" w:eastAsia="宋体" w:hAnsi="宋体" w:cs="宋体"/>
          <w:sz w:val="24"/>
        </w:rPr>
        <w:lastRenderedPageBreak/>
        <w:t>核权限、退回权限等不同层级；对于数据导出功能，可以区分是否允许导出、导出数据的范围限制等。通过这种灵活的权限分配方式，系统能够适应未来业务扩展带来的权限调整需求，无需修改代码即可完成新角色的创建和权限配置。</w:t>
      </w:r>
    </w:p>
    <w:p w14:paraId="76CDE9F4"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4. 角色修改</w:t>
      </w:r>
    </w:p>
    <w:p w14:paraId="549534F1"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对于已创建的角色，管理员可以随时进行修改，调整其名称、描述或权限集合。修改完成后，所有已分配该角色的用户权限将自动同步更新，无需逐个用户进行调整。系统在保存角色修改前会提示管理员本次修改将影响的用户数量，供管理员确认。</w:t>
      </w:r>
    </w:p>
    <w:p w14:paraId="7B1CF2C4"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5. 角色删除</w:t>
      </w:r>
    </w:p>
    <w:p w14:paraId="209A34A7"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当某个角色不再需要时，管理员可以将其删除。在删除角色前，系统会自动检查该角色是否已被分配给任何用户。如果存在关联用户，系统会给出明确提示，告知管理员删除该角色将影响相关用户的权限。管理员确认删除后，系统会自动解除该角色与所有用户的关联关系，并提醒管理员为受影响的用户重新分配新的角色，确保这些用户的系统访问权限不会因为角色删除而中断。删除操作同样会记录操作日志。</w:t>
      </w:r>
    </w:p>
    <w:p w14:paraId="56E2B06D" w14:textId="77777777" w:rsidR="004C19A2" w:rsidRDefault="00000000">
      <w:pPr>
        <w:pStyle w:val="3"/>
        <w:spacing w:line="360" w:lineRule="auto"/>
        <w:rPr>
          <w:rFonts w:ascii="宋体" w:eastAsia="宋体" w:hAnsi="宋体" w:cs="宋体" w:hint="eastAsia"/>
          <w:b w:val="0"/>
          <w:sz w:val="24"/>
        </w:rPr>
      </w:pPr>
      <w:bookmarkStart w:id="44" w:name="_Toc2132332936"/>
      <w:r>
        <w:rPr>
          <w:rFonts w:ascii="宋体" w:eastAsia="宋体" w:hAnsi="宋体" w:cs="宋体"/>
          <w:b w:val="0"/>
          <w:sz w:val="24"/>
        </w:rPr>
        <w:t>4.6.3 密码修改</w:t>
      </w:r>
      <w:bookmarkEnd w:id="44"/>
    </w:p>
    <w:p w14:paraId="5197238F"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密码修改功能面向所有系统用户开放，包括省级用户、市级用户和企业用户。该功能允许用户自行修改登录密码，是保障账号安全的基础性措施。</w:t>
      </w:r>
    </w:p>
    <w:p w14:paraId="2E3BF63F"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1. 密码修改流程</w:t>
      </w:r>
    </w:p>
    <w:p w14:paraId="4D62ABC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用户登录系统后，可在个人设置或账户管理区域找到密码修改入口。进入密码修改页面后，用户需要依次输入旧密码、新密码和确认新密码。系统首先验证旧密码是否正确，验证通过后再检查新密码与确认密码是否一致，全部通过后完成密码更新。修改成功后，系统提示用户使用新密码重新登录。</w:t>
      </w:r>
    </w:p>
    <w:p w14:paraId="5D6593F0"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lastRenderedPageBreak/>
        <w:t>2. 密码复杂度策略</w:t>
      </w:r>
    </w:p>
    <w:p w14:paraId="1CE94E6F" w14:textId="77777777" w:rsidR="004C19A2" w:rsidRDefault="00000000">
      <w:pPr>
        <w:spacing w:line="360" w:lineRule="auto"/>
        <w:rPr>
          <w:rFonts w:ascii="宋体" w:eastAsia="宋体" w:hAnsi="宋体" w:cs="宋体" w:hint="eastAsia"/>
          <w:sz w:val="24"/>
        </w:rPr>
      </w:pPr>
      <w:r>
        <w:rPr>
          <w:rFonts w:ascii="宋体" w:eastAsia="宋体" w:hAnsi="宋体" w:cs="宋体"/>
          <w:sz w:val="24"/>
        </w:rPr>
        <w:t>为确保密码的安全性，系统实施严格的密码复杂度策略。所有用户设置的密码必须满足以下要求：长度不少于8位，且必须包含大写字母、小写字母、数字和特殊符号中的至少三类字符。系统会在用户输入新密码时进行实时校验，对于不符合复杂度要求的密码给出明确提示，指导用户设置符合安全要求的密码。</w:t>
      </w:r>
    </w:p>
    <w:p w14:paraId="3D72AF8C"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3. 密码历史记录</w:t>
      </w:r>
    </w:p>
    <w:p w14:paraId="73C562AD"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系统保留了用户最近三次的密码历史记录。当用户设置新密码时，系统会检查新密码是否与历史密码相同，若相同则拒绝设置并要求用户使用全新的密码。这一机制防止用户在密码过期后简单重复使用旧密码，有效提升了密码安全性。</w:t>
      </w:r>
    </w:p>
    <w:p w14:paraId="7667785C"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4. 首次登录强制修改</w:t>
      </w:r>
    </w:p>
    <w:p w14:paraId="7A8168D0"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对于首次登录系统的用户，系统会强制要求其修改初始密码，只有完成密码修改后才能正常使用系统功能。这一机制确保了初始密码仅用于首次身份验证，有效降低了因初始密码泄露带来的安全风险。</w:t>
      </w:r>
    </w:p>
    <w:p w14:paraId="519EFC75"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5. 密码过期提醒</w:t>
      </w:r>
    </w:p>
    <w:p w14:paraId="5B47E8F2"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系统支持密码过期提醒功能。管理员可以根据安全策略配置密码的有效期，例如设置为90天。当用户密码即将过期时，系统会在用户登录时给出友好提示，提醒用户及时更换密码。密码过期后，用户将无法登录系统，需通过密码重置流程恢复访问权限。</w:t>
      </w:r>
    </w:p>
    <w:p w14:paraId="70C080F3"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6. 密码重置</w:t>
      </w:r>
    </w:p>
    <w:p w14:paraId="241FDFD8"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如果用户忘记密码无法自行登录，可联系省级管理员进行处理。管理员在用户管理模块中可以为指定用户执行密码重置操作。重置后的密码为临时密码，系统自动生成并符合密码复杂度要求。用户使用重置后的临时密码登录时，仍需按照首次登录的要求进行强制修改。</w:t>
      </w:r>
    </w:p>
    <w:p w14:paraId="75DB14CB" w14:textId="77777777" w:rsidR="004C19A2" w:rsidRDefault="00000000">
      <w:pPr>
        <w:pStyle w:val="3"/>
        <w:spacing w:line="360" w:lineRule="auto"/>
        <w:rPr>
          <w:rFonts w:ascii="宋体" w:eastAsia="宋体" w:hAnsi="宋体" w:cs="宋体" w:hint="eastAsia"/>
          <w:b w:val="0"/>
          <w:sz w:val="24"/>
        </w:rPr>
      </w:pPr>
      <w:bookmarkStart w:id="45" w:name="_Toc912554216"/>
      <w:r>
        <w:rPr>
          <w:rFonts w:ascii="宋体" w:eastAsia="宋体" w:hAnsi="宋体" w:cs="宋体"/>
          <w:b w:val="0"/>
          <w:sz w:val="24"/>
        </w:rPr>
        <w:lastRenderedPageBreak/>
        <w:t>4.6.4 系统监控</w:t>
      </w:r>
      <w:bookmarkEnd w:id="45"/>
    </w:p>
    <w:p w14:paraId="70B999D8"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系统监控模块为省级管理员提供了对系统运行状态的实时监控能力，是保障系统高可用性和快速响应异常的重要工具。</w:t>
      </w:r>
    </w:p>
    <w:p w14:paraId="1B4FD51A"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1. CPU使用率监控</w:t>
      </w:r>
    </w:p>
    <w:p w14:paraId="60AF13FF"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系统实时采集并展示服务器的CPU使用率。监控界面以折线图形式展示整体处理器负载的历史变化趋势，同时以仪表盘形式展示当前实时使用率。监控数据可细化到每个核心的使用率，帮助管理员判断是否存在计算资源瓶颈或单个核心负载过高的情况。</w:t>
      </w:r>
    </w:p>
    <w:p w14:paraId="379EF767"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2. 内存使用率监控</w:t>
      </w:r>
    </w:p>
    <w:p w14:paraId="6885F51F"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内存使用率监控实时反映物理内存的占用情况，同时关注交换分区的使用状态。监控界面展示总内存容量、已用内存、可用内存以及内存使用率百分比。当内存使用率持续偏高时，可作为系统扩容或优化的重要参考依据。系统同时记录内存使用的历史数据，支持按小时、天、周等维度查看变化趋势。</w:t>
      </w:r>
    </w:p>
    <w:p w14:paraId="761983C5"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3. 磁盘使用情况监控</w:t>
      </w:r>
    </w:p>
    <w:p w14:paraId="4BE110C8"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磁盘使用情况监控以分区为单位展示各磁盘的总容量、已用空间、剩余空间以及使用率百分比。管理员可以据此规划磁盘清理或扩容工作，避免因磁盘空间不足导致系统运行异常。对于使用率超过设定阈值的分区，系统会在监控界面中突出显示，提醒管理员及时处理。</w:t>
      </w:r>
    </w:p>
    <w:p w14:paraId="144D9802"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4. 网络流量监控</w:t>
      </w:r>
    </w:p>
    <w:p w14:paraId="7FCD45E9"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网络流量监控实时显示网络接口的上下行速率。监控界面以实时曲线图展示网络流量的变化情况，同时统计累计流量数据。该功能帮助管理员了解系统的网络负载情况，在网络拥塞或异常流量发生时能够快速定位问题原因。</w:t>
      </w:r>
    </w:p>
    <w:p w14:paraId="00FFFCE6"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lastRenderedPageBreak/>
        <w:t>5. 系统服务状态监控</w:t>
      </w:r>
    </w:p>
    <w:p w14:paraId="7795C3C4"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系统服务状态监控定期检测核心服务组件，包括数据库连接状态、Web应用服务器状态、与国家失业监测系统对接的接口服务状态等。监控界面以状态图标直观展示各服务的运行状况，绿色表示正常，红色表示异常。一旦检测到服务异常，系统会在监控界面中突出显示，并记录异常发生时间，帮助管理员第一时间发现问题。</w:t>
      </w:r>
    </w:p>
    <w:p w14:paraId="47842998"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6. 用户在线情况监控</w:t>
      </w:r>
    </w:p>
    <w:p w14:paraId="343C871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用户在线情况监控展示当前登录系统的用户数量，并可查看在线用户的详细信息，包括用户名、登录时间、登录IP地址等。系统同时统计在线用户的分布情况，按用户类型（省、市、企业）进行分类统计，对于高峰期系统负载评估具有参考价值。</w:t>
      </w:r>
    </w:p>
    <w:p w14:paraId="1117FD50"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7. 接口调用监控</w:t>
      </w:r>
    </w:p>
    <w:p w14:paraId="605DAC1E"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接口调用监控重点关注与国家失业监测系统对接的关键接口。系统记录每次接口调用的时间、请求参数、响应状态、响应时长等信息，并通过统计图表展示接口的成功率和平均响应时间。当接口调用失败率异常升高或响应时间明显变长时，管理员可以及时介入排查问题原因。</w:t>
      </w:r>
    </w:p>
    <w:p w14:paraId="04A0F4BC"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8. 定时任务监控</w:t>
      </w:r>
    </w:p>
    <w:p w14:paraId="2DD9911C"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系统支持对各类定时任务进行监控，包括每月的数据汇总上报任务、系统自动备份任务、数据清理任务等。监控界面展示每个定时任务的名称、执行周期、上次执行时间、下次执行时间、上次执行结果以及详细的执行日志。当任务执行失败时，系统会记录失败原因并提醒管理员关注，确保各项后台任务按计划正常完成。</w:t>
      </w:r>
    </w:p>
    <w:p w14:paraId="0EA0BD96" w14:textId="77777777" w:rsidR="004C19A2" w:rsidRDefault="00000000">
      <w:pPr>
        <w:pStyle w:val="4"/>
        <w:spacing w:line="360" w:lineRule="auto"/>
        <w:rPr>
          <w:rFonts w:ascii="宋体" w:eastAsia="宋体" w:hAnsi="宋体" w:cs="宋体" w:hint="eastAsia"/>
          <w:b w:val="0"/>
        </w:rPr>
      </w:pPr>
      <w:r>
        <w:rPr>
          <w:rFonts w:ascii="宋体" w:eastAsia="宋体" w:hAnsi="宋体" w:cs="宋体"/>
          <w:b w:val="0"/>
        </w:rPr>
        <w:t>9. 告警机制</w:t>
      </w:r>
    </w:p>
    <w:p w14:paraId="4795D1DF" w14:textId="77777777" w:rsidR="004C19A2" w:rsidRDefault="00000000">
      <w:pPr>
        <w:spacing w:line="360" w:lineRule="auto"/>
        <w:rPr>
          <w:rFonts w:ascii="宋体" w:eastAsia="宋体" w:hAnsi="宋体" w:cs="宋体" w:hint="eastAsia"/>
          <w:sz w:val="24"/>
        </w:rPr>
      </w:pPr>
      <w:r>
        <w:rPr>
          <w:rFonts w:ascii="宋体" w:eastAsia="宋体" w:hAnsi="宋体" w:cs="宋体"/>
          <w:sz w:val="24"/>
        </w:rPr>
        <w:t>为进一步提升系统的可维护性，系统监控模块可扩展配置告警机制。管理员可以</w:t>
      </w:r>
      <w:r>
        <w:rPr>
          <w:rFonts w:ascii="宋体" w:eastAsia="宋体" w:hAnsi="宋体" w:cs="宋体"/>
          <w:sz w:val="24"/>
        </w:rPr>
        <w:lastRenderedPageBreak/>
        <w:t>根据实际运维需求，设定各项监控指标的阈值，例如CPU使用率超过85%、磁盘剩余空间低于10%、关键接口连续失败超过3次等。当监控数据触发设定阈值时，系统可通过站内消息、邮件等方式向管理员发送预警通知，实现问题的及时发现与处理，最大限度保障系统的稳定运行。告警记录支持查询和导出，便于后续分析和改进。</w:t>
      </w:r>
    </w:p>
    <w:p w14:paraId="59A1428F" w14:textId="77777777" w:rsidR="004C19A2" w:rsidRDefault="004C19A2">
      <w:pPr>
        <w:spacing w:line="360" w:lineRule="auto"/>
        <w:rPr>
          <w:rFonts w:ascii="宋体" w:eastAsia="宋体" w:hAnsi="宋体" w:cs="宋体" w:hint="eastAsia"/>
          <w:sz w:val="24"/>
        </w:rPr>
      </w:pPr>
    </w:p>
    <w:p w14:paraId="1A834D08" w14:textId="77777777" w:rsidR="004C19A2" w:rsidRDefault="00000000">
      <w:pPr>
        <w:pStyle w:val="1"/>
        <w:rPr>
          <w:rFonts w:ascii="宋体" w:eastAsia="宋体" w:hAnsi="宋体" w:cs="宋体" w:hint="eastAsia"/>
          <w:sz w:val="28"/>
        </w:rPr>
      </w:pPr>
      <w:bookmarkStart w:id="46" w:name="_Toc2117985085"/>
      <w:r>
        <w:rPr>
          <w:rFonts w:ascii="宋体" w:eastAsia="宋体" w:hAnsi="宋体" w:cs="宋体" w:hint="eastAsia"/>
          <w:sz w:val="28"/>
        </w:rPr>
        <w:t>5.</w:t>
      </w:r>
      <w:r>
        <w:rPr>
          <w:rFonts w:ascii="宋体" w:eastAsia="宋体" w:hAnsi="宋体" w:cs="宋体"/>
          <w:sz w:val="28"/>
        </w:rPr>
        <w:t>性能需求</w:t>
      </w:r>
      <w:bookmarkEnd w:id="46"/>
    </w:p>
    <w:p w14:paraId="3A2EE0A8" w14:textId="77777777" w:rsidR="004C19A2" w:rsidRDefault="00000000">
      <w:pPr>
        <w:pStyle w:val="2"/>
        <w:spacing w:line="360" w:lineRule="auto"/>
        <w:rPr>
          <w:rFonts w:ascii="宋体" w:eastAsia="宋体" w:hAnsi="宋体" w:cs="宋体" w:hint="eastAsia"/>
          <w:b w:val="0"/>
          <w:sz w:val="24"/>
        </w:rPr>
      </w:pPr>
      <w:bookmarkStart w:id="47" w:name="_Toc286390923"/>
      <w:r>
        <w:rPr>
          <w:rFonts w:ascii="宋体" w:eastAsia="宋体" w:hAnsi="宋体" w:cs="宋体"/>
          <w:b w:val="0"/>
          <w:sz w:val="24"/>
        </w:rPr>
        <w:t>5.1 高并发与负载均衡策略</w:t>
      </w:r>
      <w:bookmarkEnd w:id="47"/>
    </w:p>
    <w:p w14:paraId="336D6213" w14:textId="77777777" w:rsidR="004C19A2" w:rsidRDefault="00000000">
      <w:pPr>
        <w:spacing w:line="360" w:lineRule="auto"/>
        <w:rPr>
          <w:rFonts w:ascii="宋体" w:eastAsia="宋体" w:hAnsi="宋体" w:cs="宋体" w:hint="eastAsia"/>
          <w:sz w:val="24"/>
        </w:rPr>
      </w:pPr>
      <w:r>
        <w:rPr>
          <w:rFonts w:ascii="宋体" w:eastAsia="宋体" w:hAnsi="宋体" w:cs="宋体"/>
          <w:sz w:val="24"/>
        </w:rPr>
        <w:t>鉴于云南省企业就业失业数据采集系统具有显著的“潮汐效应”，即每月初的上报期内流量呈爆发式增长，而月中及月末相对平稳，系统架构必须具备应对这种剧烈波动的弹性能力。传统的静态资源配置无法兼顾成本与性能，因此系统需采用动态伸缩机制，能够根据实时负载自动调整计算资源。特别是在多用户同时操作同一热点数据（如多个市级审核员集中处理某一批次数据）的场景下，必须引入细粒度的并发控制机制，防止数据覆盖或状态冲突，确保在高负载下核心业务流程的顺畅流转。</w:t>
      </w:r>
    </w:p>
    <w:p w14:paraId="065852F7" w14:textId="77777777" w:rsidR="004C19A2" w:rsidRDefault="00000000">
      <w:pPr>
        <w:numPr>
          <w:ilvl w:val="0"/>
          <w:numId w:val="30"/>
        </w:numPr>
        <w:spacing w:line="360" w:lineRule="auto"/>
        <w:rPr>
          <w:rFonts w:ascii="宋体" w:eastAsia="宋体" w:hAnsi="宋体" w:cs="宋体" w:hint="eastAsia"/>
          <w:sz w:val="24"/>
        </w:rPr>
      </w:pPr>
      <w:r>
        <w:rPr>
          <w:rFonts w:ascii="宋体" w:eastAsia="宋体" w:hAnsi="宋体" w:cs="宋体"/>
          <w:sz w:val="24"/>
        </w:rPr>
        <w:t>弹性伸缩机制：系统应实时监控应用服务器集群的负载状况，当CPU平均使用率连续5分钟超过60%或内存使用率超过70%时，自动触发水平扩容策略，在3分钟内完成新实例的启动并加入负载均衡池；当负载回落至30%以下持续10分钟后，自动释放多余实例以节约资源。</w:t>
      </w:r>
    </w:p>
    <w:p w14:paraId="05737BF7" w14:textId="77777777" w:rsidR="004C19A2" w:rsidRDefault="00000000">
      <w:pPr>
        <w:numPr>
          <w:ilvl w:val="0"/>
          <w:numId w:val="30"/>
        </w:numPr>
        <w:spacing w:line="360" w:lineRule="auto"/>
        <w:rPr>
          <w:rFonts w:ascii="宋体" w:eastAsia="宋体" w:hAnsi="宋体" w:cs="宋体" w:hint="eastAsia"/>
          <w:sz w:val="24"/>
        </w:rPr>
      </w:pPr>
      <w:r>
        <w:rPr>
          <w:rFonts w:ascii="宋体" w:eastAsia="宋体" w:hAnsi="宋体" w:cs="宋体"/>
          <w:sz w:val="24"/>
        </w:rPr>
        <w:t>热点锁优化：针对同一企业数据的并发提交或审核请求，系统需采用基于Redis的分布式锁机制，锁定粒度精确到“企业ID+业务月份”。若发生锁竞争，后续请求需进入等待队列，锁等待超时时间设定为10秒，超时后向用户返回明确的友好提示“当前数据正在由其他用户处理，请稍后重试”，严禁</w:t>
      </w:r>
      <w:r>
        <w:rPr>
          <w:rFonts w:ascii="宋体" w:eastAsia="宋体" w:hAnsi="宋体" w:cs="宋体"/>
          <w:sz w:val="24"/>
        </w:rPr>
        <w:lastRenderedPageBreak/>
        <w:t>直接抛出系统异常。</w:t>
      </w:r>
    </w:p>
    <w:p w14:paraId="3A6768FB" w14:textId="77777777" w:rsidR="004C19A2" w:rsidRDefault="00000000">
      <w:pPr>
        <w:numPr>
          <w:ilvl w:val="0"/>
          <w:numId w:val="30"/>
        </w:numPr>
        <w:spacing w:line="360" w:lineRule="auto"/>
        <w:rPr>
          <w:rFonts w:ascii="宋体" w:eastAsia="宋体" w:hAnsi="宋体" w:cs="宋体" w:hint="eastAsia"/>
          <w:sz w:val="24"/>
        </w:rPr>
      </w:pPr>
      <w:r>
        <w:rPr>
          <w:rFonts w:ascii="宋体" w:eastAsia="宋体" w:hAnsi="宋体" w:cs="宋体"/>
          <w:sz w:val="24"/>
        </w:rPr>
        <w:t>限流熔断保护：为保障核心业务（数据上报、审核）的可用性，系统需配置接口级限流策略。当非核心接口（如历史趋势分析、复杂报表查询）的QPS超过预设阈值（如200次/秒）时，自动触发降级熔断，暂时返回缓存数据或简化版结果，优先保障核心链路的响应速度。</w:t>
      </w:r>
    </w:p>
    <w:p w14:paraId="2C332C24" w14:textId="77777777" w:rsidR="004C19A2" w:rsidRDefault="00000000">
      <w:pPr>
        <w:pStyle w:val="2"/>
        <w:spacing w:line="360" w:lineRule="auto"/>
        <w:rPr>
          <w:rFonts w:ascii="宋体" w:eastAsia="宋体" w:hAnsi="宋体" w:cs="宋体" w:hint="eastAsia"/>
          <w:b w:val="0"/>
          <w:sz w:val="24"/>
        </w:rPr>
      </w:pPr>
      <w:bookmarkStart w:id="48" w:name="_Toc861389934"/>
      <w:r>
        <w:rPr>
          <w:rFonts w:ascii="宋体" w:eastAsia="宋体" w:hAnsi="宋体" w:cs="宋体" w:hint="eastAsia"/>
          <w:b w:val="0"/>
          <w:sz w:val="24"/>
        </w:rPr>
        <w:t>5.</w:t>
      </w:r>
      <w:r>
        <w:rPr>
          <w:rFonts w:ascii="宋体" w:eastAsia="宋体" w:hAnsi="宋体" w:cs="宋体"/>
          <w:b w:val="0"/>
          <w:sz w:val="24"/>
        </w:rPr>
        <w:t>2 复杂查询与大数据量渲染性能</w:t>
      </w:r>
      <w:bookmarkEnd w:id="48"/>
    </w:p>
    <w:p w14:paraId="42313B71" w14:textId="77777777" w:rsidR="004C19A2" w:rsidRDefault="00000000">
      <w:pPr>
        <w:spacing w:line="360" w:lineRule="auto"/>
        <w:rPr>
          <w:rFonts w:ascii="宋体" w:eastAsia="宋体" w:hAnsi="宋体" w:cs="宋体" w:hint="eastAsia"/>
          <w:sz w:val="24"/>
        </w:rPr>
      </w:pPr>
      <w:r>
        <w:rPr>
          <w:rFonts w:ascii="宋体" w:eastAsia="宋体" w:hAnsi="宋体" w:cs="宋体"/>
          <w:sz w:val="24"/>
        </w:rPr>
        <w:t>随着系统运行时间的积累，数据库中累积的就业失业数据将达到百万甚至千万级规模。省级用户在进行全省宏观分析时，往往涉及多维度的关联查询和聚合计算，若直接对原始数据进行实时计算，极易导致数据库连接池耗尽或响应超时。因此，系统需采用“预计算+缓存+异步处理”的组合策略，将计算压力从用户交互时段转移至系统闲时，确保用户在查询海量数据时仍能获得流畅的体验。</w:t>
      </w:r>
    </w:p>
    <w:p w14:paraId="75C23A22" w14:textId="77777777" w:rsidR="004C19A2" w:rsidRDefault="00000000">
      <w:pPr>
        <w:numPr>
          <w:ilvl w:val="0"/>
          <w:numId w:val="30"/>
        </w:numPr>
        <w:spacing w:line="360" w:lineRule="auto"/>
        <w:rPr>
          <w:rFonts w:ascii="宋体" w:eastAsia="宋体" w:hAnsi="宋体" w:cs="宋体" w:hint="eastAsia"/>
          <w:sz w:val="24"/>
        </w:rPr>
      </w:pPr>
      <w:r>
        <w:rPr>
          <w:rFonts w:ascii="宋体" w:eastAsia="宋体" w:hAnsi="宋体" w:cs="宋体"/>
          <w:sz w:val="24"/>
        </w:rPr>
        <w:t>深分页查询优化：在数据量达到百万级时，传统的前端分页方式会导致数据库性能急剧下降。系统必须采用“游标分页”或“延迟关联”技术优化查询逻辑，确保即使在访问第1000页之后的数据时，响应时间也严格控制在3秒以内，禁止出现因全表扫描导致的页面长时间无响应。</w:t>
      </w:r>
    </w:p>
    <w:p w14:paraId="373D339F" w14:textId="77777777" w:rsidR="004C19A2" w:rsidRDefault="00000000">
      <w:pPr>
        <w:numPr>
          <w:ilvl w:val="0"/>
          <w:numId w:val="30"/>
        </w:numPr>
        <w:spacing w:line="360" w:lineRule="auto"/>
        <w:rPr>
          <w:rFonts w:ascii="宋体" w:eastAsia="宋体" w:hAnsi="宋体" w:cs="宋体" w:hint="eastAsia"/>
          <w:sz w:val="24"/>
        </w:rPr>
      </w:pPr>
      <w:r>
        <w:rPr>
          <w:rFonts w:ascii="宋体" w:eastAsia="宋体" w:hAnsi="宋体" w:cs="宋体"/>
          <w:sz w:val="24"/>
        </w:rPr>
        <w:t>报表预计算机制：对于固定的统计报表（如“各市失业率月度对比”、“行业就业分布图”），系统需在每日凌晨（如02:00-04:00）的业务闲时，通过后台任务进行全量预计算并生成数据快照。用户查看报表时直接读取快照数据，响应时间需控制在1秒以内，严禁在用户请求时实时聚合全量基础数据。</w:t>
      </w:r>
    </w:p>
    <w:p w14:paraId="41F22B9C" w14:textId="77777777" w:rsidR="004C19A2" w:rsidRDefault="00000000">
      <w:pPr>
        <w:numPr>
          <w:ilvl w:val="0"/>
          <w:numId w:val="30"/>
        </w:numPr>
        <w:spacing w:line="360" w:lineRule="auto"/>
        <w:rPr>
          <w:rFonts w:ascii="宋体" w:eastAsia="宋体" w:hAnsi="宋体" w:cs="宋体" w:hint="eastAsia"/>
          <w:sz w:val="24"/>
        </w:rPr>
      </w:pPr>
      <w:r>
        <w:rPr>
          <w:rFonts w:ascii="宋体" w:eastAsia="宋体" w:hAnsi="宋体" w:cs="宋体"/>
          <w:sz w:val="24"/>
        </w:rPr>
        <w:t>异步导出队列管理：支持用户同时发起最多5个大数据量导出任务。系统需建立独立的后台任务队列，若队列已满，新任务自动进入等待状态并向用户展示预计等待时间。单个导出文件最大支持100万行数据，整个生成过程不得占用Web容器的工作线程，避免阻塞其他用户的正常请求。</w:t>
      </w:r>
    </w:p>
    <w:p w14:paraId="027FD924" w14:textId="77777777" w:rsidR="004C19A2" w:rsidRDefault="00000000">
      <w:pPr>
        <w:pStyle w:val="2"/>
        <w:spacing w:line="360" w:lineRule="auto"/>
        <w:rPr>
          <w:rFonts w:ascii="宋体" w:eastAsia="宋体" w:hAnsi="宋体" w:cs="宋体" w:hint="eastAsia"/>
          <w:b w:val="0"/>
          <w:sz w:val="24"/>
        </w:rPr>
      </w:pPr>
      <w:bookmarkStart w:id="49" w:name="_Toc1193356311"/>
      <w:r>
        <w:rPr>
          <w:rFonts w:ascii="宋体" w:eastAsia="宋体" w:hAnsi="宋体" w:cs="宋体" w:hint="eastAsia"/>
          <w:b w:val="0"/>
          <w:sz w:val="24"/>
        </w:rPr>
        <w:lastRenderedPageBreak/>
        <w:t>5.</w:t>
      </w:r>
      <w:r>
        <w:rPr>
          <w:rFonts w:ascii="宋体" w:eastAsia="宋体" w:hAnsi="宋体" w:cs="宋体"/>
          <w:b w:val="0"/>
          <w:sz w:val="24"/>
        </w:rPr>
        <w:t>3 网络弱环境适应性与数据可靠性</w:t>
      </w:r>
      <w:bookmarkEnd w:id="49"/>
    </w:p>
    <w:p w14:paraId="7DB9E8E8" w14:textId="77777777" w:rsidR="004C19A2" w:rsidRDefault="00000000">
      <w:pPr>
        <w:spacing w:line="360" w:lineRule="auto"/>
        <w:rPr>
          <w:rFonts w:ascii="宋体" w:eastAsia="宋体" w:hAnsi="宋体" w:cs="宋体" w:hint="eastAsia"/>
          <w:sz w:val="24"/>
        </w:rPr>
      </w:pPr>
      <w:r>
        <w:rPr>
          <w:rFonts w:ascii="宋体" w:eastAsia="宋体" w:hAnsi="宋体" w:cs="宋体"/>
          <w:sz w:val="24"/>
        </w:rPr>
        <w:t>考虑到云南省地域广阔，部分偏远县区或企业的网络基础设施可能不够完善，存在带宽低、延迟高、易断连等情况。如果系统缺乏相应的容错机制，网络波动极易导致用户填报的数据丢失，引发用户投诉并增加重复工作。因此，系统必须在客户端和服务端双重层面实施数据保护策略，确保在网络不稳定的环境下，用户的操作成果能够得到最大程度的保留和恢复。</w:t>
      </w:r>
    </w:p>
    <w:p w14:paraId="6028FA47" w14:textId="77777777" w:rsidR="004C19A2" w:rsidRDefault="00000000">
      <w:pPr>
        <w:numPr>
          <w:ilvl w:val="0"/>
          <w:numId w:val="30"/>
        </w:numPr>
        <w:spacing w:line="360" w:lineRule="auto"/>
        <w:rPr>
          <w:rFonts w:ascii="宋体" w:eastAsia="宋体" w:hAnsi="宋体" w:cs="宋体" w:hint="eastAsia"/>
          <w:sz w:val="24"/>
        </w:rPr>
      </w:pPr>
      <w:r>
        <w:rPr>
          <w:rFonts w:ascii="宋体" w:eastAsia="宋体" w:hAnsi="宋体" w:cs="宋体"/>
          <w:sz w:val="24"/>
        </w:rPr>
        <w:t>本地草稿自动暂存：在数据填报页面，系统应利用浏览器的本地存储（LocalStorage）或IndexedDB技术，每隔1分钟自动保存用户当前的输入内容作为草稿。若发生网络中断或浏览器意外关闭，用户重新打开页面时，系统应自动检测并提示恢复至最近一次保存的状态，无需用户重新录入。</w:t>
      </w:r>
    </w:p>
    <w:p w14:paraId="1F16593A" w14:textId="77777777" w:rsidR="004C19A2" w:rsidRDefault="00000000">
      <w:pPr>
        <w:numPr>
          <w:ilvl w:val="0"/>
          <w:numId w:val="30"/>
        </w:numPr>
        <w:spacing w:line="360" w:lineRule="auto"/>
        <w:rPr>
          <w:rFonts w:ascii="宋体" w:eastAsia="宋体" w:hAnsi="宋体" w:cs="宋体" w:hint="eastAsia"/>
          <w:sz w:val="24"/>
        </w:rPr>
      </w:pPr>
      <w:r>
        <w:rPr>
          <w:rFonts w:ascii="宋体" w:eastAsia="宋体" w:hAnsi="宋体" w:cs="宋体"/>
          <w:sz w:val="24"/>
        </w:rPr>
        <w:t>大文件断点续传：针对证明材料等附件上传功能，系统需支持分片上传与断点续传机制。若上传过程中网络中断，再次上传时系统应自动识别已上传的分片，仅传输剩余部分，并在界面上实时展示具体的上传进度百分比，避免因网络波动导致大文件重新从头上传。</w:t>
      </w:r>
    </w:p>
    <w:p w14:paraId="3769BAF8" w14:textId="77777777" w:rsidR="004C19A2" w:rsidRDefault="00000000">
      <w:pPr>
        <w:numPr>
          <w:ilvl w:val="0"/>
          <w:numId w:val="30"/>
        </w:numPr>
        <w:spacing w:line="360" w:lineRule="auto"/>
        <w:rPr>
          <w:rFonts w:ascii="宋体" w:eastAsia="宋体" w:hAnsi="宋体" w:cs="宋体" w:hint="eastAsia"/>
          <w:sz w:val="24"/>
        </w:rPr>
      </w:pPr>
      <w:r>
        <w:rPr>
          <w:rFonts w:ascii="宋体" w:eastAsia="宋体" w:hAnsi="宋体" w:cs="宋体"/>
          <w:sz w:val="24"/>
        </w:rPr>
        <w:t>弱网超时重试：在网络延迟较高或偶尔超时的环境下，对于非幂等的写操作（如提交表单），系统前端应具备智能重试机制。若首次请求因网络超时失败，系统自动静默重试最多2次（间隔2秒），若仍失败则明确告知用户“网络连接不稳定，请检查网络后重试”，并保留用户已填写的数据。</w:t>
      </w:r>
    </w:p>
    <w:p w14:paraId="6E369F12" w14:textId="77777777" w:rsidR="004C19A2" w:rsidRDefault="00000000">
      <w:pPr>
        <w:pStyle w:val="1"/>
        <w:spacing w:line="360" w:lineRule="auto"/>
        <w:rPr>
          <w:rFonts w:ascii="宋体" w:eastAsia="宋体" w:hAnsi="宋体" w:cs="宋体" w:hint="eastAsia"/>
          <w:sz w:val="28"/>
        </w:rPr>
      </w:pPr>
      <w:bookmarkStart w:id="50" w:name="_Toc1389739644"/>
      <w:r>
        <w:rPr>
          <w:rFonts w:ascii="宋体" w:eastAsia="宋体" w:hAnsi="宋体" w:cs="宋体" w:hint="eastAsia"/>
          <w:sz w:val="28"/>
        </w:rPr>
        <w:t>6.</w:t>
      </w:r>
      <w:r>
        <w:rPr>
          <w:rFonts w:ascii="宋体" w:eastAsia="宋体" w:hAnsi="宋体" w:cs="宋体"/>
          <w:sz w:val="28"/>
        </w:rPr>
        <w:t>产品提交</w:t>
      </w:r>
      <w:bookmarkEnd w:id="50"/>
    </w:p>
    <w:p w14:paraId="408173B8"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本章节明确了项目开发完成并最终验收时，承建方（开发方）需向客户方提交的全部交付物清单。所有交付物应完整、准确，并符合双方约定的格式与质量标准。</w:t>
      </w:r>
    </w:p>
    <w:p w14:paraId="41412F30" w14:textId="77777777" w:rsidR="004C19A2" w:rsidRDefault="00000000">
      <w:pPr>
        <w:pStyle w:val="2"/>
        <w:spacing w:line="360" w:lineRule="auto"/>
        <w:rPr>
          <w:rFonts w:ascii="宋体" w:eastAsia="宋体" w:hAnsi="宋体" w:cs="宋体" w:hint="eastAsia"/>
          <w:b w:val="0"/>
          <w:sz w:val="24"/>
        </w:rPr>
      </w:pPr>
      <w:bookmarkStart w:id="51" w:name="_Toc1322051936"/>
      <w:r>
        <w:rPr>
          <w:rFonts w:ascii="宋体" w:eastAsia="宋体" w:hAnsi="宋体" w:cs="宋体" w:hint="eastAsia"/>
          <w:b w:val="0"/>
          <w:sz w:val="24"/>
        </w:rPr>
        <w:lastRenderedPageBreak/>
        <w:t>6.1 最终交付物清单</w:t>
      </w:r>
      <w:bookmarkEnd w:id="51"/>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5"/>
        <w:gridCol w:w="1800"/>
        <w:gridCol w:w="1530"/>
        <w:gridCol w:w="4905"/>
      </w:tblGrid>
      <w:tr w:rsidR="004C19A2" w14:paraId="2EEE0D86" w14:textId="77777777">
        <w:tc>
          <w:tcPr>
            <w:tcW w:w="705" w:type="dxa"/>
            <w:tcMar>
              <w:top w:w="150" w:type="dxa"/>
              <w:left w:w="0" w:type="dxa"/>
              <w:bottom w:w="150" w:type="dxa"/>
              <w:right w:w="240" w:type="dxa"/>
            </w:tcMar>
          </w:tcPr>
          <w:p w14:paraId="7CBC1A01" w14:textId="77777777" w:rsidR="004C19A2" w:rsidRDefault="00000000">
            <w:pPr>
              <w:rPr>
                <w:rFonts w:ascii="宋体" w:eastAsia="宋体" w:hAnsi="宋体" w:cs="宋体" w:hint="eastAsia"/>
                <w:sz w:val="24"/>
              </w:rPr>
            </w:pPr>
            <w:r>
              <w:rPr>
                <w:rFonts w:ascii="宋体" w:eastAsia="宋体" w:hAnsi="宋体" w:cs="宋体"/>
                <w:sz w:val="24"/>
              </w:rPr>
              <w:t>序号</w:t>
            </w:r>
          </w:p>
        </w:tc>
        <w:tc>
          <w:tcPr>
            <w:tcW w:w="1800" w:type="dxa"/>
            <w:tcMar>
              <w:top w:w="150" w:type="dxa"/>
              <w:left w:w="240" w:type="dxa"/>
              <w:bottom w:w="150" w:type="dxa"/>
              <w:right w:w="240" w:type="dxa"/>
            </w:tcMar>
          </w:tcPr>
          <w:p w14:paraId="573E82D6" w14:textId="77777777" w:rsidR="004C19A2" w:rsidRDefault="00000000">
            <w:pPr>
              <w:rPr>
                <w:rFonts w:ascii="宋体" w:eastAsia="宋体" w:hAnsi="宋体" w:cs="宋体" w:hint="eastAsia"/>
                <w:sz w:val="24"/>
              </w:rPr>
            </w:pPr>
            <w:r>
              <w:rPr>
                <w:rFonts w:ascii="宋体" w:eastAsia="宋体" w:hAnsi="宋体" w:cs="宋体"/>
                <w:sz w:val="24"/>
              </w:rPr>
              <w:t>交付物名称</w:t>
            </w:r>
          </w:p>
        </w:tc>
        <w:tc>
          <w:tcPr>
            <w:tcW w:w="1530" w:type="dxa"/>
            <w:tcMar>
              <w:top w:w="150" w:type="dxa"/>
              <w:left w:w="240" w:type="dxa"/>
              <w:bottom w:w="150" w:type="dxa"/>
              <w:right w:w="240" w:type="dxa"/>
            </w:tcMar>
          </w:tcPr>
          <w:p w14:paraId="142E29EE" w14:textId="77777777" w:rsidR="004C19A2" w:rsidRDefault="00000000">
            <w:pPr>
              <w:rPr>
                <w:rFonts w:ascii="宋体" w:eastAsia="宋体" w:hAnsi="宋体" w:cs="宋体" w:hint="eastAsia"/>
                <w:sz w:val="24"/>
              </w:rPr>
            </w:pPr>
            <w:r>
              <w:rPr>
                <w:rFonts w:ascii="宋体" w:eastAsia="宋体" w:hAnsi="宋体" w:cs="宋体"/>
                <w:sz w:val="24"/>
              </w:rPr>
              <w:t>格式/载体</w:t>
            </w:r>
          </w:p>
        </w:tc>
        <w:tc>
          <w:tcPr>
            <w:tcW w:w="4905" w:type="dxa"/>
            <w:tcMar>
              <w:top w:w="150" w:type="dxa"/>
              <w:left w:w="240" w:type="dxa"/>
              <w:bottom w:w="150" w:type="dxa"/>
              <w:right w:w="240" w:type="dxa"/>
            </w:tcMar>
          </w:tcPr>
          <w:p w14:paraId="4A0B4F4D" w14:textId="77777777" w:rsidR="004C19A2" w:rsidRDefault="00000000">
            <w:pPr>
              <w:rPr>
                <w:rFonts w:ascii="宋体" w:eastAsia="宋体" w:hAnsi="宋体" w:cs="宋体" w:hint="eastAsia"/>
                <w:sz w:val="24"/>
              </w:rPr>
            </w:pPr>
            <w:r>
              <w:rPr>
                <w:rFonts w:ascii="宋体" w:eastAsia="宋体" w:hAnsi="宋体" w:cs="宋体"/>
                <w:sz w:val="24"/>
              </w:rPr>
              <w:t>描述与说明</w:t>
            </w:r>
          </w:p>
        </w:tc>
      </w:tr>
      <w:tr w:rsidR="004C19A2" w14:paraId="56A5D50F" w14:textId="77777777">
        <w:tc>
          <w:tcPr>
            <w:tcW w:w="705" w:type="dxa"/>
            <w:tcMar>
              <w:top w:w="150" w:type="dxa"/>
              <w:left w:w="0" w:type="dxa"/>
              <w:bottom w:w="150" w:type="dxa"/>
              <w:right w:w="240" w:type="dxa"/>
            </w:tcMar>
          </w:tcPr>
          <w:p w14:paraId="7D898B44" w14:textId="77777777" w:rsidR="004C19A2" w:rsidRDefault="00000000">
            <w:pPr>
              <w:rPr>
                <w:rFonts w:ascii="宋体" w:eastAsia="宋体" w:hAnsi="宋体" w:cs="宋体" w:hint="eastAsia"/>
                <w:sz w:val="24"/>
              </w:rPr>
            </w:pPr>
            <w:r>
              <w:rPr>
                <w:rFonts w:ascii="宋体" w:eastAsia="宋体" w:hAnsi="宋体" w:cs="宋体"/>
                <w:sz w:val="24"/>
              </w:rPr>
              <w:t>1</w:t>
            </w:r>
          </w:p>
        </w:tc>
        <w:tc>
          <w:tcPr>
            <w:tcW w:w="1800" w:type="dxa"/>
            <w:tcMar>
              <w:top w:w="150" w:type="dxa"/>
              <w:left w:w="240" w:type="dxa"/>
              <w:bottom w:w="150" w:type="dxa"/>
              <w:right w:w="240" w:type="dxa"/>
            </w:tcMar>
          </w:tcPr>
          <w:p w14:paraId="20B0BBBF" w14:textId="77777777" w:rsidR="004C19A2" w:rsidRDefault="00000000">
            <w:pPr>
              <w:rPr>
                <w:rFonts w:ascii="宋体" w:eastAsia="宋体" w:hAnsi="宋体" w:cs="宋体" w:hint="eastAsia"/>
                <w:sz w:val="24"/>
              </w:rPr>
            </w:pPr>
            <w:r>
              <w:rPr>
                <w:rFonts w:ascii="宋体" w:eastAsia="宋体" w:hAnsi="宋体" w:cs="宋体"/>
                <w:sz w:val="24"/>
              </w:rPr>
              <w:t>源代码</w:t>
            </w:r>
          </w:p>
        </w:tc>
        <w:tc>
          <w:tcPr>
            <w:tcW w:w="1530" w:type="dxa"/>
            <w:tcMar>
              <w:top w:w="150" w:type="dxa"/>
              <w:left w:w="240" w:type="dxa"/>
              <w:bottom w:w="150" w:type="dxa"/>
              <w:right w:w="240" w:type="dxa"/>
            </w:tcMar>
          </w:tcPr>
          <w:p w14:paraId="371F5498" w14:textId="77777777" w:rsidR="004C19A2" w:rsidRDefault="00000000">
            <w:pPr>
              <w:rPr>
                <w:rFonts w:ascii="宋体" w:eastAsia="宋体" w:hAnsi="宋体" w:cs="宋体" w:hint="eastAsia"/>
                <w:sz w:val="24"/>
              </w:rPr>
            </w:pPr>
            <w:r>
              <w:rPr>
                <w:rFonts w:ascii="宋体" w:eastAsia="宋体" w:hAnsi="宋体" w:cs="宋体"/>
                <w:sz w:val="24"/>
              </w:rPr>
              <w:t>电子版（压缩包/代码仓库）</w:t>
            </w:r>
          </w:p>
        </w:tc>
        <w:tc>
          <w:tcPr>
            <w:tcW w:w="4905" w:type="dxa"/>
            <w:tcMar>
              <w:top w:w="150" w:type="dxa"/>
              <w:left w:w="240" w:type="dxa"/>
              <w:bottom w:w="150" w:type="dxa"/>
              <w:right w:w="0" w:type="dxa"/>
            </w:tcMar>
          </w:tcPr>
          <w:p w14:paraId="47FD2CA0" w14:textId="77777777" w:rsidR="004C19A2" w:rsidRDefault="00000000">
            <w:pPr>
              <w:rPr>
                <w:rFonts w:ascii="宋体" w:eastAsia="宋体" w:hAnsi="宋体" w:cs="宋体" w:hint="eastAsia"/>
                <w:sz w:val="24"/>
              </w:rPr>
            </w:pPr>
            <w:r>
              <w:rPr>
                <w:rFonts w:ascii="宋体" w:eastAsia="宋体" w:hAnsi="宋体" w:cs="宋体"/>
                <w:sz w:val="24"/>
              </w:rPr>
              <w:t>项目完整的源代码，包含清晰的文件结构。代码应附带必要的注释，排除编译生成的中间文件（如 target/, node_modules/），确保代码可编译、可运行。</w:t>
            </w:r>
          </w:p>
        </w:tc>
      </w:tr>
      <w:tr w:rsidR="004C19A2" w14:paraId="25A2A663" w14:textId="77777777">
        <w:tc>
          <w:tcPr>
            <w:tcW w:w="705" w:type="dxa"/>
            <w:tcMar>
              <w:top w:w="150" w:type="dxa"/>
              <w:left w:w="0" w:type="dxa"/>
              <w:bottom w:w="150" w:type="dxa"/>
              <w:right w:w="240" w:type="dxa"/>
            </w:tcMar>
          </w:tcPr>
          <w:p w14:paraId="32EB7F9C" w14:textId="77777777" w:rsidR="004C19A2" w:rsidRDefault="00000000">
            <w:pPr>
              <w:rPr>
                <w:rFonts w:ascii="宋体" w:eastAsia="宋体" w:hAnsi="宋体" w:cs="宋体" w:hint="eastAsia"/>
                <w:sz w:val="24"/>
              </w:rPr>
            </w:pPr>
            <w:r>
              <w:rPr>
                <w:rFonts w:ascii="宋体" w:eastAsia="宋体" w:hAnsi="宋体" w:cs="宋体"/>
                <w:sz w:val="24"/>
              </w:rPr>
              <w:t>2</w:t>
            </w:r>
          </w:p>
        </w:tc>
        <w:tc>
          <w:tcPr>
            <w:tcW w:w="1800" w:type="dxa"/>
            <w:tcMar>
              <w:top w:w="150" w:type="dxa"/>
              <w:left w:w="240" w:type="dxa"/>
              <w:bottom w:w="150" w:type="dxa"/>
              <w:right w:w="240" w:type="dxa"/>
            </w:tcMar>
          </w:tcPr>
          <w:p w14:paraId="0F8B5160" w14:textId="77777777" w:rsidR="004C19A2" w:rsidRDefault="00000000">
            <w:pPr>
              <w:rPr>
                <w:rFonts w:ascii="宋体" w:eastAsia="宋体" w:hAnsi="宋体" w:cs="宋体" w:hint="eastAsia"/>
                <w:sz w:val="24"/>
              </w:rPr>
            </w:pPr>
            <w:r>
              <w:rPr>
                <w:rFonts w:ascii="宋体" w:eastAsia="宋体" w:hAnsi="宋体" w:cs="宋体"/>
                <w:sz w:val="24"/>
              </w:rPr>
              <w:t>数据库脚本</w:t>
            </w:r>
          </w:p>
        </w:tc>
        <w:tc>
          <w:tcPr>
            <w:tcW w:w="1530" w:type="dxa"/>
            <w:tcMar>
              <w:top w:w="150" w:type="dxa"/>
              <w:left w:w="240" w:type="dxa"/>
              <w:bottom w:w="150" w:type="dxa"/>
              <w:right w:w="240" w:type="dxa"/>
            </w:tcMar>
          </w:tcPr>
          <w:p w14:paraId="6EBD9136" w14:textId="77777777" w:rsidR="004C19A2" w:rsidRDefault="00000000">
            <w:pPr>
              <w:rPr>
                <w:rFonts w:ascii="宋体" w:eastAsia="宋体" w:hAnsi="宋体" w:cs="宋体" w:hint="eastAsia"/>
                <w:sz w:val="24"/>
              </w:rPr>
            </w:pPr>
            <w:r>
              <w:rPr>
                <w:rFonts w:ascii="宋体" w:eastAsia="宋体" w:hAnsi="宋体" w:cs="宋体"/>
                <w:sz w:val="24"/>
              </w:rPr>
              <w:t>.sql 文本文件</w:t>
            </w:r>
          </w:p>
        </w:tc>
        <w:tc>
          <w:tcPr>
            <w:tcW w:w="4905" w:type="dxa"/>
            <w:tcMar>
              <w:top w:w="150" w:type="dxa"/>
              <w:left w:w="240" w:type="dxa"/>
              <w:bottom w:w="150" w:type="dxa"/>
              <w:right w:w="0" w:type="dxa"/>
            </w:tcMar>
          </w:tcPr>
          <w:p w14:paraId="7978AD70" w14:textId="77777777" w:rsidR="004C19A2" w:rsidRDefault="00000000">
            <w:pPr>
              <w:rPr>
                <w:rFonts w:ascii="宋体" w:eastAsia="宋体" w:hAnsi="宋体" w:cs="宋体" w:hint="eastAsia"/>
                <w:sz w:val="24"/>
              </w:rPr>
            </w:pPr>
            <w:r>
              <w:rPr>
                <w:rFonts w:ascii="宋体" w:eastAsia="宋体" w:hAnsi="宋体" w:cs="宋体"/>
                <w:sz w:val="24"/>
              </w:rPr>
              <w:t>包含建库脚本、建表脚本、初始数据脚本（如数据字典）、视图、存储过程等。需提供安装脚本（全量）与升级脚本（增量，如适用）。</w:t>
            </w:r>
          </w:p>
        </w:tc>
      </w:tr>
      <w:tr w:rsidR="004C19A2" w14:paraId="6BEC9EC4" w14:textId="77777777">
        <w:tc>
          <w:tcPr>
            <w:tcW w:w="705" w:type="dxa"/>
            <w:tcMar>
              <w:top w:w="150" w:type="dxa"/>
              <w:left w:w="0" w:type="dxa"/>
              <w:bottom w:w="150" w:type="dxa"/>
              <w:right w:w="240" w:type="dxa"/>
            </w:tcMar>
          </w:tcPr>
          <w:p w14:paraId="6BD5F1D0" w14:textId="77777777" w:rsidR="004C19A2" w:rsidRDefault="00000000">
            <w:pPr>
              <w:rPr>
                <w:rFonts w:ascii="宋体" w:eastAsia="宋体" w:hAnsi="宋体" w:cs="宋体" w:hint="eastAsia"/>
                <w:sz w:val="24"/>
              </w:rPr>
            </w:pPr>
            <w:r>
              <w:rPr>
                <w:rFonts w:ascii="宋体" w:eastAsia="宋体" w:hAnsi="宋体" w:cs="宋体"/>
                <w:sz w:val="24"/>
              </w:rPr>
              <w:t>3</w:t>
            </w:r>
          </w:p>
        </w:tc>
        <w:tc>
          <w:tcPr>
            <w:tcW w:w="1800" w:type="dxa"/>
            <w:tcMar>
              <w:top w:w="150" w:type="dxa"/>
              <w:left w:w="240" w:type="dxa"/>
              <w:bottom w:w="150" w:type="dxa"/>
              <w:right w:w="240" w:type="dxa"/>
            </w:tcMar>
          </w:tcPr>
          <w:p w14:paraId="09AAAE34" w14:textId="77777777" w:rsidR="004C19A2" w:rsidRDefault="00000000">
            <w:pPr>
              <w:rPr>
                <w:rFonts w:ascii="宋体" w:eastAsia="宋体" w:hAnsi="宋体" w:cs="宋体" w:hint="eastAsia"/>
                <w:sz w:val="24"/>
              </w:rPr>
            </w:pPr>
            <w:r>
              <w:rPr>
                <w:rFonts w:ascii="宋体" w:eastAsia="宋体" w:hAnsi="宋体" w:cs="宋体"/>
                <w:sz w:val="24"/>
              </w:rPr>
              <w:t>安装部署手册</w:t>
            </w:r>
          </w:p>
        </w:tc>
        <w:tc>
          <w:tcPr>
            <w:tcW w:w="1530" w:type="dxa"/>
            <w:tcMar>
              <w:top w:w="150" w:type="dxa"/>
              <w:left w:w="240" w:type="dxa"/>
              <w:bottom w:w="150" w:type="dxa"/>
              <w:right w:w="240" w:type="dxa"/>
            </w:tcMar>
          </w:tcPr>
          <w:p w14:paraId="73E9BB42" w14:textId="77777777" w:rsidR="004C19A2" w:rsidRDefault="00000000">
            <w:pPr>
              <w:rPr>
                <w:rFonts w:ascii="宋体" w:eastAsia="宋体" w:hAnsi="宋体" w:cs="宋体" w:hint="eastAsia"/>
                <w:sz w:val="24"/>
              </w:rPr>
            </w:pPr>
            <w:r>
              <w:rPr>
                <w:rFonts w:ascii="宋体" w:eastAsia="宋体" w:hAnsi="宋体" w:cs="宋体"/>
                <w:sz w:val="24"/>
              </w:rPr>
              <w:t>.pdf 或 .docx</w:t>
            </w:r>
          </w:p>
        </w:tc>
        <w:tc>
          <w:tcPr>
            <w:tcW w:w="4905" w:type="dxa"/>
            <w:tcMar>
              <w:top w:w="150" w:type="dxa"/>
              <w:left w:w="240" w:type="dxa"/>
              <w:bottom w:w="150" w:type="dxa"/>
              <w:right w:w="0" w:type="dxa"/>
            </w:tcMar>
          </w:tcPr>
          <w:p w14:paraId="68C1BFEC" w14:textId="77777777" w:rsidR="004C19A2" w:rsidRDefault="00000000">
            <w:pPr>
              <w:rPr>
                <w:rFonts w:ascii="宋体" w:eastAsia="宋体" w:hAnsi="宋体" w:cs="宋体" w:hint="eastAsia"/>
                <w:sz w:val="24"/>
              </w:rPr>
            </w:pPr>
            <w:r>
              <w:rPr>
                <w:rFonts w:ascii="宋体" w:eastAsia="宋体" w:hAnsi="宋体" w:cs="宋体"/>
                <w:sz w:val="24"/>
              </w:rPr>
              <w:t>详细描述生产环境及测试环境的软硬件要求、部署步骤、环境配置、常见问题排查指南。需确保具备基础运维知识的人员可独立完成部署。</w:t>
            </w:r>
          </w:p>
        </w:tc>
      </w:tr>
      <w:tr w:rsidR="004C19A2" w14:paraId="3712B027" w14:textId="77777777">
        <w:tc>
          <w:tcPr>
            <w:tcW w:w="705" w:type="dxa"/>
            <w:tcMar>
              <w:top w:w="150" w:type="dxa"/>
              <w:left w:w="0" w:type="dxa"/>
              <w:bottom w:w="150" w:type="dxa"/>
              <w:right w:w="240" w:type="dxa"/>
            </w:tcMar>
          </w:tcPr>
          <w:p w14:paraId="6F93C3D4" w14:textId="77777777" w:rsidR="004C19A2" w:rsidRDefault="00000000">
            <w:pPr>
              <w:rPr>
                <w:rFonts w:ascii="宋体" w:eastAsia="宋体" w:hAnsi="宋体" w:cs="宋体" w:hint="eastAsia"/>
                <w:sz w:val="24"/>
              </w:rPr>
            </w:pPr>
            <w:r>
              <w:rPr>
                <w:rFonts w:ascii="宋体" w:eastAsia="宋体" w:hAnsi="宋体" w:cs="宋体"/>
                <w:sz w:val="24"/>
              </w:rPr>
              <w:t>4</w:t>
            </w:r>
          </w:p>
        </w:tc>
        <w:tc>
          <w:tcPr>
            <w:tcW w:w="1800" w:type="dxa"/>
            <w:tcMar>
              <w:top w:w="150" w:type="dxa"/>
              <w:left w:w="240" w:type="dxa"/>
              <w:bottom w:w="150" w:type="dxa"/>
              <w:right w:w="240" w:type="dxa"/>
            </w:tcMar>
          </w:tcPr>
          <w:p w14:paraId="12CC9B52" w14:textId="77777777" w:rsidR="004C19A2" w:rsidRDefault="00000000">
            <w:pPr>
              <w:rPr>
                <w:rFonts w:ascii="宋体" w:eastAsia="宋体" w:hAnsi="宋体" w:cs="宋体" w:hint="eastAsia"/>
                <w:sz w:val="24"/>
              </w:rPr>
            </w:pPr>
            <w:r>
              <w:rPr>
                <w:rFonts w:ascii="宋体" w:eastAsia="宋体" w:hAnsi="宋体" w:cs="宋体"/>
                <w:sz w:val="24"/>
              </w:rPr>
              <w:t>操作指南</w:t>
            </w:r>
          </w:p>
        </w:tc>
        <w:tc>
          <w:tcPr>
            <w:tcW w:w="1530" w:type="dxa"/>
            <w:tcMar>
              <w:top w:w="150" w:type="dxa"/>
              <w:left w:w="240" w:type="dxa"/>
              <w:bottom w:w="150" w:type="dxa"/>
              <w:right w:w="240" w:type="dxa"/>
            </w:tcMar>
          </w:tcPr>
          <w:p w14:paraId="4E6F63A4" w14:textId="77777777" w:rsidR="004C19A2" w:rsidRDefault="00000000">
            <w:pPr>
              <w:rPr>
                <w:rFonts w:ascii="宋体" w:eastAsia="宋体" w:hAnsi="宋体" w:cs="宋体" w:hint="eastAsia"/>
                <w:sz w:val="24"/>
              </w:rPr>
            </w:pPr>
            <w:r>
              <w:rPr>
                <w:rFonts w:ascii="宋体" w:eastAsia="宋体" w:hAnsi="宋体" w:cs="宋体"/>
                <w:sz w:val="24"/>
              </w:rPr>
              <w:t>.pdf 或 .docx</w:t>
            </w:r>
          </w:p>
        </w:tc>
        <w:tc>
          <w:tcPr>
            <w:tcW w:w="4905" w:type="dxa"/>
            <w:tcMar>
              <w:top w:w="150" w:type="dxa"/>
              <w:left w:w="240" w:type="dxa"/>
              <w:bottom w:w="150" w:type="dxa"/>
              <w:right w:w="0" w:type="dxa"/>
            </w:tcMar>
          </w:tcPr>
          <w:p w14:paraId="224E7607" w14:textId="77777777" w:rsidR="004C19A2" w:rsidRDefault="00000000">
            <w:pPr>
              <w:rPr>
                <w:rFonts w:ascii="宋体" w:eastAsia="宋体" w:hAnsi="宋体" w:cs="宋体" w:hint="eastAsia"/>
                <w:sz w:val="24"/>
              </w:rPr>
            </w:pPr>
            <w:r>
              <w:rPr>
                <w:rFonts w:ascii="宋体" w:eastAsia="宋体" w:hAnsi="宋体" w:cs="宋体"/>
                <w:sz w:val="24"/>
              </w:rPr>
              <w:t>面向最终用户，包含系统功能介绍、角色权限说明、各模块操作流程、界面截图及常见操作问答。</w:t>
            </w:r>
          </w:p>
        </w:tc>
      </w:tr>
      <w:tr w:rsidR="004C19A2" w14:paraId="22B52AFF" w14:textId="77777777">
        <w:tc>
          <w:tcPr>
            <w:tcW w:w="705" w:type="dxa"/>
            <w:tcMar>
              <w:top w:w="150" w:type="dxa"/>
              <w:left w:w="0" w:type="dxa"/>
              <w:bottom w:w="150" w:type="dxa"/>
              <w:right w:w="240" w:type="dxa"/>
            </w:tcMar>
          </w:tcPr>
          <w:p w14:paraId="62FC9831" w14:textId="77777777" w:rsidR="004C19A2" w:rsidRDefault="00000000">
            <w:pPr>
              <w:rPr>
                <w:rFonts w:ascii="宋体" w:eastAsia="宋体" w:hAnsi="宋体" w:cs="宋体" w:hint="eastAsia"/>
                <w:sz w:val="24"/>
              </w:rPr>
            </w:pPr>
            <w:r>
              <w:rPr>
                <w:rFonts w:ascii="宋体" w:eastAsia="宋体" w:hAnsi="宋体" w:cs="宋体"/>
                <w:sz w:val="24"/>
              </w:rPr>
              <w:t>5</w:t>
            </w:r>
          </w:p>
        </w:tc>
        <w:tc>
          <w:tcPr>
            <w:tcW w:w="1800" w:type="dxa"/>
            <w:tcMar>
              <w:top w:w="150" w:type="dxa"/>
              <w:left w:w="240" w:type="dxa"/>
              <w:bottom w:w="150" w:type="dxa"/>
              <w:right w:w="240" w:type="dxa"/>
            </w:tcMar>
          </w:tcPr>
          <w:p w14:paraId="0F676958" w14:textId="77777777" w:rsidR="004C19A2" w:rsidRDefault="00000000">
            <w:pPr>
              <w:rPr>
                <w:rFonts w:ascii="宋体" w:eastAsia="宋体" w:hAnsi="宋体" w:cs="宋体" w:hint="eastAsia"/>
                <w:sz w:val="24"/>
              </w:rPr>
            </w:pPr>
            <w:r>
              <w:rPr>
                <w:rFonts w:ascii="宋体" w:eastAsia="宋体" w:hAnsi="宋体" w:cs="宋体"/>
                <w:sz w:val="24"/>
              </w:rPr>
              <w:t>软件需求规格说明书（SRS）</w:t>
            </w:r>
          </w:p>
        </w:tc>
        <w:tc>
          <w:tcPr>
            <w:tcW w:w="1530" w:type="dxa"/>
            <w:tcMar>
              <w:top w:w="150" w:type="dxa"/>
              <w:left w:w="240" w:type="dxa"/>
              <w:bottom w:w="150" w:type="dxa"/>
              <w:right w:w="240" w:type="dxa"/>
            </w:tcMar>
          </w:tcPr>
          <w:p w14:paraId="0D410AC5" w14:textId="77777777" w:rsidR="004C19A2" w:rsidRDefault="00000000">
            <w:pPr>
              <w:rPr>
                <w:rFonts w:ascii="宋体" w:eastAsia="宋体" w:hAnsi="宋体" w:cs="宋体" w:hint="eastAsia"/>
                <w:sz w:val="24"/>
              </w:rPr>
            </w:pPr>
            <w:r>
              <w:rPr>
                <w:rFonts w:ascii="宋体" w:eastAsia="宋体" w:hAnsi="宋体" w:cs="宋体"/>
                <w:sz w:val="24"/>
              </w:rPr>
              <w:t>.pdf</w:t>
            </w:r>
          </w:p>
        </w:tc>
        <w:tc>
          <w:tcPr>
            <w:tcW w:w="4905" w:type="dxa"/>
            <w:tcMar>
              <w:top w:w="150" w:type="dxa"/>
              <w:left w:w="240" w:type="dxa"/>
              <w:bottom w:w="150" w:type="dxa"/>
              <w:right w:w="0" w:type="dxa"/>
            </w:tcMar>
          </w:tcPr>
          <w:p w14:paraId="1346EB14" w14:textId="77777777" w:rsidR="004C19A2" w:rsidRDefault="00000000">
            <w:pPr>
              <w:rPr>
                <w:rFonts w:ascii="宋体" w:eastAsia="宋体" w:hAnsi="宋体" w:cs="宋体" w:hint="eastAsia"/>
                <w:sz w:val="24"/>
              </w:rPr>
            </w:pPr>
            <w:r>
              <w:rPr>
                <w:rFonts w:ascii="宋体" w:eastAsia="宋体" w:hAnsi="宋体" w:cs="宋体"/>
                <w:sz w:val="24"/>
              </w:rPr>
              <w:t>即本文档的最终确认版，应包含所有需求变更记录，并由双方签字确认（如适用）。</w:t>
            </w:r>
          </w:p>
        </w:tc>
      </w:tr>
      <w:tr w:rsidR="004C19A2" w14:paraId="13C6FD60" w14:textId="77777777">
        <w:tc>
          <w:tcPr>
            <w:tcW w:w="705" w:type="dxa"/>
            <w:tcMar>
              <w:top w:w="150" w:type="dxa"/>
              <w:left w:w="0" w:type="dxa"/>
              <w:bottom w:w="150" w:type="dxa"/>
              <w:right w:w="240" w:type="dxa"/>
            </w:tcMar>
          </w:tcPr>
          <w:p w14:paraId="1B3F2C1D" w14:textId="77777777" w:rsidR="004C19A2" w:rsidRDefault="00000000">
            <w:pPr>
              <w:rPr>
                <w:rFonts w:ascii="宋体" w:eastAsia="宋体" w:hAnsi="宋体" w:cs="宋体" w:hint="eastAsia"/>
                <w:sz w:val="24"/>
              </w:rPr>
            </w:pPr>
            <w:r>
              <w:rPr>
                <w:rFonts w:ascii="宋体" w:eastAsia="宋体" w:hAnsi="宋体" w:cs="宋体"/>
                <w:sz w:val="24"/>
              </w:rPr>
              <w:t>6</w:t>
            </w:r>
          </w:p>
        </w:tc>
        <w:tc>
          <w:tcPr>
            <w:tcW w:w="1800" w:type="dxa"/>
            <w:tcMar>
              <w:top w:w="150" w:type="dxa"/>
              <w:left w:w="240" w:type="dxa"/>
              <w:bottom w:w="150" w:type="dxa"/>
              <w:right w:w="240" w:type="dxa"/>
            </w:tcMar>
          </w:tcPr>
          <w:p w14:paraId="618C2635" w14:textId="77777777" w:rsidR="004C19A2" w:rsidRDefault="00000000">
            <w:pPr>
              <w:rPr>
                <w:rFonts w:ascii="宋体" w:eastAsia="宋体" w:hAnsi="宋体" w:cs="宋体" w:hint="eastAsia"/>
                <w:sz w:val="24"/>
              </w:rPr>
            </w:pPr>
            <w:r>
              <w:rPr>
                <w:rFonts w:ascii="宋体" w:eastAsia="宋体" w:hAnsi="宋体" w:cs="宋体"/>
                <w:sz w:val="24"/>
              </w:rPr>
              <w:t>系统设计文档</w:t>
            </w:r>
          </w:p>
        </w:tc>
        <w:tc>
          <w:tcPr>
            <w:tcW w:w="1530" w:type="dxa"/>
            <w:tcMar>
              <w:top w:w="150" w:type="dxa"/>
              <w:left w:w="240" w:type="dxa"/>
              <w:bottom w:w="150" w:type="dxa"/>
              <w:right w:w="240" w:type="dxa"/>
            </w:tcMar>
          </w:tcPr>
          <w:p w14:paraId="58A298A4" w14:textId="77777777" w:rsidR="004C19A2" w:rsidRDefault="00000000">
            <w:pPr>
              <w:rPr>
                <w:rFonts w:ascii="宋体" w:eastAsia="宋体" w:hAnsi="宋体" w:cs="宋体" w:hint="eastAsia"/>
                <w:sz w:val="24"/>
              </w:rPr>
            </w:pPr>
            <w:r>
              <w:rPr>
                <w:rFonts w:ascii="宋体" w:eastAsia="宋体" w:hAnsi="宋体" w:cs="宋体"/>
                <w:sz w:val="24"/>
              </w:rPr>
              <w:t>.pdf</w:t>
            </w:r>
          </w:p>
        </w:tc>
        <w:tc>
          <w:tcPr>
            <w:tcW w:w="4905" w:type="dxa"/>
            <w:tcMar>
              <w:top w:w="150" w:type="dxa"/>
              <w:left w:w="240" w:type="dxa"/>
              <w:bottom w:w="150" w:type="dxa"/>
              <w:right w:w="0" w:type="dxa"/>
            </w:tcMar>
          </w:tcPr>
          <w:p w14:paraId="70C6C02A" w14:textId="77777777" w:rsidR="004C19A2" w:rsidRDefault="00000000">
            <w:pPr>
              <w:rPr>
                <w:rFonts w:ascii="宋体" w:eastAsia="宋体" w:hAnsi="宋体" w:cs="宋体" w:hint="eastAsia"/>
                <w:sz w:val="24"/>
              </w:rPr>
            </w:pPr>
            <w:r>
              <w:rPr>
                <w:rFonts w:ascii="宋体" w:eastAsia="宋体" w:hAnsi="宋体" w:cs="宋体"/>
                <w:sz w:val="24"/>
              </w:rPr>
              <w:t>包含概要设计（架构图、技术选型说明）与详细设计（核心模块时序图、类图、接口定义）。</w:t>
            </w:r>
          </w:p>
        </w:tc>
      </w:tr>
      <w:tr w:rsidR="004C19A2" w14:paraId="74C7EE34" w14:textId="77777777">
        <w:tc>
          <w:tcPr>
            <w:tcW w:w="705" w:type="dxa"/>
            <w:tcMar>
              <w:top w:w="150" w:type="dxa"/>
              <w:left w:w="0" w:type="dxa"/>
              <w:bottom w:w="150" w:type="dxa"/>
              <w:right w:w="240" w:type="dxa"/>
            </w:tcMar>
          </w:tcPr>
          <w:p w14:paraId="53F317ED" w14:textId="77777777" w:rsidR="004C19A2" w:rsidRDefault="00000000">
            <w:pPr>
              <w:rPr>
                <w:rFonts w:ascii="宋体" w:eastAsia="宋体" w:hAnsi="宋体" w:cs="宋体" w:hint="eastAsia"/>
                <w:sz w:val="24"/>
              </w:rPr>
            </w:pPr>
            <w:r>
              <w:rPr>
                <w:rFonts w:ascii="宋体" w:eastAsia="宋体" w:hAnsi="宋体" w:cs="宋体"/>
                <w:sz w:val="24"/>
              </w:rPr>
              <w:t>7</w:t>
            </w:r>
          </w:p>
        </w:tc>
        <w:tc>
          <w:tcPr>
            <w:tcW w:w="1800" w:type="dxa"/>
            <w:tcMar>
              <w:top w:w="150" w:type="dxa"/>
              <w:left w:w="240" w:type="dxa"/>
              <w:bottom w:w="150" w:type="dxa"/>
              <w:right w:w="240" w:type="dxa"/>
            </w:tcMar>
          </w:tcPr>
          <w:p w14:paraId="2FE9C6F3" w14:textId="77777777" w:rsidR="004C19A2" w:rsidRDefault="00000000">
            <w:pPr>
              <w:rPr>
                <w:rFonts w:ascii="宋体" w:eastAsia="宋体" w:hAnsi="宋体" w:cs="宋体" w:hint="eastAsia"/>
                <w:sz w:val="24"/>
              </w:rPr>
            </w:pPr>
            <w:r>
              <w:rPr>
                <w:rFonts w:ascii="宋体" w:eastAsia="宋体" w:hAnsi="宋体" w:cs="宋体"/>
                <w:sz w:val="24"/>
              </w:rPr>
              <w:t>测试文档</w:t>
            </w:r>
          </w:p>
        </w:tc>
        <w:tc>
          <w:tcPr>
            <w:tcW w:w="1530" w:type="dxa"/>
            <w:tcMar>
              <w:top w:w="150" w:type="dxa"/>
              <w:left w:w="240" w:type="dxa"/>
              <w:bottom w:w="150" w:type="dxa"/>
              <w:right w:w="240" w:type="dxa"/>
            </w:tcMar>
          </w:tcPr>
          <w:p w14:paraId="368228AD" w14:textId="77777777" w:rsidR="004C19A2" w:rsidRDefault="00000000">
            <w:pPr>
              <w:rPr>
                <w:rFonts w:ascii="宋体" w:eastAsia="宋体" w:hAnsi="宋体" w:cs="宋体" w:hint="eastAsia"/>
                <w:sz w:val="24"/>
              </w:rPr>
            </w:pPr>
            <w:r>
              <w:rPr>
                <w:rFonts w:ascii="宋体" w:eastAsia="宋体" w:hAnsi="宋体" w:cs="宋体"/>
                <w:sz w:val="24"/>
              </w:rPr>
              <w:t>.pdf / .xlsx</w:t>
            </w:r>
          </w:p>
        </w:tc>
        <w:tc>
          <w:tcPr>
            <w:tcW w:w="4905" w:type="dxa"/>
            <w:tcMar>
              <w:top w:w="150" w:type="dxa"/>
              <w:left w:w="240" w:type="dxa"/>
              <w:bottom w:w="150" w:type="dxa"/>
              <w:right w:w="0" w:type="dxa"/>
            </w:tcMar>
          </w:tcPr>
          <w:p w14:paraId="3A5F4ADE" w14:textId="77777777" w:rsidR="004C19A2" w:rsidRDefault="00000000">
            <w:pPr>
              <w:rPr>
                <w:rFonts w:ascii="宋体" w:eastAsia="宋体" w:hAnsi="宋体" w:cs="宋体" w:hint="eastAsia"/>
                <w:sz w:val="24"/>
              </w:rPr>
            </w:pPr>
            <w:r>
              <w:rPr>
                <w:rFonts w:ascii="宋体" w:eastAsia="宋体" w:hAnsi="宋体" w:cs="宋体"/>
                <w:sz w:val="24"/>
              </w:rPr>
              <w:t>包含测试计划、测试用例（覆盖核心功能及边界条件）、测试报告（含Bug统计、修复情况、遗留问题说明）。</w:t>
            </w:r>
          </w:p>
        </w:tc>
      </w:tr>
      <w:tr w:rsidR="004C19A2" w14:paraId="71F71009" w14:textId="77777777">
        <w:tc>
          <w:tcPr>
            <w:tcW w:w="705" w:type="dxa"/>
            <w:tcMar>
              <w:top w:w="150" w:type="dxa"/>
              <w:left w:w="0" w:type="dxa"/>
              <w:bottom w:w="150" w:type="dxa"/>
              <w:right w:w="240" w:type="dxa"/>
            </w:tcMar>
          </w:tcPr>
          <w:p w14:paraId="350A2CA3" w14:textId="77777777" w:rsidR="004C19A2" w:rsidRDefault="00000000">
            <w:pPr>
              <w:rPr>
                <w:rFonts w:ascii="宋体" w:eastAsia="宋体" w:hAnsi="宋体" w:cs="宋体" w:hint="eastAsia"/>
                <w:sz w:val="24"/>
              </w:rPr>
            </w:pPr>
            <w:r>
              <w:rPr>
                <w:rFonts w:ascii="宋体" w:eastAsia="宋体" w:hAnsi="宋体" w:cs="宋体"/>
                <w:sz w:val="24"/>
              </w:rPr>
              <w:lastRenderedPageBreak/>
              <w:t>8</w:t>
            </w:r>
          </w:p>
        </w:tc>
        <w:tc>
          <w:tcPr>
            <w:tcW w:w="1800" w:type="dxa"/>
            <w:tcMar>
              <w:top w:w="150" w:type="dxa"/>
              <w:left w:w="240" w:type="dxa"/>
              <w:bottom w:w="150" w:type="dxa"/>
              <w:right w:w="240" w:type="dxa"/>
            </w:tcMar>
          </w:tcPr>
          <w:p w14:paraId="625F4AD8" w14:textId="77777777" w:rsidR="004C19A2" w:rsidRDefault="00000000">
            <w:pPr>
              <w:rPr>
                <w:rFonts w:ascii="宋体" w:eastAsia="宋体" w:hAnsi="宋体" w:cs="宋体" w:hint="eastAsia"/>
                <w:sz w:val="24"/>
              </w:rPr>
            </w:pPr>
            <w:r>
              <w:rPr>
                <w:rFonts w:ascii="宋体" w:eastAsia="宋体" w:hAnsi="宋体" w:cs="宋体"/>
                <w:sz w:val="24"/>
              </w:rPr>
              <w:t>接口文档</w:t>
            </w:r>
          </w:p>
        </w:tc>
        <w:tc>
          <w:tcPr>
            <w:tcW w:w="1530" w:type="dxa"/>
            <w:tcMar>
              <w:top w:w="150" w:type="dxa"/>
              <w:left w:w="240" w:type="dxa"/>
              <w:bottom w:w="150" w:type="dxa"/>
              <w:right w:w="240" w:type="dxa"/>
            </w:tcMar>
          </w:tcPr>
          <w:p w14:paraId="7CC7344E" w14:textId="77777777" w:rsidR="004C19A2" w:rsidRDefault="00000000">
            <w:pPr>
              <w:rPr>
                <w:rFonts w:ascii="宋体" w:eastAsia="宋体" w:hAnsi="宋体" w:cs="宋体" w:hint="eastAsia"/>
                <w:sz w:val="24"/>
              </w:rPr>
            </w:pPr>
            <w:r>
              <w:rPr>
                <w:rFonts w:ascii="宋体" w:eastAsia="宋体" w:hAnsi="宋体" w:cs="宋体"/>
                <w:sz w:val="24"/>
              </w:rPr>
              <w:t>.pdf 或 Swagger/OpenAPI</w:t>
            </w:r>
          </w:p>
        </w:tc>
        <w:tc>
          <w:tcPr>
            <w:tcW w:w="4905" w:type="dxa"/>
            <w:tcMar>
              <w:top w:w="150" w:type="dxa"/>
              <w:left w:w="240" w:type="dxa"/>
              <w:bottom w:w="150" w:type="dxa"/>
              <w:right w:w="0" w:type="dxa"/>
            </w:tcMar>
          </w:tcPr>
          <w:p w14:paraId="012E8D80" w14:textId="77777777" w:rsidR="004C19A2" w:rsidRDefault="00000000">
            <w:pPr>
              <w:rPr>
                <w:rFonts w:ascii="宋体" w:eastAsia="宋体" w:hAnsi="宋体" w:cs="宋体" w:hint="eastAsia"/>
                <w:sz w:val="24"/>
              </w:rPr>
            </w:pPr>
            <w:r>
              <w:rPr>
                <w:rFonts w:ascii="宋体" w:eastAsia="宋体" w:hAnsi="宋体" w:cs="宋体"/>
                <w:sz w:val="24"/>
              </w:rPr>
              <w:t>如系统提供API接口，需提供详细的接口说明（请求方式、参数、返回示例、错误码）。</w:t>
            </w:r>
          </w:p>
        </w:tc>
      </w:tr>
      <w:tr w:rsidR="004C19A2" w14:paraId="58719D56" w14:textId="77777777">
        <w:tc>
          <w:tcPr>
            <w:tcW w:w="705" w:type="dxa"/>
            <w:tcMar>
              <w:top w:w="150" w:type="dxa"/>
              <w:left w:w="0" w:type="dxa"/>
              <w:bottom w:w="150" w:type="dxa"/>
              <w:right w:w="240" w:type="dxa"/>
            </w:tcMar>
          </w:tcPr>
          <w:p w14:paraId="2E2F0D60" w14:textId="77777777" w:rsidR="004C19A2" w:rsidRDefault="00000000">
            <w:pPr>
              <w:rPr>
                <w:rFonts w:ascii="宋体" w:eastAsia="宋体" w:hAnsi="宋体" w:cs="宋体" w:hint="eastAsia"/>
                <w:sz w:val="24"/>
              </w:rPr>
            </w:pPr>
            <w:r>
              <w:rPr>
                <w:rFonts w:ascii="宋体" w:eastAsia="宋体" w:hAnsi="宋体" w:cs="宋体"/>
                <w:sz w:val="24"/>
              </w:rPr>
              <w:t>9</w:t>
            </w:r>
          </w:p>
        </w:tc>
        <w:tc>
          <w:tcPr>
            <w:tcW w:w="1800" w:type="dxa"/>
            <w:tcMar>
              <w:top w:w="150" w:type="dxa"/>
              <w:left w:w="240" w:type="dxa"/>
              <w:bottom w:w="150" w:type="dxa"/>
              <w:right w:w="240" w:type="dxa"/>
            </w:tcMar>
          </w:tcPr>
          <w:p w14:paraId="5E20F4AA" w14:textId="77777777" w:rsidR="004C19A2" w:rsidRDefault="00000000">
            <w:pPr>
              <w:rPr>
                <w:rFonts w:ascii="宋体" w:eastAsia="宋体" w:hAnsi="宋体" w:cs="宋体" w:hint="eastAsia"/>
                <w:sz w:val="24"/>
              </w:rPr>
            </w:pPr>
            <w:r>
              <w:rPr>
                <w:rFonts w:ascii="宋体" w:eastAsia="宋体" w:hAnsi="宋体" w:cs="宋体"/>
                <w:sz w:val="24"/>
              </w:rPr>
              <w:t>可执行程序/安装包</w:t>
            </w:r>
          </w:p>
        </w:tc>
        <w:tc>
          <w:tcPr>
            <w:tcW w:w="1530" w:type="dxa"/>
            <w:tcMar>
              <w:top w:w="150" w:type="dxa"/>
              <w:left w:w="240" w:type="dxa"/>
              <w:bottom w:w="150" w:type="dxa"/>
              <w:right w:w="240" w:type="dxa"/>
            </w:tcMar>
          </w:tcPr>
          <w:p w14:paraId="315700F7" w14:textId="77777777" w:rsidR="004C19A2" w:rsidRDefault="00000000">
            <w:pPr>
              <w:rPr>
                <w:rFonts w:ascii="宋体" w:eastAsia="宋体" w:hAnsi="宋体" w:cs="宋体" w:hint="eastAsia"/>
                <w:sz w:val="24"/>
              </w:rPr>
            </w:pPr>
            <w:r>
              <w:rPr>
                <w:rFonts w:ascii="宋体" w:eastAsia="宋体" w:hAnsi="宋体" w:cs="宋体"/>
                <w:sz w:val="24"/>
              </w:rPr>
              <w:t>.exe, .jar, .war, Docker镜像等</w:t>
            </w:r>
          </w:p>
        </w:tc>
        <w:tc>
          <w:tcPr>
            <w:tcW w:w="4905" w:type="dxa"/>
            <w:tcMar>
              <w:top w:w="150" w:type="dxa"/>
              <w:left w:w="240" w:type="dxa"/>
              <w:bottom w:w="150" w:type="dxa"/>
              <w:right w:w="0" w:type="dxa"/>
            </w:tcMar>
          </w:tcPr>
          <w:p w14:paraId="71CCCA16" w14:textId="77777777" w:rsidR="004C19A2" w:rsidRDefault="00000000">
            <w:pPr>
              <w:rPr>
                <w:rFonts w:ascii="宋体" w:eastAsia="宋体" w:hAnsi="宋体" w:cs="宋体" w:hint="eastAsia"/>
                <w:sz w:val="24"/>
              </w:rPr>
            </w:pPr>
            <w:r>
              <w:rPr>
                <w:rFonts w:ascii="宋体" w:eastAsia="宋体" w:hAnsi="宋体" w:cs="宋体"/>
                <w:sz w:val="24"/>
              </w:rPr>
              <w:t>若项目包含编译后可直接运行的产物，需提供对应包体及MD5校验值，确保与源代码版本一致。</w:t>
            </w:r>
          </w:p>
        </w:tc>
      </w:tr>
      <w:tr w:rsidR="004C19A2" w14:paraId="3DE3D215" w14:textId="77777777">
        <w:tc>
          <w:tcPr>
            <w:tcW w:w="705" w:type="dxa"/>
            <w:tcMar>
              <w:top w:w="150" w:type="dxa"/>
              <w:left w:w="0" w:type="dxa"/>
              <w:bottom w:w="150" w:type="dxa"/>
              <w:right w:w="240" w:type="dxa"/>
            </w:tcMar>
          </w:tcPr>
          <w:p w14:paraId="19ADC316" w14:textId="77777777" w:rsidR="004C19A2" w:rsidRDefault="00000000">
            <w:pPr>
              <w:rPr>
                <w:rFonts w:ascii="宋体" w:eastAsia="宋体" w:hAnsi="宋体" w:cs="宋体" w:hint="eastAsia"/>
                <w:sz w:val="24"/>
              </w:rPr>
            </w:pPr>
            <w:r>
              <w:rPr>
                <w:rFonts w:ascii="宋体" w:eastAsia="宋体" w:hAnsi="宋体" w:cs="宋体"/>
                <w:sz w:val="24"/>
              </w:rPr>
              <w:t>10</w:t>
            </w:r>
          </w:p>
        </w:tc>
        <w:tc>
          <w:tcPr>
            <w:tcW w:w="1800" w:type="dxa"/>
            <w:tcMar>
              <w:top w:w="150" w:type="dxa"/>
              <w:left w:w="240" w:type="dxa"/>
              <w:bottom w:w="150" w:type="dxa"/>
              <w:right w:w="240" w:type="dxa"/>
            </w:tcMar>
          </w:tcPr>
          <w:p w14:paraId="3A21EA79" w14:textId="77777777" w:rsidR="004C19A2" w:rsidRDefault="00000000">
            <w:pPr>
              <w:rPr>
                <w:rFonts w:ascii="宋体" w:eastAsia="宋体" w:hAnsi="宋体" w:cs="宋体" w:hint="eastAsia"/>
                <w:sz w:val="24"/>
              </w:rPr>
            </w:pPr>
            <w:r>
              <w:rPr>
                <w:rFonts w:ascii="宋体" w:eastAsia="宋体" w:hAnsi="宋体" w:cs="宋体"/>
                <w:sz w:val="24"/>
              </w:rPr>
              <w:t>第三方依赖清单</w:t>
            </w:r>
          </w:p>
        </w:tc>
        <w:tc>
          <w:tcPr>
            <w:tcW w:w="1530" w:type="dxa"/>
            <w:tcMar>
              <w:top w:w="150" w:type="dxa"/>
              <w:left w:w="240" w:type="dxa"/>
              <w:bottom w:w="150" w:type="dxa"/>
              <w:right w:w="240" w:type="dxa"/>
            </w:tcMar>
          </w:tcPr>
          <w:p w14:paraId="422D08BC" w14:textId="77777777" w:rsidR="004C19A2" w:rsidRDefault="00000000">
            <w:pPr>
              <w:rPr>
                <w:rFonts w:ascii="宋体" w:eastAsia="宋体" w:hAnsi="宋体" w:cs="宋体" w:hint="eastAsia"/>
                <w:sz w:val="24"/>
              </w:rPr>
            </w:pPr>
            <w:r>
              <w:rPr>
                <w:rFonts w:ascii="宋体" w:eastAsia="宋体" w:hAnsi="宋体" w:cs="宋体"/>
                <w:sz w:val="24"/>
              </w:rPr>
              <w:t>.txt 或 .xlsx</w:t>
            </w:r>
          </w:p>
        </w:tc>
        <w:tc>
          <w:tcPr>
            <w:tcW w:w="4905" w:type="dxa"/>
            <w:tcMar>
              <w:top w:w="150" w:type="dxa"/>
              <w:left w:w="240" w:type="dxa"/>
              <w:bottom w:w="150" w:type="dxa"/>
              <w:right w:w="0" w:type="dxa"/>
            </w:tcMar>
          </w:tcPr>
          <w:p w14:paraId="54B4F9E6" w14:textId="77777777" w:rsidR="004C19A2" w:rsidRDefault="00000000">
            <w:pPr>
              <w:rPr>
                <w:rFonts w:ascii="宋体" w:eastAsia="宋体" w:hAnsi="宋体" w:cs="宋体" w:hint="eastAsia"/>
                <w:sz w:val="24"/>
              </w:rPr>
            </w:pPr>
            <w:r>
              <w:rPr>
                <w:rFonts w:ascii="宋体" w:eastAsia="宋体" w:hAnsi="宋体" w:cs="宋体"/>
                <w:sz w:val="24"/>
              </w:rPr>
              <w:t>列出项目所使用的所有开源库、框架及中间件，注明名称、版本号、许可证类型（用于合规性审查）。</w:t>
            </w:r>
          </w:p>
        </w:tc>
      </w:tr>
    </w:tbl>
    <w:p w14:paraId="67FF4E30" w14:textId="77777777" w:rsidR="004C19A2" w:rsidRDefault="00000000">
      <w:pPr>
        <w:pStyle w:val="2"/>
        <w:spacing w:line="360" w:lineRule="auto"/>
        <w:rPr>
          <w:rFonts w:ascii="宋体" w:eastAsia="宋体" w:hAnsi="宋体" w:cs="宋体" w:hint="eastAsia"/>
          <w:b w:val="0"/>
          <w:sz w:val="24"/>
        </w:rPr>
      </w:pPr>
      <w:bookmarkStart w:id="52" w:name="_Toc1861076490"/>
      <w:r>
        <w:rPr>
          <w:rFonts w:ascii="宋体" w:eastAsia="宋体" w:hAnsi="宋体" w:cs="宋体" w:hint="eastAsia"/>
          <w:b w:val="0"/>
          <w:sz w:val="24"/>
        </w:rPr>
        <w:t>6.2 交付标准</w:t>
      </w:r>
      <w:bookmarkEnd w:id="52"/>
    </w:p>
    <w:p w14:paraId="48676A1E" w14:textId="77777777" w:rsidR="004C19A2" w:rsidRDefault="00000000">
      <w:pPr>
        <w:numPr>
          <w:ilvl w:val="0"/>
          <w:numId w:val="31"/>
        </w:numPr>
        <w:spacing w:line="360" w:lineRule="auto"/>
        <w:rPr>
          <w:rFonts w:ascii="宋体" w:eastAsia="宋体" w:hAnsi="宋体" w:cs="宋体" w:hint="eastAsia"/>
          <w:sz w:val="24"/>
        </w:rPr>
      </w:pPr>
      <w:r>
        <w:rPr>
          <w:rFonts w:ascii="宋体" w:eastAsia="宋体" w:hAnsi="宋体" w:cs="宋体"/>
          <w:sz w:val="24"/>
        </w:rPr>
        <w:t>完整性：上述清单中的文件不得缺失，且各文档之间内容逻辑一致（如操作指南中的界面截图必须与最终交付的软件版本一致）。</w:t>
      </w:r>
    </w:p>
    <w:p w14:paraId="425EE334" w14:textId="77777777" w:rsidR="004C19A2" w:rsidRDefault="00000000">
      <w:pPr>
        <w:numPr>
          <w:ilvl w:val="0"/>
          <w:numId w:val="31"/>
        </w:numPr>
        <w:spacing w:line="360" w:lineRule="auto"/>
        <w:rPr>
          <w:rFonts w:ascii="宋体" w:eastAsia="宋体" w:hAnsi="宋体" w:cs="宋体" w:hint="eastAsia"/>
          <w:sz w:val="24"/>
        </w:rPr>
      </w:pPr>
      <w:r>
        <w:rPr>
          <w:rFonts w:ascii="宋体" w:eastAsia="宋体" w:hAnsi="宋体" w:cs="宋体"/>
          <w:sz w:val="24"/>
        </w:rPr>
        <w:t>可读性：所有文档应排版规范、目录清晰、图文并茂；代码及脚本结构清晰，命名规范。</w:t>
      </w:r>
    </w:p>
    <w:p w14:paraId="4D3F27B8" w14:textId="77777777" w:rsidR="004C19A2" w:rsidRDefault="00000000">
      <w:pPr>
        <w:numPr>
          <w:ilvl w:val="0"/>
          <w:numId w:val="31"/>
        </w:numPr>
        <w:spacing w:line="360" w:lineRule="auto"/>
        <w:rPr>
          <w:rFonts w:ascii="宋体" w:eastAsia="宋体" w:hAnsi="宋体" w:cs="宋体" w:hint="eastAsia"/>
          <w:sz w:val="24"/>
        </w:rPr>
      </w:pPr>
      <w:r>
        <w:rPr>
          <w:rFonts w:ascii="宋体" w:eastAsia="宋体" w:hAnsi="宋体" w:cs="宋体"/>
          <w:sz w:val="24"/>
        </w:rPr>
        <w:t>可复现性：依据“安装部署手册”和“数据库脚本”，应在全新环境中一次性成功部署系统，无重大阻塞性错误。</w:t>
      </w:r>
    </w:p>
    <w:p w14:paraId="0AE391EB" w14:textId="77777777" w:rsidR="004C19A2" w:rsidRDefault="00000000">
      <w:pPr>
        <w:numPr>
          <w:ilvl w:val="0"/>
          <w:numId w:val="31"/>
        </w:numPr>
        <w:spacing w:line="360" w:lineRule="auto"/>
        <w:rPr>
          <w:rFonts w:ascii="宋体" w:eastAsia="宋体" w:hAnsi="宋体" w:cs="宋体" w:hint="eastAsia"/>
          <w:sz w:val="24"/>
        </w:rPr>
      </w:pPr>
      <w:r>
        <w:rPr>
          <w:rFonts w:ascii="宋体" w:eastAsia="宋体" w:hAnsi="宋体" w:cs="宋体"/>
          <w:sz w:val="24"/>
        </w:rPr>
        <w:t>版本一致性：源代码、可执行程序、数据库脚本三者的版本号必须严格对应，且与SRS文档中的版本历史记录一致。</w:t>
      </w:r>
    </w:p>
    <w:p w14:paraId="57619034" w14:textId="77777777" w:rsidR="004C19A2" w:rsidRDefault="00000000">
      <w:pPr>
        <w:pStyle w:val="2"/>
        <w:spacing w:line="360" w:lineRule="auto"/>
        <w:rPr>
          <w:rFonts w:ascii="宋体" w:eastAsia="宋体" w:hAnsi="宋体" w:cs="宋体" w:hint="eastAsia"/>
          <w:b w:val="0"/>
          <w:sz w:val="24"/>
        </w:rPr>
      </w:pPr>
      <w:bookmarkStart w:id="53" w:name="_Toc1013248875"/>
      <w:r>
        <w:rPr>
          <w:rFonts w:ascii="宋体" w:eastAsia="宋体" w:hAnsi="宋体" w:cs="宋体" w:hint="eastAsia"/>
          <w:b w:val="0"/>
          <w:sz w:val="24"/>
        </w:rPr>
        <w:t>6.3 交付方式与时间</w:t>
      </w:r>
      <w:bookmarkEnd w:id="53"/>
    </w:p>
    <w:p w14:paraId="54E5FEB2" w14:textId="77777777" w:rsidR="004C19A2" w:rsidRDefault="00000000">
      <w:pPr>
        <w:numPr>
          <w:ilvl w:val="0"/>
          <w:numId w:val="32"/>
        </w:numPr>
        <w:spacing w:line="360" w:lineRule="auto"/>
        <w:rPr>
          <w:rFonts w:ascii="宋体" w:eastAsia="宋体" w:hAnsi="宋体" w:cs="宋体" w:hint="eastAsia"/>
          <w:sz w:val="24"/>
        </w:rPr>
      </w:pPr>
      <w:r>
        <w:rPr>
          <w:rFonts w:ascii="宋体" w:eastAsia="宋体" w:hAnsi="宋体" w:cs="宋体"/>
          <w:sz w:val="24"/>
        </w:rPr>
        <w:t>交付时间：项目最终验收会议前3个工作日内。</w:t>
      </w:r>
    </w:p>
    <w:p w14:paraId="1668CA68" w14:textId="77777777" w:rsidR="004C19A2" w:rsidRDefault="00000000">
      <w:pPr>
        <w:numPr>
          <w:ilvl w:val="0"/>
          <w:numId w:val="32"/>
        </w:numPr>
        <w:spacing w:line="360" w:lineRule="auto"/>
        <w:rPr>
          <w:rFonts w:ascii="宋体" w:eastAsia="宋体" w:hAnsi="宋体" w:cs="宋体" w:hint="eastAsia"/>
          <w:sz w:val="24"/>
        </w:rPr>
      </w:pPr>
      <w:r>
        <w:rPr>
          <w:rFonts w:ascii="宋体" w:eastAsia="宋体" w:hAnsi="宋体" w:cs="宋体"/>
          <w:sz w:val="24"/>
        </w:rPr>
        <w:t>交付方式：所有电子版文档及代码通过 [指定媒介，如：U盘/专属项目网盘/Git仓库] 提交。</w:t>
      </w:r>
    </w:p>
    <w:p w14:paraId="4D29C628" w14:textId="77777777" w:rsidR="004C19A2" w:rsidRDefault="00000000">
      <w:pPr>
        <w:pStyle w:val="1"/>
        <w:spacing w:line="360" w:lineRule="auto"/>
        <w:rPr>
          <w:rFonts w:ascii="宋体" w:eastAsia="宋体" w:hAnsi="宋体" w:cs="宋体" w:hint="eastAsia"/>
          <w:sz w:val="28"/>
        </w:rPr>
      </w:pPr>
      <w:bookmarkStart w:id="54" w:name="_Toc128521415"/>
      <w:r>
        <w:rPr>
          <w:rFonts w:ascii="宋体" w:eastAsia="宋体" w:hAnsi="宋体" w:cs="宋体" w:hint="eastAsia"/>
          <w:sz w:val="28"/>
        </w:rPr>
        <w:lastRenderedPageBreak/>
        <w:t>7.</w:t>
      </w:r>
      <w:r>
        <w:rPr>
          <w:rFonts w:ascii="宋体" w:eastAsia="宋体" w:hAnsi="宋体" w:cs="宋体"/>
          <w:sz w:val="28"/>
        </w:rPr>
        <w:t>实现约束</w:t>
      </w:r>
      <w:bookmarkEnd w:id="54"/>
    </w:p>
    <w:p w14:paraId="56A3C638" w14:textId="77777777" w:rsidR="004C19A2" w:rsidRDefault="00000000">
      <w:pPr>
        <w:pStyle w:val="2"/>
        <w:spacing w:line="360" w:lineRule="auto"/>
        <w:rPr>
          <w:rFonts w:ascii="宋体" w:eastAsia="宋体" w:hAnsi="宋体" w:cs="宋体" w:hint="eastAsia"/>
          <w:b w:val="0"/>
          <w:sz w:val="24"/>
        </w:rPr>
      </w:pPr>
      <w:bookmarkStart w:id="55" w:name="_Toc1838356670"/>
      <w:r>
        <w:rPr>
          <w:rFonts w:ascii="宋体" w:eastAsia="宋体" w:hAnsi="宋体" w:cs="宋体" w:hint="eastAsia"/>
          <w:b w:val="0"/>
          <w:sz w:val="24"/>
        </w:rPr>
        <w:t>7.</w:t>
      </w:r>
      <w:r>
        <w:rPr>
          <w:rFonts w:ascii="宋体" w:eastAsia="宋体" w:hAnsi="宋体" w:cs="宋体"/>
          <w:b w:val="0"/>
          <w:sz w:val="24"/>
        </w:rPr>
        <w:t>1. 技术栈要求</w:t>
      </w:r>
      <w:bookmarkEnd w:id="55"/>
    </w:p>
    <w:p w14:paraId="63F83C71" w14:textId="77777777" w:rsidR="004C19A2" w:rsidRDefault="00000000">
      <w:pPr>
        <w:spacing w:line="360" w:lineRule="auto"/>
        <w:rPr>
          <w:rFonts w:ascii="宋体" w:eastAsia="宋体" w:hAnsi="宋体" w:cs="宋体" w:hint="eastAsia"/>
          <w:sz w:val="24"/>
        </w:rPr>
      </w:pPr>
      <w:r>
        <w:rPr>
          <w:rFonts w:ascii="宋体" w:eastAsia="宋体" w:hAnsi="宋体" w:cs="宋体"/>
          <w:color w:val="000000"/>
          <w:sz w:val="24"/>
        </w:rPr>
        <w:t>本系统基于主流、稳定的软件栈进行开发与部署，需满足高并发、大数据量处理及国产化适配要求。</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1350"/>
        <w:gridCol w:w="2775"/>
        <w:gridCol w:w="3120"/>
      </w:tblGrid>
      <w:tr w:rsidR="004C19A2" w14:paraId="00301738" w14:textId="77777777">
        <w:tc>
          <w:tcPr>
            <w:tcW w:w="1200" w:type="dxa"/>
          </w:tcPr>
          <w:p w14:paraId="45339CAF"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类别</w:t>
            </w:r>
          </w:p>
        </w:tc>
        <w:tc>
          <w:tcPr>
            <w:tcW w:w="1350" w:type="dxa"/>
          </w:tcPr>
          <w:p w14:paraId="680EB30C"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技术组件/环境</w:t>
            </w:r>
          </w:p>
        </w:tc>
        <w:tc>
          <w:tcPr>
            <w:tcW w:w="2775" w:type="dxa"/>
          </w:tcPr>
          <w:p w14:paraId="16F7CC85"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版本/配置要求</w:t>
            </w:r>
          </w:p>
        </w:tc>
        <w:tc>
          <w:tcPr>
            <w:tcW w:w="3120" w:type="dxa"/>
          </w:tcPr>
          <w:p w14:paraId="3B6DD924"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说明</w:t>
            </w:r>
          </w:p>
        </w:tc>
      </w:tr>
      <w:tr w:rsidR="004C19A2" w14:paraId="339BE474" w14:textId="77777777">
        <w:tc>
          <w:tcPr>
            <w:tcW w:w="1200" w:type="dxa"/>
          </w:tcPr>
          <w:p w14:paraId="4FF76A5A"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操作系统</w:t>
            </w:r>
          </w:p>
        </w:tc>
        <w:tc>
          <w:tcPr>
            <w:tcW w:w="1350" w:type="dxa"/>
          </w:tcPr>
          <w:p w14:paraId="61B7E293"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Linux / Windows Server</w:t>
            </w:r>
          </w:p>
        </w:tc>
        <w:tc>
          <w:tcPr>
            <w:tcW w:w="2775" w:type="dxa"/>
          </w:tcPr>
          <w:p w14:paraId="667C0E7F"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CentOS 7+ 或 Windows Server 2016+</w:t>
            </w:r>
          </w:p>
        </w:tc>
        <w:tc>
          <w:tcPr>
            <w:tcW w:w="3120" w:type="dxa"/>
          </w:tcPr>
          <w:p w14:paraId="404509F5"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服务器端推荐 Linux 以提升稳定性</w:t>
            </w:r>
          </w:p>
        </w:tc>
      </w:tr>
      <w:tr w:rsidR="004C19A2" w14:paraId="6C6084E0" w14:textId="77777777">
        <w:tc>
          <w:tcPr>
            <w:tcW w:w="1200" w:type="dxa"/>
          </w:tcPr>
          <w:p w14:paraId="7E9817EB"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Web 服务器</w:t>
            </w:r>
          </w:p>
        </w:tc>
        <w:tc>
          <w:tcPr>
            <w:tcW w:w="1350" w:type="dxa"/>
          </w:tcPr>
          <w:p w14:paraId="2BDA9426"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Nginx / Apache</w:t>
            </w:r>
          </w:p>
        </w:tc>
        <w:tc>
          <w:tcPr>
            <w:tcW w:w="2775" w:type="dxa"/>
          </w:tcPr>
          <w:p w14:paraId="7B72405B"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最新稳定版</w:t>
            </w:r>
          </w:p>
        </w:tc>
        <w:tc>
          <w:tcPr>
            <w:tcW w:w="3120" w:type="dxa"/>
          </w:tcPr>
          <w:p w14:paraId="691BD8FE"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用于反向代理及静态资源服务</w:t>
            </w:r>
          </w:p>
        </w:tc>
      </w:tr>
      <w:tr w:rsidR="004C19A2" w14:paraId="474BFAEC" w14:textId="77777777">
        <w:tc>
          <w:tcPr>
            <w:tcW w:w="1200" w:type="dxa"/>
          </w:tcPr>
          <w:p w14:paraId="4DD68833"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应用中间件</w:t>
            </w:r>
          </w:p>
        </w:tc>
        <w:tc>
          <w:tcPr>
            <w:tcW w:w="1350" w:type="dxa"/>
          </w:tcPr>
          <w:p w14:paraId="3A33EC10"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Tomcat / Java EE 容器</w:t>
            </w:r>
          </w:p>
        </w:tc>
        <w:tc>
          <w:tcPr>
            <w:tcW w:w="2775" w:type="dxa"/>
          </w:tcPr>
          <w:p w14:paraId="74F3EBFD"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Tomcat 9+</w:t>
            </w:r>
          </w:p>
        </w:tc>
        <w:tc>
          <w:tcPr>
            <w:tcW w:w="3120" w:type="dxa"/>
          </w:tcPr>
          <w:p w14:paraId="4CB1425E"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支持 Java EE 规范</w:t>
            </w:r>
          </w:p>
        </w:tc>
      </w:tr>
      <w:tr w:rsidR="004C19A2" w14:paraId="4FB67115" w14:textId="77777777">
        <w:tc>
          <w:tcPr>
            <w:tcW w:w="1200" w:type="dxa"/>
          </w:tcPr>
          <w:p w14:paraId="48E6035B"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开发语言</w:t>
            </w:r>
          </w:p>
        </w:tc>
        <w:tc>
          <w:tcPr>
            <w:tcW w:w="1350" w:type="dxa"/>
          </w:tcPr>
          <w:p w14:paraId="3B1B88CF"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JDK</w:t>
            </w:r>
          </w:p>
        </w:tc>
        <w:tc>
          <w:tcPr>
            <w:tcW w:w="2775" w:type="dxa"/>
          </w:tcPr>
          <w:p w14:paraId="2A5C435E"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1.8 或 11+</w:t>
            </w:r>
          </w:p>
        </w:tc>
        <w:tc>
          <w:tcPr>
            <w:tcW w:w="3120" w:type="dxa"/>
          </w:tcPr>
          <w:p w14:paraId="309142A5"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后端核心开发环境</w:t>
            </w:r>
          </w:p>
        </w:tc>
      </w:tr>
      <w:tr w:rsidR="004C19A2" w14:paraId="0E6DFDFF" w14:textId="77777777">
        <w:tc>
          <w:tcPr>
            <w:tcW w:w="1200" w:type="dxa"/>
          </w:tcPr>
          <w:p w14:paraId="251D14DD"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数据库</w:t>
            </w:r>
          </w:p>
        </w:tc>
        <w:tc>
          <w:tcPr>
            <w:tcW w:w="1350" w:type="dxa"/>
          </w:tcPr>
          <w:p w14:paraId="67B61AC7"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MySQL / 达梦 (DM8)</w:t>
            </w:r>
          </w:p>
        </w:tc>
        <w:tc>
          <w:tcPr>
            <w:tcW w:w="2775" w:type="dxa"/>
          </w:tcPr>
          <w:p w14:paraId="502E42D9"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MySQL 8.0+ 或 达梦 DM8+</w:t>
            </w:r>
          </w:p>
        </w:tc>
        <w:tc>
          <w:tcPr>
            <w:tcW w:w="3120" w:type="dxa"/>
          </w:tcPr>
          <w:p w14:paraId="19C750A8"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必须支持国产数据库，符合信创要求</w:t>
            </w:r>
          </w:p>
        </w:tc>
      </w:tr>
      <w:tr w:rsidR="004C19A2" w14:paraId="58062084" w14:textId="77777777">
        <w:tc>
          <w:tcPr>
            <w:tcW w:w="1200" w:type="dxa"/>
          </w:tcPr>
          <w:p w14:paraId="2CB5E59F"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前端浏览器</w:t>
            </w:r>
          </w:p>
        </w:tc>
        <w:tc>
          <w:tcPr>
            <w:tcW w:w="1350" w:type="dxa"/>
          </w:tcPr>
          <w:p w14:paraId="5936D143"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Chrome/Firefox/Edge/360</w:t>
            </w:r>
          </w:p>
        </w:tc>
        <w:tc>
          <w:tcPr>
            <w:tcW w:w="2775" w:type="dxa"/>
          </w:tcPr>
          <w:p w14:paraId="2706E2A4"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90+ 版本 / 极速模式</w:t>
            </w:r>
          </w:p>
        </w:tc>
        <w:tc>
          <w:tcPr>
            <w:tcW w:w="3120" w:type="dxa"/>
          </w:tcPr>
          <w:p w14:paraId="4E316540"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不支持 IE11 及以下，需兼容 HTML5</w:t>
            </w:r>
          </w:p>
        </w:tc>
      </w:tr>
      <w:tr w:rsidR="004C19A2" w14:paraId="6E50EB43" w14:textId="77777777">
        <w:tc>
          <w:tcPr>
            <w:tcW w:w="1200" w:type="dxa"/>
          </w:tcPr>
          <w:p w14:paraId="7E1A40BD"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网络协议</w:t>
            </w:r>
          </w:p>
        </w:tc>
        <w:tc>
          <w:tcPr>
            <w:tcW w:w="1350" w:type="dxa"/>
          </w:tcPr>
          <w:p w14:paraId="50329C3A"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HTTP/HTTPS</w:t>
            </w:r>
          </w:p>
        </w:tc>
        <w:tc>
          <w:tcPr>
            <w:tcW w:w="2775" w:type="dxa"/>
          </w:tcPr>
          <w:p w14:paraId="40A049CB"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TLS 1.2+</w:t>
            </w:r>
          </w:p>
        </w:tc>
        <w:tc>
          <w:tcPr>
            <w:tcW w:w="3120" w:type="dxa"/>
          </w:tcPr>
          <w:p w14:paraId="603BB9BA"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所有数据传输必须加密</w:t>
            </w:r>
          </w:p>
        </w:tc>
      </w:tr>
      <w:tr w:rsidR="004C19A2" w14:paraId="40F4CE24" w14:textId="77777777">
        <w:tc>
          <w:tcPr>
            <w:tcW w:w="1200" w:type="dxa"/>
          </w:tcPr>
          <w:p w14:paraId="315E4940"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架构模式</w:t>
            </w:r>
          </w:p>
        </w:tc>
        <w:tc>
          <w:tcPr>
            <w:tcW w:w="1350" w:type="dxa"/>
          </w:tcPr>
          <w:p w14:paraId="092CE2E9"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前后端分离</w:t>
            </w:r>
          </w:p>
        </w:tc>
        <w:tc>
          <w:tcPr>
            <w:tcW w:w="2775" w:type="dxa"/>
          </w:tcPr>
          <w:p w14:paraId="1A09C323"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RESTful API</w:t>
            </w:r>
          </w:p>
        </w:tc>
        <w:tc>
          <w:tcPr>
            <w:tcW w:w="3120" w:type="dxa"/>
          </w:tcPr>
          <w:p w14:paraId="038FDBED"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接口需进行身份验证与权限控制</w:t>
            </w:r>
          </w:p>
        </w:tc>
      </w:tr>
    </w:tbl>
    <w:p w14:paraId="0A951A04" w14:textId="77777777" w:rsidR="004C19A2" w:rsidRDefault="00000000">
      <w:pPr>
        <w:pStyle w:val="2"/>
        <w:spacing w:line="360" w:lineRule="auto"/>
        <w:rPr>
          <w:rFonts w:ascii="宋体" w:eastAsia="宋体" w:hAnsi="宋体" w:cs="宋体" w:hint="eastAsia"/>
          <w:b w:val="0"/>
          <w:sz w:val="24"/>
        </w:rPr>
      </w:pPr>
      <w:bookmarkStart w:id="56" w:name="_Toc1413323301"/>
      <w:r>
        <w:rPr>
          <w:rFonts w:ascii="宋体" w:eastAsia="宋体" w:hAnsi="宋体" w:cs="宋体" w:hint="eastAsia"/>
          <w:b w:val="0"/>
          <w:sz w:val="24"/>
        </w:rPr>
        <w:t>7.2. 合规性要求</w:t>
      </w:r>
      <w:bookmarkEnd w:id="56"/>
    </w:p>
    <w:p w14:paraId="1513C440" w14:textId="77777777" w:rsidR="004C19A2" w:rsidRDefault="00000000">
      <w:pPr>
        <w:spacing w:line="360" w:lineRule="auto"/>
        <w:rPr>
          <w:rFonts w:ascii="宋体" w:eastAsia="宋体" w:hAnsi="宋体" w:cs="宋体" w:hint="eastAsia"/>
          <w:sz w:val="24"/>
        </w:rPr>
      </w:pPr>
      <w:r>
        <w:rPr>
          <w:rFonts w:ascii="宋体" w:eastAsia="宋体" w:hAnsi="宋体" w:cs="宋体"/>
          <w:color w:val="000000"/>
          <w:sz w:val="24"/>
        </w:rPr>
        <w:t>系统设计与运行需严格遵守国家信息安全等级保护及云南省人力资源和社会保障厅的相关管理规定。</w:t>
      </w:r>
    </w:p>
    <w:p w14:paraId="325C98F4" w14:textId="77777777" w:rsidR="004C19A2" w:rsidRDefault="00000000">
      <w:pPr>
        <w:numPr>
          <w:ilvl w:val="0"/>
          <w:numId w:val="33"/>
        </w:numPr>
        <w:spacing w:line="360" w:lineRule="auto"/>
        <w:rPr>
          <w:rFonts w:ascii="宋体" w:eastAsia="宋体" w:hAnsi="宋体" w:cs="宋体" w:hint="eastAsia"/>
          <w:sz w:val="24"/>
        </w:rPr>
      </w:pPr>
      <w:r>
        <w:rPr>
          <w:rFonts w:ascii="宋体" w:eastAsia="宋体" w:hAnsi="宋体" w:cs="宋体"/>
          <w:color w:val="000000"/>
          <w:sz w:val="24"/>
        </w:rPr>
        <w:t>数据安全与加密：所有数据传输应采用 TLS 1.2 及以上加密协议。</w:t>
      </w:r>
    </w:p>
    <w:p w14:paraId="256489FB" w14:textId="77777777" w:rsidR="004C19A2" w:rsidRDefault="00000000">
      <w:pPr>
        <w:numPr>
          <w:ilvl w:val="1"/>
          <w:numId w:val="33"/>
        </w:numPr>
        <w:spacing w:line="360" w:lineRule="auto"/>
        <w:ind w:left="776"/>
        <w:rPr>
          <w:rFonts w:ascii="宋体" w:eastAsia="宋体" w:hAnsi="宋体" w:cs="宋体" w:hint="eastAsia"/>
          <w:sz w:val="24"/>
        </w:rPr>
      </w:pPr>
      <w:r>
        <w:rPr>
          <w:rFonts w:ascii="宋体" w:eastAsia="宋体" w:hAnsi="宋体" w:cs="宋体"/>
          <w:color w:val="000000"/>
          <w:sz w:val="24"/>
        </w:rPr>
        <w:t>用户密码必须加密存储，且符合复杂度策略（长度≥8 位，含大小写字</w:t>
      </w:r>
      <w:r>
        <w:rPr>
          <w:rFonts w:ascii="宋体" w:eastAsia="宋体" w:hAnsi="宋体" w:cs="宋体"/>
          <w:color w:val="000000"/>
          <w:sz w:val="24"/>
        </w:rPr>
        <w:lastRenderedPageBreak/>
        <w:t>母、数字、特殊符号中至少三类）。</w:t>
      </w:r>
    </w:p>
    <w:p w14:paraId="1D0E24A6" w14:textId="77777777" w:rsidR="004C19A2" w:rsidRDefault="00000000">
      <w:pPr>
        <w:numPr>
          <w:ilvl w:val="1"/>
          <w:numId w:val="33"/>
        </w:numPr>
        <w:spacing w:line="360" w:lineRule="auto"/>
        <w:ind w:left="776"/>
        <w:rPr>
          <w:rFonts w:ascii="宋体" w:eastAsia="宋体" w:hAnsi="宋体" w:cs="宋体" w:hint="eastAsia"/>
          <w:sz w:val="24"/>
        </w:rPr>
      </w:pPr>
      <w:r>
        <w:rPr>
          <w:rFonts w:ascii="宋体" w:eastAsia="宋体" w:hAnsi="宋体" w:cs="宋体"/>
          <w:color w:val="000000"/>
          <w:sz w:val="24"/>
        </w:rPr>
        <w:t>敏感数据（如企业联系人信息）在展示时需进行脱敏处理。</w:t>
      </w:r>
    </w:p>
    <w:p w14:paraId="42A0AC34" w14:textId="77777777" w:rsidR="004C19A2" w:rsidRDefault="00000000">
      <w:pPr>
        <w:numPr>
          <w:ilvl w:val="0"/>
          <w:numId w:val="33"/>
        </w:numPr>
        <w:spacing w:line="360" w:lineRule="auto"/>
        <w:rPr>
          <w:rFonts w:ascii="宋体" w:eastAsia="宋体" w:hAnsi="宋体" w:cs="宋体" w:hint="eastAsia"/>
          <w:sz w:val="24"/>
        </w:rPr>
      </w:pPr>
      <w:r>
        <w:rPr>
          <w:rFonts w:ascii="宋体" w:eastAsia="宋体" w:hAnsi="宋体" w:cs="宋体"/>
          <w:color w:val="000000"/>
          <w:sz w:val="24"/>
        </w:rPr>
        <w:t>访问控制合规：严格基于 RBAC（基于角色的访问控制）模型 设计权限。</w:t>
      </w:r>
    </w:p>
    <w:p w14:paraId="28FB0DB3" w14:textId="77777777" w:rsidR="004C19A2" w:rsidRDefault="00000000">
      <w:pPr>
        <w:numPr>
          <w:ilvl w:val="1"/>
          <w:numId w:val="33"/>
        </w:numPr>
        <w:spacing w:line="360" w:lineRule="auto"/>
        <w:ind w:left="776"/>
        <w:rPr>
          <w:rFonts w:ascii="宋体" w:eastAsia="宋体" w:hAnsi="宋体" w:cs="宋体" w:hint="eastAsia"/>
          <w:sz w:val="24"/>
        </w:rPr>
      </w:pPr>
      <w:r>
        <w:rPr>
          <w:rFonts w:ascii="宋体" w:eastAsia="宋体" w:hAnsi="宋体" w:cs="宋体"/>
          <w:color w:val="000000"/>
          <w:sz w:val="24"/>
        </w:rPr>
        <w:t>实现企业用户数据隔离，企业仅能查询本企业数据，禁止越权访问。</w:t>
      </w:r>
    </w:p>
    <w:p w14:paraId="42495874" w14:textId="77777777" w:rsidR="004C19A2" w:rsidRDefault="00000000">
      <w:pPr>
        <w:numPr>
          <w:ilvl w:val="1"/>
          <w:numId w:val="33"/>
        </w:numPr>
        <w:spacing w:line="360" w:lineRule="auto"/>
        <w:ind w:left="776"/>
        <w:rPr>
          <w:rFonts w:ascii="宋体" w:eastAsia="宋体" w:hAnsi="宋体" w:cs="宋体" w:hint="eastAsia"/>
          <w:sz w:val="24"/>
        </w:rPr>
      </w:pPr>
      <w:r>
        <w:rPr>
          <w:rFonts w:ascii="宋体" w:eastAsia="宋体" w:hAnsi="宋体" w:cs="宋体"/>
          <w:color w:val="000000"/>
          <w:sz w:val="24"/>
        </w:rPr>
        <w:t>省级用户拥有最高权限，但关键操作（如数据修正、删除）需记录审计日志。</w:t>
      </w:r>
    </w:p>
    <w:p w14:paraId="12D33E79" w14:textId="77777777" w:rsidR="004C19A2" w:rsidRDefault="00000000">
      <w:pPr>
        <w:numPr>
          <w:ilvl w:val="0"/>
          <w:numId w:val="33"/>
        </w:numPr>
        <w:spacing w:line="360" w:lineRule="auto"/>
        <w:rPr>
          <w:rFonts w:ascii="宋体" w:eastAsia="宋体" w:hAnsi="宋体" w:cs="宋体" w:hint="eastAsia"/>
          <w:sz w:val="24"/>
        </w:rPr>
      </w:pPr>
      <w:r>
        <w:rPr>
          <w:rFonts w:ascii="宋体" w:eastAsia="宋体" w:hAnsi="宋体" w:cs="宋体"/>
          <w:color w:val="000000"/>
          <w:sz w:val="24"/>
        </w:rPr>
        <w:t>国产化适配（信创）：数据库必须支持国产数据库（如达梦 DM8），确保自主可控。</w:t>
      </w:r>
    </w:p>
    <w:p w14:paraId="4D1063C0" w14:textId="77777777" w:rsidR="004C19A2" w:rsidRDefault="00000000">
      <w:pPr>
        <w:numPr>
          <w:ilvl w:val="1"/>
          <w:numId w:val="33"/>
        </w:numPr>
        <w:spacing w:line="360" w:lineRule="auto"/>
        <w:ind w:left="776"/>
        <w:rPr>
          <w:rFonts w:ascii="宋体" w:eastAsia="宋体" w:hAnsi="宋体" w:cs="宋体" w:hint="eastAsia"/>
          <w:sz w:val="24"/>
        </w:rPr>
      </w:pPr>
      <w:r>
        <w:rPr>
          <w:rFonts w:ascii="宋体" w:eastAsia="宋体" w:hAnsi="宋体" w:cs="宋体"/>
          <w:color w:val="000000"/>
          <w:sz w:val="24"/>
        </w:rPr>
        <w:t>前端需兼容主流国产浏览器（如 360 安全浏览器极速模式）。</w:t>
      </w:r>
    </w:p>
    <w:p w14:paraId="08CF94A5" w14:textId="77777777" w:rsidR="004C19A2" w:rsidRDefault="00000000">
      <w:pPr>
        <w:numPr>
          <w:ilvl w:val="0"/>
          <w:numId w:val="33"/>
        </w:numPr>
        <w:spacing w:line="360" w:lineRule="auto"/>
        <w:rPr>
          <w:rFonts w:ascii="宋体" w:eastAsia="宋体" w:hAnsi="宋体" w:cs="宋体" w:hint="eastAsia"/>
          <w:sz w:val="24"/>
        </w:rPr>
      </w:pPr>
      <w:r>
        <w:rPr>
          <w:rFonts w:ascii="宋体" w:eastAsia="宋体" w:hAnsi="宋体" w:cs="宋体"/>
          <w:color w:val="000000"/>
          <w:sz w:val="24"/>
        </w:rPr>
        <w:t>审计与追溯：系统需记录所有关键操作日志（用户创建、数据修正、删除、上报等），包含操作人、时间、IP 及数据变更前后值，日志保存期限需符合档案管理规定。</w:t>
      </w:r>
    </w:p>
    <w:p w14:paraId="1E8633E4" w14:textId="77777777" w:rsidR="004C19A2" w:rsidRDefault="00000000">
      <w:pPr>
        <w:pStyle w:val="2"/>
        <w:spacing w:line="360" w:lineRule="auto"/>
        <w:rPr>
          <w:rFonts w:ascii="宋体" w:eastAsia="宋体" w:hAnsi="宋体" w:cs="宋体" w:hint="eastAsia"/>
          <w:b w:val="0"/>
          <w:sz w:val="24"/>
        </w:rPr>
      </w:pPr>
      <w:bookmarkStart w:id="57" w:name="_Toc408100440"/>
      <w:r>
        <w:rPr>
          <w:rFonts w:ascii="宋体" w:eastAsia="宋体" w:hAnsi="宋体" w:cs="宋体" w:hint="eastAsia"/>
          <w:b w:val="0"/>
          <w:sz w:val="24"/>
        </w:rPr>
        <w:t>7.3. 核心约束</w:t>
      </w:r>
      <w:bookmarkEnd w:id="57"/>
    </w:p>
    <w:p w14:paraId="1D818347" w14:textId="77777777" w:rsidR="004C19A2" w:rsidRDefault="00000000">
      <w:pPr>
        <w:numPr>
          <w:ilvl w:val="0"/>
          <w:numId w:val="34"/>
        </w:numPr>
        <w:spacing w:line="360" w:lineRule="auto"/>
        <w:rPr>
          <w:rFonts w:ascii="宋体" w:eastAsia="宋体" w:hAnsi="宋体" w:cs="宋体" w:hint="eastAsia"/>
          <w:sz w:val="24"/>
        </w:rPr>
      </w:pPr>
      <w:r>
        <w:rPr>
          <w:rFonts w:ascii="宋体" w:eastAsia="宋体" w:hAnsi="宋体" w:cs="宋体"/>
          <w:color w:val="000000"/>
          <w:sz w:val="24"/>
        </w:rPr>
        <w:t>国家系统对接约束：系统必须实现与国家失业监测系统的数据交换接口。</w:t>
      </w:r>
    </w:p>
    <w:p w14:paraId="0C95FF48" w14:textId="77777777" w:rsidR="004C19A2" w:rsidRDefault="00000000">
      <w:pPr>
        <w:numPr>
          <w:ilvl w:val="1"/>
          <w:numId w:val="34"/>
        </w:numPr>
        <w:spacing w:line="360" w:lineRule="auto"/>
        <w:ind w:left="776"/>
        <w:rPr>
          <w:rFonts w:ascii="宋体" w:eastAsia="宋体" w:hAnsi="宋体" w:cs="宋体" w:hint="eastAsia"/>
          <w:sz w:val="24"/>
        </w:rPr>
      </w:pPr>
      <w:r>
        <w:rPr>
          <w:rFonts w:ascii="宋体" w:eastAsia="宋体" w:hAnsi="宋体" w:cs="宋体"/>
          <w:color w:val="000000"/>
          <w:sz w:val="24"/>
        </w:rPr>
        <w:t>数据格式需遵循国家统一规范（XML/JSON）。</w:t>
      </w:r>
    </w:p>
    <w:p w14:paraId="716F2161" w14:textId="77777777" w:rsidR="004C19A2" w:rsidRDefault="00000000">
      <w:pPr>
        <w:numPr>
          <w:ilvl w:val="1"/>
          <w:numId w:val="34"/>
        </w:numPr>
        <w:spacing w:line="360" w:lineRule="auto"/>
        <w:ind w:left="776"/>
        <w:rPr>
          <w:rFonts w:ascii="宋体" w:eastAsia="宋体" w:hAnsi="宋体" w:cs="宋体" w:hint="eastAsia"/>
          <w:sz w:val="24"/>
        </w:rPr>
      </w:pPr>
      <w:r>
        <w:rPr>
          <w:rFonts w:ascii="宋体" w:eastAsia="宋体" w:hAnsi="宋体" w:cs="宋体"/>
          <w:color w:val="000000"/>
          <w:sz w:val="24"/>
        </w:rPr>
        <w:t>若接口调用失败，系统需提供手动重试或数据导出功能，支持人工上传，确保上报不中断。</w:t>
      </w:r>
    </w:p>
    <w:p w14:paraId="4F60773B" w14:textId="77777777" w:rsidR="004C19A2" w:rsidRDefault="00000000">
      <w:pPr>
        <w:numPr>
          <w:ilvl w:val="1"/>
          <w:numId w:val="34"/>
        </w:numPr>
        <w:spacing w:line="360" w:lineRule="auto"/>
        <w:ind w:left="776"/>
        <w:rPr>
          <w:rFonts w:ascii="宋体" w:eastAsia="宋体" w:hAnsi="宋体" w:cs="宋体" w:hint="eastAsia"/>
          <w:sz w:val="24"/>
        </w:rPr>
      </w:pPr>
      <w:r>
        <w:rPr>
          <w:rFonts w:ascii="宋体" w:eastAsia="宋体" w:hAnsi="宋体" w:cs="宋体"/>
          <w:color w:val="000000"/>
          <w:sz w:val="24"/>
        </w:rPr>
        <w:t>已上报至国家部委的数据不允许删除，仅允许在省级层面进行修正并保留日志。</w:t>
      </w:r>
    </w:p>
    <w:p w14:paraId="42CAE8FA" w14:textId="77777777" w:rsidR="004C19A2" w:rsidRDefault="00000000">
      <w:pPr>
        <w:numPr>
          <w:ilvl w:val="0"/>
          <w:numId w:val="34"/>
        </w:numPr>
        <w:spacing w:line="360" w:lineRule="auto"/>
        <w:rPr>
          <w:rFonts w:ascii="宋体" w:eastAsia="宋体" w:hAnsi="宋体" w:cs="宋体" w:hint="eastAsia"/>
          <w:sz w:val="24"/>
        </w:rPr>
      </w:pPr>
      <w:r>
        <w:rPr>
          <w:rFonts w:ascii="宋体" w:eastAsia="宋体" w:hAnsi="宋体" w:cs="宋体"/>
          <w:color w:val="000000"/>
          <w:sz w:val="24"/>
        </w:rPr>
        <w:t>业务逻辑约束：填报时序约束：企业必须先完成“基础信息备案”且审核通过后，方可进行月度数据填报。</w:t>
      </w:r>
    </w:p>
    <w:p w14:paraId="7D5890CA" w14:textId="77777777" w:rsidR="004C19A2" w:rsidRDefault="00000000">
      <w:pPr>
        <w:numPr>
          <w:ilvl w:val="1"/>
          <w:numId w:val="34"/>
        </w:numPr>
        <w:spacing w:line="360" w:lineRule="auto"/>
        <w:ind w:left="776"/>
        <w:rPr>
          <w:rFonts w:ascii="宋体" w:eastAsia="宋体" w:hAnsi="宋体" w:cs="宋体" w:hint="eastAsia"/>
          <w:sz w:val="24"/>
        </w:rPr>
      </w:pPr>
      <w:r>
        <w:rPr>
          <w:rFonts w:ascii="宋体" w:eastAsia="宋体" w:hAnsi="宋体" w:cs="宋体"/>
          <w:color w:val="000000"/>
          <w:sz w:val="24"/>
        </w:rPr>
        <w:t>数据校验约束：当“调查期就业人数 &lt; 建档期就业人数”时，系统强制</w:t>
      </w:r>
      <w:r>
        <w:rPr>
          <w:rFonts w:ascii="宋体" w:eastAsia="宋体" w:hAnsi="宋体" w:cs="宋体"/>
          <w:color w:val="000000"/>
          <w:sz w:val="24"/>
        </w:rPr>
        <w:lastRenderedPageBreak/>
        <w:t>要求填写减少类型及原因，否则禁止保存。</w:t>
      </w:r>
    </w:p>
    <w:p w14:paraId="49B78AA5" w14:textId="77777777" w:rsidR="004C19A2" w:rsidRDefault="00000000">
      <w:pPr>
        <w:numPr>
          <w:ilvl w:val="1"/>
          <w:numId w:val="34"/>
        </w:numPr>
        <w:spacing w:line="360" w:lineRule="auto"/>
        <w:ind w:left="776"/>
        <w:rPr>
          <w:rFonts w:ascii="宋体" w:eastAsia="宋体" w:hAnsi="宋体" w:cs="宋体" w:hint="eastAsia"/>
          <w:sz w:val="24"/>
        </w:rPr>
      </w:pPr>
      <w:r>
        <w:rPr>
          <w:rFonts w:ascii="宋体" w:eastAsia="宋体" w:hAnsi="宋体" w:cs="宋体"/>
          <w:color w:val="000000"/>
          <w:sz w:val="24"/>
        </w:rPr>
        <w:t>审核流程约束：数据流转必须遵循“企业填报 -&gt; 市级初审 -&gt; 省级复审 -&gt; 国家上报”的逐级流程，不可越级上报。</w:t>
      </w:r>
    </w:p>
    <w:p w14:paraId="214EC01F" w14:textId="77777777" w:rsidR="004C19A2" w:rsidRDefault="00000000">
      <w:pPr>
        <w:numPr>
          <w:ilvl w:val="0"/>
          <w:numId w:val="34"/>
        </w:numPr>
        <w:spacing w:line="360" w:lineRule="auto"/>
        <w:rPr>
          <w:rFonts w:ascii="宋体" w:eastAsia="宋体" w:hAnsi="宋体" w:cs="宋体" w:hint="eastAsia"/>
          <w:sz w:val="24"/>
        </w:rPr>
      </w:pPr>
      <w:r>
        <w:rPr>
          <w:rFonts w:ascii="宋体" w:eastAsia="宋体" w:hAnsi="宋体" w:cs="宋体"/>
          <w:color w:val="000000"/>
          <w:sz w:val="24"/>
        </w:rPr>
        <w:t>性能与可用性约束：省级中心带宽不低于 100Mbps，支持高并发访问。</w:t>
      </w:r>
    </w:p>
    <w:p w14:paraId="652D397B" w14:textId="77777777" w:rsidR="004C19A2" w:rsidRDefault="00000000">
      <w:pPr>
        <w:numPr>
          <w:ilvl w:val="1"/>
          <w:numId w:val="34"/>
        </w:numPr>
        <w:spacing w:line="360" w:lineRule="auto"/>
        <w:ind w:left="776"/>
        <w:rPr>
          <w:rFonts w:ascii="宋体" w:eastAsia="宋体" w:hAnsi="宋体" w:cs="宋体" w:hint="eastAsia"/>
          <w:sz w:val="24"/>
        </w:rPr>
      </w:pPr>
      <w:r>
        <w:rPr>
          <w:rFonts w:ascii="宋体" w:eastAsia="宋体" w:hAnsi="宋体" w:cs="宋体"/>
          <w:color w:val="000000"/>
          <w:sz w:val="24"/>
        </w:rPr>
        <w:t>系统需支持断点续传或数据缓存，防止网络故障导致数据丢失。</w:t>
      </w:r>
    </w:p>
    <w:p w14:paraId="130303D2" w14:textId="77777777" w:rsidR="004C19A2" w:rsidRDefault="00000000">
      <w:pPr>
        <w:numPr>
          <w:ilvl w:val="1"/>
          <w:numId w:val="34"/>
        </w:numPr>
        <w:spacing w:line="360" w:lineRule="auto"/>
        <w:ind w:left="776"/>
        <w:rPr>
          <w:rFonts w:ascii="宋体" w:eastAsia="宋体" w:hAnsi="宋体" w:cs="宋体" w:hint="eastAsia"/>
          <w:sz w:val="24"/>
        </w:rPr>
      </w:pPr>
      <w:r>
        <w:rPr>
          <w:rFonts w:ascii="宋体" w:eastAsia="宋体" w:hAnsi="宋体" w:cs="宋体"/>
          <w:color w:val="000000"/>
          <w:sz w:val="24"/>
        </w:rPr>
        <w:t>关键服务（数据库、接口服务）需具备监控告警机制。</w:t>
      </w:r>
    </w:p>
    <w:p w14:paraId="75B6447C" w14:textId="77777777" w:rsidR="004C19A2" w:rsidRDefault="00000000">
      <w:pPr>
        <w:pStyle w:val="1"/>
        <w:spacing w:line="360" w:lineRule="auto"/>
        <w:rPr>
          <w:rFonts w:ascii="宋体" w:eastAsia="宋体" w:hAnsi="宋体" w:cs="宋体" w:hint="eastAsia"/>
          <w:sz w:val="28"/>
        </w:rPr>
      </w:pPr>
      <w:bookmarkStart w:id="58" w:name="_Toc2028810209"/>
      <w:r>
        <w:rPr>
          <w:rFonts w:ascii="宋体" w:eastAsia="宋体" w:hAnsi="宋体" w:cs="宋体" w:hint="eastAsia"/>
          <w:sz w:val="28"/>
        </w:rPr>
        <w:t>8.</w:t>
      </w:r>
      <w:r>
        <w:rPr>
          <w:rFonts w:ascii="宋体" w:eastAsia="宋体" w:hAnsi="宋体" w:cs="宋体"/>
          <w:sz w:val="28"/>
        </w:rPr>
        <w:t>质量描述</w:t>
      </w:r>
      <w:bookmarkEnd w:id="58"/>
    </w:p>
    <w:p w14:paraId="6C6E47E6" w14:textId="77777777" w:rsidR="004C19A2" w:rsidRDefault="00000000">
      <w:pPr>
        <w:pStyle w:val="2"/>
        <w:spacing w:line="360" w:lineRule="auto"/>
        <w:rPr>
          <w:rFonts w:ascii="宋体" w:eastAsia="宋体" w:hAnsi="宋体" w:cs="宋体" w:hint="eastAsia"/>
          <w:b w:val="0"/>
          <w:sz w:val="24"/>
        </w:rPr>
      </w:pPr>
      <w:bookmarkStart w:id="59" w:name="_Toc467835597"/>
      <w:r>
        <w:rPr>
          <w:rFonts w:ascii="宋体" w:eastAsia="宋体" w:hAnsi="宋体" w:cs="宋体" w:hint="eastAsia"/>
          <w:b w:val="0"/>
          <w:sz w:val="24"/>
        </w:rPr>
        <w:t>8.</w:t>
      </w:r>
      <w:r>
        <w:rPr>
          <w:rFonts w:ascii="宋体" w:eastAsia="宋体" w:hAnsi="宋体" w:cs="宋体"/>
          <w:b w:val="0"/>
          <w:sz w:val="24"/>
        </w:rPr>
        <w:t>1 数据一致性与完整性约束</w:t>
      </w:r>
      <w:bookmarkEnd w:id="59"/>
    </w:p>
    <w:p w14:paraId="5DC93053" w14:textId="77777777" w:rsidR="004C19A2" w:rsidRDefault="00000000">
      <w:pPr>
        <w:spacing w:line="360" w:lineRule="auto"/>
        <w:rPr>
          <w:rFonts w:ascii="宋体" w:eastAsia="宋体" w:hAnsi="宋体" w:cs="宋体" w:hint="eastAsia"/>
          <w:sz w:val="24"/>
        </w:rPr>
      </w:pPr>
      <w:r>
        <w:rPr>
          <w:rFonts w:ascii="宋体" w:eastAsia="宋体" w:hAnsi="宋体" w:cs="宋体"/>
          <w:sz w:val="24"/>
        </w:rPr>
        <w:t>作为全省就业失业数据的权威采集平台，数据的准确性和一致性是系统的生命线。由于数据流转涉及“企业填报-&gt;市级审核-&gt;省级汇总”的多级流程，任何一个环节的数据不一致都可能导致宏观统计结果的偏差。因此，系统必须建立严格的状态机模型和数值平衡校验规则，从逻辑底层杜绝非法状态流转和脏数据的产生，确保全链路数据的真实可靠。</w:t>
      </w:r>
    </w:p>
    <w:p w14:paraId="0A4FBE0B"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状态机严格约束：数据生命周期必须严格遵循定义的状态机流转（草稿→已提交→市级审核中→市级通过/退回→省级汇总→归档）。系统需在代码层面强制拦截任何非法的状态跳转请求，严禁出现“跳过市级审核直接进入省级汇总”或“已归档数据被随意修改”的情况，确保业务流程的规范性。</w:t>
      </w:r>
    </w:p>
    <w:p w14:paraId="303A4FF7"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数值平衡性校验：系统需内置复杂的业务逻辑校验规则。例如，强制执行“期末人数=期初人数+本期增加人数-本期减少人数”的平衡公式，若用户提交的数据计算结果不平，系统必须阻断提交操作，并高亮显示差异数值，强制用户修正后方可继续。</w:t>
      </w:r>
    </w:p>
    <w:p w14:paraId="481A7166"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分布式事务最终一致性：在涉及跨服务或跨库的操作场景（如审核通过后同时更新统计表、发送短信通知、记录审计日志），系统必须保证事务的最终一</w:t>
      </w:r>
      <w:r>
        <w:rPr>
          <w:rFonts w:ascii="宋体" w:eastAsia="宋体" w:hAnsi="宋体" w:cs="宋体"/>
          <w:sz w:val="24"/>
        </w:rPr>
        <w:lastRenderedPageBreak/>
        <w:t>致性。若后续步骤执行失败，系统需自动触发补偿机制（如自动回滚审核状态、生成异常工单通知管理员），确保数据不会出现“半提交”的中间状态。</w:t>
      </w:r>
    </w:p>
    <w:p w14:paraId="397D3883" w14:textId="77777777" w:rsidR="004C19A2" w:rsidRDefault="00000000">
      <w:pPr>
        <w:pStyle w:val="2"/>
        <w:spacing w:line="360" w:lineRule="auto"/>
        <w:rPr>
          <w:rFonts w:ascii="宋体" w:eastAsia="宋体" w:hAnsi="宋体" w:cs="宋体" w:hint="eastAsia"/>
          <w:b w:val="0"/>
          <w:sz w:val="24"/>
        </w:rPr>
      </w:pPr>
      <w:bookmarkStart w:id="60" w:name="_Toc975247112"/>
      <w:r>
        <w:rPr>
          <w:rFonts w:ascii="宋体" w:eastAsia="宋体" w:hAnsi="宋体" w:cs="宋体" w:hint="eastAsia"/>
          <w:b w:val="0"/>
          <w:sz w:val="24"/>
        </w:rPr>
        <w:t>8.</w:t>
      </w:r>
      <w:r>
        <w:rPr>
          <w:rFonts w:ascii="宋体" w:eastAsia="宋体" w:hAnsi="宋体" w:cs="宋体"/>
          <w:b w:val="0"/>
          <w:sz w:val="24"/>
        </w:rPr>
        <w:t>2 细粒度权限控制与互斥逻辑</w:t>
      </w:r>
      <w:bookmarkEnd w:id="60"/>
    </w:p>
    <w:p w14:paraId="13EDC6FE"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原有的需求文档中对权限的描述较为宏观，实际业务中存在大量复杂的互斥场景和越权风险。为了保障数据安全和管理秩序，系统需实施基于角色（RBAC）与数据范围相结合的细粒度访问控制，并明确界定各级用户之间的操作边界，防止因权限不清导致的管理混乱或内部作弊行为。</w:t>
      </w:r>
    </w:p>
    <w:p w14:paraId="23F7CA1A"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多维数据隔离：纵向隔离：严格执行层级数据可见性控制。企业用户仅可见本企业数据；市级用户仅可见本市辖区内的企业数据，且无法通过构造URL参数等方式越权访问他市数据；省级用户可见全省数据。任何越权访问尝试均被系统拦截并记录安全警报。</w:t>
      </w:r>
    </w:p>
    <w:p w14:paraId="74111A63"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横向隔离：不同市级管理员之间的数据完全不可见，即使是同一省份的不同地市，其数据也处于严格的逻辑隔离状态。</w:t>
      </w:r>
    </w:p>
    <w:p w14:paraId="4F2E4B17"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操作互斥与锁机制：审核互斥：同一条数据在同一时间只能被一个审核员打开编辑。若用户A正在审核某企业数据，用户B尝试打开时需明确提示“该数据正在由[用户名]审核中”，防止多人同时修改导致的数据覆盖。</w:t>
      </w:r>
    </w:p>
    <w:p w14:paraId="3E038666"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流程状态互斥：数据处于“市级审核中”状态时，企业端自动锁定不可修改；数据处于“省级汇总”状态时，市级端锁定不可退回或修改，确保流程的单向推进。</w:t>
      </w:r>
    </w:p>
    <w:p w14:paraId="2847D71D"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特权操作审批流：针对省级管理员需强制修正已通过市级审核数据的特殊场景，系统不能允许直接修改。必须强制要求填写详细的“修正原因”，并触发二次审批流程（需另一名省级高管确认）后方可生效，确保每一次对既定事实的修改都有据可查。</w:t>
      </w:r>
    </w:p>
    <w:p w14:paraId="67144821" w14:textId="77777777" w:rsidR="004C19A2" w:rsidRDefault="00000000">
      <w:pPr>
        <w:pStyle w:val="2"/>
        <w:spacing w:line="360" w:lineRule="auto"/>
        <w:rPr>
          <w:rFonts w:ascii="宋体" w:eastAsia="宋体" w:hAnsi="宋体" w:cs="宋体" w:hint="eastAsia"/>
          <w:b w:val="0"/>
          <w:sz w:val="24"/>
        </w:rPr>
      </w:pPr>
      <w:bookmarkStart w:id="61" w:name="_Toc1383017480"/>
      <w:r>
        <w:rPr>
          <w:rFonts w:ascii="宋体" w:eastAsia="宋体" w:hAnsi="宋体" w:cs="宋体" w:hint="eastAsia"/>
          <w:b w:val="0"/>
          <w:sz w:val="24"/>
        </w:rPr>
        <w:lastRenderedPageBreak/>
        <w:t>8.</w:t>
      </w:r>
      <w:r>
        <w:rPr>
          <w:rFonts w:ascii="宋体" w:eastAsia="宋体" w:hAnsi="宋体" w:cs="宋体"/>
          <w:b w:val="0"/>
          <w:sz w:val="24"/>
        </w:rPr>
        <w:t>3 安全审计与隐私合规</w:t>
      </w:r>
      <w:bookmarkEnd w:id="61"/>
    </w:p>
    <w:p w14:paraId="101FF69A" w14:textId="77777777" w:rsidR="004C19A2" w:rsidRDefault="00000000">
      <w:pPr>
        <w:spacing w:line="360" w:lineRule="auto"/>
        <w:rPr>
          <w:rFonts w:ascii="宋体" w:eastAsia="宋体" w:hAnsi="宋体" w:cs="宋体" w:hint="eastAsia"/>
          <w:sz w:val="24"/>
        </w:rPr>
      </w:pPr>
      <w:r>
        <w:rPr>
          <w:rFonts w:ascii="宋体" w:eastAsia="宋体" w:hAnsi="宋体" w:cs="宋体"/>
          <w:sz w:val="24"/>
        </w:rPr>
        <w:t>在《数据安全法》和个人信息保护日益严格的背景下，系统不仅要防止外部攻击，更要防范内部数据泄露和违规操作。系统需建立全链路的审计追踪体系，确保每一个数据的变动都有迹可循；同时，针对身份证号、手机号等敏感个人信息，必须实施严格的脱敏和加密策略，满足国家等级保护及隐私合规要求。</w:t>
      </w:r>
    </w:p>
    <w:p w14:paraId="354438E7"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全链路审计追踪：记录维度：所有增删改查操作均需记录详尽的审计日志，包含“操作人（User ID）、操作时间（精确到毫秒）、来源IP、操作对象（Data ID）、操作类型、修改前值快照、修改后值快照”。</w:t>
      </w:r>
    </w:p>
    <w:p w14:paraId="1547D049"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日志防篡改：审计日志需写入独立的、仅支持追加（Append-only）的存储区域，普通系统管理员无权删除或修改日志，仅授权的安全审计员可查阅，确保审计记录的真实性。</w:t>
      </w:r>
    </w:p>
    <w:p w14:paraId="7F0E363D"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隐私数据动态脱敏与水印：界面动态脱敏：身份证号、手机号、家庭住址等敏感字段，在非授权场景下（如市级统计视图、非本人查询）必须自动掩码显示（如“5301**1234”）。</w:t>
      </w:r>
    </w:p>
    <w:p w14:paraId="5F43CB6D"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导出数字水印：所有导出的包含敏感信息的文件，系统必须自动添加包含“操作人姓名+时间+IP地址”的隐形或显性数字水印，一旦发生数据泄露，可迅速溯源至具体责任人。</w:t>
      </w:r>
    </w:p>
    <w:p w14:paraId="46E00BCF"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传输与存储加密：全站必须启用HTTPS（TLS 1.2+）加密传输，防止数据在传输过程中被窃听。数据库中敏感字段必须采用国密算法（SM4）或AES-256进行加密存储，且密钥管理系统需与业务系统分离，确保即使数据库文件泄露，敏感数据也无法被解密。</w:t>
      </w:r>
    </w:p>
    <w:p w14:paraId="1C31DDAB" w14:textId="77777777" w:rsidR="004C19A2" w:rsidRDefault="00000000">
      <w:pPr>
        <w:pStyle w:val="2"/>
        <w:spacing w:line="360" w:lineRule="auto"/>
        <w:rPr>
          <w:rFonts w:ascii="宋体" w:eastAsia="宋体" w:hAnsi="宋体" w:cs="宋体" w:hint="eastAsia"/>
          <w:b w:val="0"/>
          <w:sz w:val="24"/>
        </w:rPr>
      </w:pPr>
      <w:bookmarkStart w:id="62" w:name="_Toc11791232"/>
      <w:r>
        <w:rPr>
          <w:rFonts w:ascii="宋体" w:eastAsia="宋体" w:hAnsi="宋体" w:cs="宋体" w:hint="eastAsia"/>
          <w:b w:val="0"/>
          <w:sz w:val="24"/>
        </w:rPr>
        <w:t>8.</w:t>
      </w:r>
      <w:r>
        <w:rPr>
          <w:rFonts w:ascii="宋体" w:eastAsia="宋体" w:hAnsi="宋体" w:cs="宋体"/>
          <w:b w:val="0"/>
          <w:sz w:val="24"/>
        </w:rPr>
        <w:t>4 可维护性与灾难恢复能力</w:t>
      </w:r>
      <w:bookmarkEnd w:id="62"/>
    </w:p>
    <w:p w14:paraId="401197F4" w14:textId="77777777" w:rsidR="004C19A2" w:rsidRDefault="00000000">
      <w:pPr>
        <w:spacing w:line="360" w:lineRule="auto"/>
        <w:rPr>
          <w:rFonts w:ascii="宋体" w:eastAsia="宋体" w:hAnsi="宋体" w:cs="宋体" w:hint="eastAsia"/>
          <w:sz w:val="24"/>
        </w:rPr>
      </w:pPr>
      <w:r>
        <w:rPr>
          <w:rFonts w:ascii="宋体" w:eastAsia="宋体" w:hAnsi="宋体" w:cs="宋体"/>
          <w:sz w:val="24"/>
        </w:rPr>
        <w:t>系统作为长期运行的关键业务平台，必须具备高度的可观测性和在极端灾难下的</w:t>
      </w:r>
      <w:r>
        <w:rPr>
          <w:rFonts w:ascii="宋体" w:eastAsia="宋体" w:hAnsi="宋体" w:cs="宋体"/>
          <w:sz w:val="24"/>
        </w:rPr>
        <w:lastRenderedPageBreak/>
        <w:t>生存能力。这不仅要求系统能够实时监控自身健康状态，还要求在面对硬件故障、自然灾害等不可抗力时，能够迅速恢复业务，将数据损失降到最低。定期的灾难恢复演练指标是检验系统鲁棒性的关键标准。</w:t>
      </w:r>
    </w:p>
    <w:p w14:paraId="7DFF3345"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健康检查与自愈机制：系统需提供标准化的健康检查接口（Health Check），监控组件（如Prometheus）需每分钟探测一次服务状态。检测到服务假死或进程异常时，系统应能自动重启容器或自动切换流量至备用节点，实现故障的秒级自愈。</w:t>
      </w:r>
    </w:p>
    <w:p w14:paraId="425ED0C8"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灾难恢复指标（RTO/RPO）：RTO（恢复时间目标）：在发生核心节点全故障的极端场景下，系统必须在4小时内完成备用环境的切换并完全恢复服务。</w:t>
      </w:r>
    </w:p>
    <w:p w14:paraId="4A7C6617"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RPO（恢复点目标）：通过开启数据库Binlog实时同步及多地备份机制，确保在任何故障场景下，数据丢失量不得超过5分钟，远优于常规的24小时标准。</w:t>
      </w:r>
    </w:p>
    <w:p w14:paraId="21656D9A"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灰度发布与版本兼容：系统升级时需支持灰度发布机制，先对少量用户（如特定地市的5%企业）生效，观察运行稳定后再全量推广。新旧版本接口需保持至少3个月的向下兼容性，防止因客户端未及时更新而导致业务中断。</w:t>
      </w:r>
    </w:p>
    <w:p w14:paraId="4B2A8057" w14:textId="77777777" w:rsidR="004C19A2" w:rsidRDefault="00000000">
      <w:pPr>
        <w:pStyle w:val="2"/>
        <w:spacing w:line="360" w:lineRule="auto"/>
        <w:rPr>
          <w:rFonts w:ascii="宋体" w:eastAsia="宋体" w:hAnsi="宋体" w:cs="宋体" w:hint="eastAsia"/>
          <w:b w:val="0"/>
          <w:sz w:val="24"/>
        </w:rPr>
      </w:pPr>
      <w:bookmarkStart w:id="63" w:name="_Toc606740700"/>
      <w:r>
        <w:rPr>
          <w:rFonts w:ascii="宋体" w:eastAsia="宋体" w:hAnsi="宋体" w:cs="宋体" w:hint="eastAsia"/>
          <w:b w:val="0"/>
          <w:sz w:val="24"/>
        </w:rPr>
        <w:t>8.</w:t>
      </w:r>
      <w:r>
        <w:rPr>
          <w:rFonts w:ascii="宋体" w:eastAsia="宋体" w:hAnsi="宋体" w:cs="宋体"/>
          <w:b w:val="0"/>
          <w:sz w:val="24"/>
        </w:rPr>
        <w:t>5 用户体验与易用性规范</w:t>
      </w:r>
      <w:bookmarkEnd w:id="63"/>
    </w:p>
    <w:p w14:paraId="388A69D0" w14:textId="77777777" w:rsidR="004C19A2" w:rsidRDefault="00000000">
      <w:pPr>
        <w:spacing w:line="360" w:lineRule="auto"/>
        <w:rPr>
          <w:rFonts w:ascii="宋体" w:eastAsia="宋体" w:hAnsi="宋体" w:cs="宋体" w:hint="eastAsia"/>
          <w:sz w:val="24"/>
        </w:rPr>
      </w:pPr>
      <w:r>
        <w:rPr>
          <w:rFonts w:ascii="宋体" w:eastAsia="宋体" w:hAnsi="宋体" w:cs="宋体"/>
          <w:sz w:val="24"/>
        </w:rPr>
        <w:t>除了技术指标外，系统的易用性直接影响基层填报人员的工作效率和数据质量。针对政府办公环境多样化（包括国产信创环境）和用户操作水平参差不齐的现状，系统需提供人性化的引导、容错机制以及广泛的兼容性支持，降低用户的学习成本和操作失误率。</w:t>
      </w:r>
    </w:p>
    <w:p w14:paraId="310A3318"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智能引导与容错设计：在复杂的填报页面，提供“一键填充上期数据”功能以减少重复录入。对于常见的逻辑错误（如日期倒置、数值异常），系统应提供具体的修正建议（如“结束日期不能早于开始日期”），而非通用的报错代码。</w:t>
      </w:r>
    </w:p>
    <w:p w14:paraId="6F56F416"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lastRenderedPageBreak/>
        <w:t>多环境与浏览器兼容：系统需完美兼容主流浏览器（Chrome 80+, Edge, Firefox）以及政府常用的国产信创浏览器（如360安全浏览器、统信UOS浏览器、奇安信等），确保在不同操作系统和浏览器内核下无样式错乱、功能失效或插件不兼容问题。</w:t>
      </w:r>
    </w:p>
    <w:p w14:paraId="75DEDE0F" w14:textId="77777777" w:rsidR="004C19A2" w:rsidRDefault="00000000">
      <w:pPr>
        <w:numPr>
          <w:ilvl w:val="0"/>
          <w:numId w:val="35"/>
        </w:numPr>
        <w:spacing w:line="360" w:lineRule="auto"/>
        <w:rPr>
          <w:rFonts w:ascii="宋体" w:eastAsia="宋体" w:hAnsi="宋体" w:cs="宋体" w:hint="eastAsia"/>
          <w:sz w:val="24"/>
        </w:rPr>
      </w:pPr>
      <w:r>
        <w:rPr>
          <w:rFonts w:ascii="宋体" w:eastAsia="宋体" w:hAnsi="宋体" w:cs="宋体"/>
          <w:sz w:val="24"/>
        </w:rPr>
        <w:t>无障碍访问支持：关键操作按钮、表单标签及提示信息需符合WCAG 2.0 AA标准，支持键盘导航和屏幕阅读器，方便特殊人群或使用辅助设备的用户进行操作，体现系统的社会责任感。</w:t>
      </w:r>
    </w:p>
    <w:p w14:paraId="01F9DF36" w14:textId="77777777" w:rsidR="004C19A2" w:rsidRDefault="00000000">
      <w:pPr>
        <w:pStyle w:val="1"/>
        <w:spacing w:line="360" w:lineRule="auto"/>
        <w:rPr>
          <w:rFonts w:ascii="宋体" w:eastAsia="宋体" w:hAnsi="宋体" w:cs="宋体" w:hint="eastAsia"/>
          <w:sz w:val="24"/>
        </w:rPr>
      </w:pPr>
      <w:bookmarkStart w:id="64" w:name="_Toc1238588944"/>
      <w:r>
        <w:rPr>
          <w:rFonts w:ascii="宋体" w:eastAsia="宋体" w:hAnsi="宋体" w:cs="宋体" w:hint="eastAsia"/>
          <w:sz w:val="24"/>
        </w:rPr>
        <w:t>9.</w:t>
      </w:r>
      <w:r>
        <w:rPr>
          <w:rFonts w:ascii="宋体" w:eastAsia="宋体" w:hAnsi="宋体" w:cs="宋体"/>
          <w:sz w:val="24"/>
        </w:rPr>
        <w:t>其他</w:t>
      </w:r>
      <w:bookmarkEnd w:id="64"/>
    </w:p>
    <w:p w14:paraId="69F4D489" w14:textId="77777777" w:rsidR="004C19A2" w:rsidRDefault="00000000">
      <w:pPr>
        <w:pStyle w:val="2"/>
        <w:spacing w:line="360" w:lineRule="auto"/>
        <w:rPr>
          <w:rFonts w:ascii="宋体" w:eastAsia="宋体" w:hAnsi="宋体" w:cs="宋体" w:hint="eastAsia"/>
          <w:b w:val="0"/>
          <w:sz w:val="24"/>
        </w:rPr>
      </w:pPr>
      <w:bookmarkStart w:id="65" w:name="_Toc1405391437"/>
      <w:r>
        <w:rPr>
          <w:rFonts w:ascii="宋体" w:eastAsia="宋体" w:hAnsi="宋体" w:cs="宋体" w:hint="eastAsia"/>
          <w:b w:val="0"/>
          <w:sz w:val="24"/>
        </w:rPr>
        <w:t>9.1 云南省地区编码表 (结构定义)</w:t>
      </w:r>
      <w:bookmarkEnd w:id="65"/>
    </w:p>
    <w:p w14:paraId="708A7545" w14:textId="77777777" w:rsidR="004C19A2" w:rsidRDefault="00000000">
      <w:pPr>
        <w:spacing w:line="360" w:lineRule="auto"/>
        <w:rPr>
          <w:rFonts w:ascii="宋体" w:eastAsia="宋体" w:hAnsi="宋体" w:cs="宋体" w:hint="eastAsia"/>
        </w:rPr>
      </w:pPr>
      <w:r>
        <w:rPr>
          <w:rFonts w:ascii="宋体" w:eastAsia="宋体" w:hAnsi="宋体" w:cs="宋体"/>
          <w:color w:val="000000"/>
          <w:sz w:val="24"/>
        </w:rPr>
        <w:t>说明：本表用于系统自动显示企业所属地区，企业端不可修改。采用分级编码机制，支持省 - 市 - 县/区三级联动。</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5"/>
        <w:gridCol w:w="1140"/>
        <w:gridCol w:w="930"/>
        <w:gridCol w:w="750"/>
        <w:gridCol w:w="765"/>
        <w:gridCol w:w="3870"/>
      </w:tblGrid>
      <w:tr w:rsidR="004C19A2" w14:paraId="0720C971" w14:textId="77777777">
        <w:tc>
          <w:tcPr>
            <w:tcW w:w="915" w:type="dxa"/>
          </w:tcPr>
          <w:p w14:paraId="0AC1BF52"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字段名</w:t>
            </w:r>
          </w:p>
        </w:tc>
        <w:tc>
          <w:tcPr>
            <w:tcW w:w="1140" w:type="dxa"/>
          </w:tcPr>
          <w:p w14:paraId="45D56BF4"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代码</w:t>
            </w:r>
          </w:p>
        </w:tc>
        <w:tc>
          <w:tcPr>
            <w:tcW w:w="930" w:type="dxa"/>
          </w:tcPr>
          <w:p w14:paraId="279B4E34"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类型</w:t>
            </w:r>
          </w:p>
        </w:tc>
        <w:tc>
          <w:tcPr>
            <w:tcW w:w="750" w:type="dxa"/>
          </w:tcPr>
          <w:p w14:paraId="0C13DD36"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长度</w:t>
            </w:r>
          </w:p>
        </w:tc>
        <w:tc>
          <w:tcPr>
            <w:tcW w:w="765" w:type="dxa"/>
          </w:tcPr>
          <w:p w14:paraId="711A1C8F"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必填</w:t>
            </w:r>
          </w:p>
        </w:tc>
        <w:tc>
          <w:tcPr>
            <w:tcW w:w="3870" w:type="dxa"/>
          </w:tcPr>
          <w:p w14:paraId="11C67FC8"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说明</w:t>
            </w:r>
          </w:p>
        </w:tc>
      </w:tr>
      <w:tr w:rsidR="004C19A2" w14:paraId="382BBD15" w14:textId="77777777">
        <w:tc>
          <w:tcPr>
            <w:tcW w:w="915" w:type="dxa"/>
          </w:tcPr>
          <w:p w14:paraId="0FDCA6DB"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地区代码</w:t>
            </w:r>
          </w:p>
        </w:tc>
        <w:tc>
          <w:tcPr>
            <w:tcW w:w="1140" w:type="dxa"/>
          </w:tcPr>
          <w:p w14:paraId="1EF9D8E2"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region_code</w:t>
            </w:r>
          </w:p>
        </w:tc>
        <w:tc>
          <w:tcPr>
            <w:tcW w:w="930" w:type="dxa"/>
          </w:tcPr>
          <w:p w14:paraId="720207DA"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String</w:t>
            </w:r>
          </w:p>
        </w:tc>
        <w:tc>
          <w:tcPr>
            <w:tcW w:w="750" w:type="dxa"/>
          </w:tcPr>
          <w:p w14:paraId="52F42769"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12</w:t>
            </w:r>
          </w:p>
        </w:tc>
        <w:tc>
          <w:tcPr>
            <w:tcW w:w="765" w:type="dxa"/>
          </w:tcPr>
          <w:p w14:paraId="7B98D2AA"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w:t>
            </w:r>
          </w:p>
        </w:tc>
        <w:tc>
          <w:tcPr>
            <w:tcW w:w="3870" w:type="dxa"/>
          </w:tcPr>
          <w:p w14:paraId="30D6B6B3"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遵循国家行政区划代码标准 (GB/T 2260)</w:t>
            </w:r>
          </w:p>
        </w:tc>
      </w:tr>
      <w:tr w:rsidR="004C19A2" w14:paraId="74491593" w14:textId="77777777">
        <w:tc>
          <w:tcPr>
            <w:tcW w:w="915" w:type="dxa"/>
          </w:tcPr>
          <w:p w14:paraId="0101901F"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地区名称</w:t>
            </w:r>
          </w:p>
        </w:tc>
        <w:tc>
          <w:tcPr>
            <w:tcW w:w="1140" w:type="dxa"/>
          </w:tcPr>
          <w:p w14:paraId="34029F4C"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region_name</w:t>
            </w:r>
          </w:p>
        </w:tc>
        <w:tc>
          <w:tcPr>
            <w:tcW w:w="930" w:type="dxa"/>
          </w:tcPr>
          <w:p w14:paraId="63A5FCA0"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String</w:t>
            </w:r>
          </w:p>
        </w:tc>
        <w:tc>
          <w:tcPr>
            <w:tcW w:w="750" w:type="dxa"/>
          </w:tcPr>
          <w:p w14:paraId="71D97F8B"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50</w:t>
            </w:r>
          </w:p>
        </w:tc>
        <w:tc>
          <w:tcPr>
            <w:tcW w:w="765" w:type="dxa"/>
          </w:tcPr>
          <w:p w14:paraId="3FFEF1EE"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w:t>
            </w:r>
          </w:p>
        </w:tc>
        <w:tc>
          <w:tcPr>
            <w:tcW w:w="3870" w:type="dxa"/>
          </w:tcPr>
          <w:p w14:paraId="329409CF"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如：昆明市、官渡区</w:t>
            </w:r>
          </w:p>
        </w:tc>
      </w:tr>
      <w:tr w:rsidR="004C19A2" w14:paraId="34EA86DE" w14:textId="77777777">
        <w:tc>
          <w:tcPr>
            <w:tcW w:w="915" w:type="dxa"/>
          </w:tcPr>
          <w:p w14:paraId="32CD9E44"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上级代码</w:t>
            </w:r>
          </w:p>
        </w:tc>
        <w:tc>
          <w:tcPr>
            <w:tcW w:w="1140" w:type="dxa"/>
          </w:tcPr>
          <w:p w14:paraId="153D65E8"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parent_code</w:t>
            </w:r>
          </w:p>
        </w:tc>
        <w:tc>
          <w:tcPr>
            <w:tcW w:w="930" w:type="dxa"/>
          </w:tcPr>
          <w:p w14:paraId="6F7B2888"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String</w:t>
            </w:r>
          </w:p>
        </w:tc>
        <w:tc>
          <w:tcPr>
            <w:tcW w:w="750" w:type="dxa"/>
          </w:tcPr>
          <w:p w14:paraId="62CECC89"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12</w:t>
            </w:r>
          </w:p>
        </w:tc>
        <w:tc>
          <w:tcPr>
            <w:tcW w:w="765" w:type="dxa"/>
          </w:tcPr>
          <w:p w14:paraId="32898999"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w:t>
            </w:r>
          </w:p>
        </w:tc>
        <w:tc>
          <w:tcPr>
            <w:tcW w:w="3870" w:type="dxa"/>
          </w:tcPr>
          <w:p w14:paraId="617086A6"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指向上一级地区代码，省级为 0</w:t>
            </w:r>
          </w:p>
        </w:tc>
      </w:tr>
      <w:tr w:rsidR="004C19A2" w14:paraId="4481B652" w14:textId="77777777">
        <w:tc>
          <w:tcPr>
            <w:tcW w:w="915" w:type="dxa"/>
          </w:tcPr>
          <w:p w14:paraId="2444B017"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层级</w:t>
            </w:r>
          </w:p>
        </w:tc>
        <w:tc>
          <w:tcPr>
            <w:tcW w:w="1140" w:type="dxa"/>
          </w:tcPr>
          <w:p w14:paraId="7A243A18"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level</w:t>
            </w:r>
          </w:p>
        </w:tc>
        <w:tc>
          <w:tcPr>
            <w:tcW w:w="930" w:type="dxa"/>
          </w:tcPr>
          <w:p w14:paraId="5AD59F75"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Int</w:t>
            </w:r>
          </w:p>
        </w:tc>
        <w:tc>
          <w:tcPr>
            <w:tcW w:w="750" w:type="dxa"/>
          </w:tcPr>
          <w:p w14:paraId="50532558"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1</w:t>
            </w:r>
          </w:p>
        </w:tc>
        <w:tc>
          <w:tcPr>
            <w:tcW w:w="765" w:type="dxa"/>
          </w:tcPr>
          <w:p w14:paraId="20CC72A5"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w:t>
            </w:r>
          </w:p>
        </w:tc>
        <w:tc>
          <w:tcPr>
            <w:tcW w:w="3870" w:type="dxa"/>
          </w:tcPr>
          <w:p w14:paraId="5E56D6F7"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1:省，2:市，3:县/区</w:t>
            </w:r>
          </w:p>
        </w:tc>
      </w:tr>
      <w:tr w:rsidR="004C19A2" w14:paraId="4F7023EE" w14:textId="77777777">
        <w:tc>
          <w:tcPr>
            <w:tcW w:w="915" w:type="dxa"/>
          </w:tcPr>
          <w:p w14:paraId="3F3C338B"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状态</w:t>
            </w:r>
          </w:p>
        </w:tc>
        <w:tc>
          <w:tcPr>
            <w:tcW w:w="1140" w:type="dxa"/>
          </w:tcPr>
          <w:p w14:paraId="0392277A"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status</w:t>
            </w:r>
          </w:p>
        </w:tc>
        <w:tc>
          <w:tcPr>
            <w:tcW w:w="930" w:type="dxa"/>
          </w:tcPr>
          <w:p w14:paraId="19012DD8"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Int</w:t>
            </w:r>
          </w:p>
        </w:tc>
        <w:tc>
          <w:tcPr>
            <w:tcW w:w="750" w:type="dxa"/>
          </w:tcPr>
          <w:p w14:paraId="5D4865A0"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1</w:t>
            </w:r>
          </w:p>
        </w:tc>
        <w:tc>
          <w:tcPr>
            <w:tcW w:w="765" w:type="dxa"/>
          </w:tcPr>
          <w:p w14:paraId="3D6F80C5"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w:t>
            </w:r>
          </w:p>
        </w:tc>
        <w:tc>
          <w:tcPr>
            <w:tcW w:w="3870" w:type="dxa"/>
          </w:tcPr>
          <w:p w14:paraId="79ABD0A4"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1:启用，0:禁用</w:t>
            </w:r>
          </w:p>
        </w:tc>
      </w:tr>
    </w:tbl>
    <w:p w14:paraId="1C1F4126" w14:textId="77777777" w:rsidR="004C19A2" w:rsidRDefault="00000000">
      <w:pPr>
        <w:pStyle w:val="2"/>
        <w:spacing w:line="360" w:lineRule="auto"/>
        <w:rPr>
          <w:rFonts w:ascii="宋体" w:eastAsia="宋体" w:hAnsi="宋体" w:cs="宋体" w:hint="eastAsia"/>
          <w:b w:val="0"/>
          <w:sz w:val="24"/>
        </w:rPr>
      </w:pPr>
      <w:bookmarkStart w:id="66" w:name="_Toc241248306"/>
      <w:r>
        <w:rPr>
          <w:rFonts w:ascii="宋体" w:eastAsia="宋体" w:hAnsi="宋体" w:cs="宋体" w:hint="eastAsia"/>
          <w:b w:val="0"/>
          <w:sz w:val="24"/>
        </w:rPr>
        <w:t>9.2 就业失业原因细分表 (数据字典)</w:t>
      </w:r>
      <w:bookmarkEnd w:id="66"/>
    </w:p>
    <w:p w14:paraId="7613008E" w14:textId="77777777" w:rsidR="004C19A2" w:rsidRDefault="00000000">
      <w:pPr>
        <w:spacing w:line="360" w:lineRule="auto"/>
        <w:rPr>
          <w:rFonts w:ascii="宋体" w:eastAsia="宋体" w:hAnsi="宋体" w:cs="宋体" w:hint="eastAsia"/>
          <w:sz w:val="24"/>
        </w:rPr>
      </w:pPr>
      <w:r>
        <w:rPr>
          <w:rFonts w:ascii="宋体" w:eastAsia="宋体" w:hAnsi="宋体" w:cs="宋体"/>
          <w:color w:val="000000"/>
          <w:sz w:val="24"/>
        </w:rPr>
        <w:t>说明：本表用于企业填报数据时，当“调查期就业人数 &lt; 建档期就业人数”触发强制校验时的下拉选项。采用两级联动机制（减少类型 -&gt; 主要原因）。</w:t>
      </w:r>
    </w:p>
    <w:p w14:paraId="520938CD" w14:textId="77777777" w:rsidR="004C19A2" w:rsidRDefault="00000000">
      <w:pPr>
        <w:pStyle w:val="3"/>
        <w:spacing w:line="360" w:lineRule="auto"/>
        <w:rPr>
          <w:rFonts w:ascii="宋体" w:eastAsia="宋体" w:hAnsi="宋体" w:cs="宋体" w:hint="eastAsia"/>
          <w:b w:val="0"/>
          <w:sz w:val="24"/>
        </w:rPr>
      </w:pPr>
      <w:bookmarkStart w:id="67" w:name="_Toc211153406"/>
      <w:r>
        <w:rPr>
          <w:rFonts w:ascii="宋体" w:eastAsia="宋体" w:hAnsi="宋体" w:cs="宋体"/>
          <w:b w:val="0"/>
          <w:color w:val="000000"/>
          <w:sz w:val="24"/>
        </w:rPr>
        <w:t>B.1 就业人数减少类型 (一级分类)</w:t>
      </w:r>
      <w:bookmarkEnd w:id="67"/>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5"/>
        <w:gridCol w:w="1155"/>
        <w:gridCol w:w="3570"/>
        <w:gridCol w:w="2355"/>
      </w:tblGrid>
      <w:tr w:rsidR="004C19A2" w14:paraId="2CB734F7" w14:textId="77777777">
        <w:tc>
          <w:tcPr>
            <w:tcW w:w="1185" w:type="dxa"/>
          </w:tcPr>
          <w:p w14:paraId="46D4FBFF"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类型代码</w:t>
            </w:r>
          </w:p>
        </w:tc>
        <w:tc>
          <w:tcPr>
            <w:tcW w:w="1155" w:type="dxa"/>
          </w:tcPr>
          <w:p w14:paraId="73D43236"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类型名</w:t>
            </w:r>
            <w:r>
              <w:rPr>
                <w:rFonts w:ascii="宋体" w:eastAsia="宋体" w:hAnsi="宋体" w:cs="宋体"/>
                <w:color w:val="000000"/>
                <w:sz w:val="24"/>
              </w:rPr>
              <w:lastRenderedPageBreak/>
              <w:t>称</w:t>
            </w:r>
          </w:p>
        </w:tc>
        <w:tc>
          <w:tcPr>
            <w:tcW w:w="3570" w:type="dxa"/>
          </w:tcPr>
          <w:p w14:paraId="2E9733E2"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lastRenderedPageBreak/>
              <w:t>说明</w:t>
            </w:r>
          </w:p>
        </w:tc>
        <w:tc>
          <w:tcPr>
            <w:tcW w:w="2355" w:type="dxa"/>
          </w:tcPr>
          <w:p w14:paraId="79AE3F16"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是否必填</w:t>
            </w:r>
          </w:p>
        </w:tc>
      </w:tr>
      <w:tr w:rsidR="004C19A2" w14:paraId="56597E17" w14:textId="77777777">
        <w:tc>
          <w:tcPr>
            <w:tcW w:w="1185" w:type="dxa"/>
          </w:tcPr>
          <w:p w14:paraId="0B77B8E2"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TYPE_01</w:t>
            </w:r>
          </w:p>
        </w:tc>
        <w:tc>
          <w:tcPr>
            <w:tcW w:w="1155" w:type="dxa"/>
          </w:tcPr>
          <w:p w14:paraId="0AFC5EB7"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关闭破产</w:t>
            </w:r>
          </w:p>
        </w:tc>
        <w:tc>
          <w:tcPr>
            <w:tcW w:w="3570" w:type="dxa"/>
          </w:tcPr>
          <w:p w14:paraId="0ECA5731"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企业因经营不善等原因关闭或破产</w:t>
            </w:r>
          </w:p>
        </w:tc>
        <w:tc>
          <w:tcPr>
            <w:tcW w:w="2355" w:type="dxa"/>
          </w:tcPr>
          <w:p w14:paraId="037FBBEF"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 (触发减少时)</w:t>
            </w:r>
          </w:p>
        </w:tc>
      </w:tr>
      <w:tr w:rsidR="004C19A2" w14:paraId="23B3E1D2" w14:textId="77777777">
        <w:tc>
          <w:tcPr>
            <w:tcW w:w="1185" w:type="dxa"/>
          </w:tcPr>
          <w:p w14:paraId="42471006"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TYPE_02</w:t>
            </w:r>
          </w:p>
        </w:tc>
        <w:tc>
          <w:tcPr>
            <w:tcW w:w="1155" w:type="dxa"/>
          </w:tcPr>
          <w:p w14:paraId="3B3E7D96"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停业整顿</w:t>
            </w:r>
          </w:p>
        </w:tc>
        <w:tc>
          <w:tcPr>
            <w:tcW w:w="3570" w:type="dxa"/>
          </w:tcPr>
          <w:p w14:paraId="6764C14D"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企业暂时停止营业进行整顿</w:t>
            </w:r>
          </w:p>
        </w:tc>
        <w:tc>
          <w:tcPr>
            <w:tcW w:w="2355" w:type="dxa"/>
          </w:tcPr>
          <w:p w14:paraId="1F5890B3"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 (触发减少时)</w:t>
            </w:r>
          </w:p>
        </w:tc>
      </w:tr>
      <w:tr w:rsidR="004C19A2" w14:paraId="3D5FBD4E" w14:textId="77777777">
        <w:tc>
          <w:tcPr>
            <w:tcW w:w="1185" w:type="dxa"/>
          </w:tcPr>
          <w:p w14:paraId="46EAF102"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TYPE_03</w:t>
            </w:r>
          </w:p>
        </w:tc>
        <w:tc>
          <w:tcPr>
            <w:tcW w:w="1155" w:type="dxa"/>
          </w:tcPr>
          <w:p w14:paraId="3E2CAAA6"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经济性裁员</w:t>
            </w:r>
          </w:p>
        </w:tc>
        <w:tc>
          <w:tcPr>
            <w:tcW w:w="3570" w:type="dxa"/>
          </w:tcPr>
          <w:p w14:paraId="529B82BD"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因经济原因进行的规模性裁员</w:t>
            </w:r>
          </w:p>
        </w:tc>
        <w:tc>
          <w:tcPr>
            <w:tcW w:w="2355" w:type="dxa"/>
          </w:tcPr>
          <w:p w14:paraId="32F35DBC"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 (触发减少时)</w:t>
            </w:r>
          </w:p>
        </w:tc>
      </w:tr>
      <w:tr w:rsidR="004C19A2" w14:paraId="68E9F86A" w14:textId="77777777">
        <w:tc>
          <w:tcPr>
            <w:tcW w:w="1185" w:type="dxa"/>
          </w:tcPr>
          <w:p w14:paraId="1CEE222B"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TYPE_04</w:t>
            </w:r>
          </w:p>
        </w:tc>
        <w:tc>
          <w:tcPr>
            <w:tcW w:w="1155" w:type="dxa"/>
          </w:tcPr>
          <w:p w14:paraId="76A19460"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业务转移</w:t>
            </w:r>
          </w:p>
        </w:tc>
        <w:tc>
          <w:tcPr>
            <w:tcW w:w="3570" w:type="dxa"/>
          </w:tcPr>
          <w:p w14:paraId="2FC60F07"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企业业务迁移导致人员减少</w:t>
            </w:r>
          </w:p>
        </w:tc>
        <w:tc>
          <w:tcPr>
            <w:tcW w:w="2355" w:type="dxa"/>
          </w:tcPr>
          <w:p w14:paraId="5C3B4599"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 (触发减少时)</w:t>
            </w:r>
          </w:p>
        </w:tc>
      </w:tr>
      <w:tr w:rsidR="004C19A2" w14:paraId="00C23A0B" w14:textId="77777777">
        <w:tc>
          <w:tcPr>
            <w:tcW w:w="1185" w:type="dxa"/>
          </w:tcPr>
          <w:p w14:paraId="72EBE1AE"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TYPE_05</w:t>
            </w:r>
          </w:p>
        </w:tc>
        <w:tc>
          <w:tcPr>
            <w:tcW w:w="1155" w:type="dxa"/>
          </w:tcPr>
          <w:p w14:paraId="5E3DD4FB"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自然减员</w:t>
            </w:r>
          </w:p>
        </w:tc>
        <w:tc>
          <w:tcPr>
            <w:tcW w:w="3570" w:type="dxa"/>
          </w:tcPr>
          <w:p w14:paraId="05209C4B"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因退休、死亡等自然原因减少</w:t>
            </w:r>
          </w:p>
        </w:tc>
        <w:tc>
          <w:tcPr>
            <w:tcW w:w="2355" w:type="dxa"/>
          </w:tcPr>
          <w:p w14:paraId="4F18AD6E"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 (触发减少时)</w:t>
            </w:r>
          </w:p>
        </w:tc>
      </w:tr>
      <w:tr w:rsidR="004C19A2" w14:paraId="5BD65207" w14:textId="77777777">
        <w:tc>
          <w:tcPr>
            <w:tcW w:w="1185" w:type="dxa"/>
          </w:tcPr>
          <w:p w14:paraId="36396CBF"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TYPE_06</w:t>
            </w:r>
          </w:p>
        </w:tc>
        <w:tc>
          <w:tcPr>
            <w:tcW w:w="1155" w:type="dxa"/>
          </w:tcPr>
          <w:p w14:paraId="540DB06E"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正常解除或终止劳动合同</w:t>
            </w:r>
          </w:p>
        </w:tc>
        <w:tc>
          <w:tcPr>
            <w:tcW w:w="3570" w:type="dxa"/>
          </w:tcPr>
          <w:p w14:paraId="2C36577C"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合同到期或协商解除</w:t>
            </w:r>
          </w:p>
        </w:tc>
        <w:tc>
          <w:tcPr>
            <w:tcW w:w="2355" w:type="dxa"/>
          </w:tcPr>
          <w:p w14:paraId="3BC6FCA0"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 (触发减少时)</w:t>
            </w:r>
          </w:p>
        </w:tc>
      </w:tr>
      <w:tr w:rsidR="004C19A2" w14:paraId="27E1AB14" w14:textId="77777777">
        <w:tc>
          <w:tcPr>
            <w:tcW w:w="1185" w:type="dxa"/>
          </w:tcPr>
          <w:p w14:paraId="4815B075"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TYPE_07</w:t>
            </w:r>
          </w:p>
        </w:tc>
        <w:tc>
          <w:tcPr>
            <w:tcW w:w="1155" w:type="dxa"/>
          </w:tcPr>
          <w:p w14:paraId="031F5126"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国际因素变化影响</w:t>
            </w:r>
          </w:p>
        </w:tc>
        <w:tc>
          <w:tcPr>
            <w:tcW w:w="3570" w:type="dxa"/>
          </w:tcPr>
          <w:p w14:paraId="6378CDB5"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受国际贸易、局势等影响</w:t>
            </w:r>
          </w:p>
        </w:tc>
        <w:tc>
          <w:tcPr>
            <w:tcW w:w="2355" w:type="dxa"/>
          </w:tcPr>
          <w:p w14:paraId="2C788DB9"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 (触发减少时)</w:t>
            </w:r>
          </w:p>
        </w:tc>
      </w:tr>
      <w:tr w:rsidR="004C19A2" w14:paraId="67A3AD47" w14:textId="77777777">
        <w:tc>
          <w:tcPr>
            <w:tcW w:w="1185" w:type="dxa"/>
          </w:tcPr>
          <w:p w14:paraId="176CF2F0"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TYPE_08</w:t>
            </w:r>
          </w:p>
        </w:tc>
        <w:tc>
          <w:tcPr>
            <w:tcW w:w="1155" w:type="dxa"/>
          </w:tcPr>
          <w:p w14:paraId="49B09E67"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自然灾害</w:t>
            </w:r>
          </w:p>
        </w:tc>
        <w:tc>
          <w:tcPr>
            <w:tcW w:w="3570" w:type="dxa"/>
          </w:tcPr>
          <w:p w14:paraId="17B9BE9F"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受不可抗力自然灾害影响</w:t>
            </w:r>
          </w:p>
        </w:tc>
        <w:tc>
          <w:tcPr>
            <w:tcW w:w="2355" w:type="dxa"/>
          </w:tcPr>
          <w:p w14:paraId="4BD28E23"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 (触发减少时)</w:t>
            </w:r>
          </w:p>
        </w:tc>
      </w:tr>
      <w:tr w:rsidR="004C19A2" w14:paraId="67CE650E" w14:textId="77777777">
        <w:tc>
          <w:tcPr>
            <w:tcW w:w="1185" w:type="dxa"/>
          </w:tcPr>
          <w:p w14:paraId="0D3B7176"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TYPE_09</w:t>
            </w:r>
          </w:p>
        </w:tc>
        <w:tc>
          <w:tcPr>
            <w:tcW w:w="1155" w:type="dxa"/>
          </w:tcPr>
          <w:p w14:paraId="3C7C683A"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重大事件影响</w:t>
            </w:r>
          </w:p>
        </w:tc>
        <w:tc>
          <w:tcPr>
            <w:tcW w:w="3570" w:type="dxa"/>
          </w:tcPr>
          <w:p w14:paraId="0BB740EE"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受公共卫生事件等重大事件影响</w:t>
            </w:r>
          </w:p>
        </w:tc>
        <w:tc>
          <w:tcPr>
            <w:tcW w:w="2355" w:type="dxa"/>
          </w:tcPr>
          <w:p w14:paraId="1042A55C"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 (触发减少时)</w:t>
            </w:r>
          </w:p>
        </w:tc>
      </w:tr>
      <w:tr w:rsidR="004C19A2" w14:paraId="37A42E04" w14:textId="77777777">
        <w:tc>
          <w:tcPr>
            <w:tcW w:w="1185" w:type="dxa"/>
          </w:tcPr>
          <w:p w14:paraId="7407B17C"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TYPE_99</w:t>
            </w:r>
          </w:p>
        </w:tc>
        <w:tc>
          <w:tcPr>
            <w:tcW w:w="1155" w:type="dxa"/>
          </w:tcPr>
          <w:p w14:paraId="6630D55C"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其他</w:t>
            </w:r>
          </w:p>
        </w:tc>
        <w:tc>
          <w:tcPr>
            <w:tcW w:w="3570" w:type="dxa"/>
          </w:tcPr>
          <w:p w14:paraId="7A76193D"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未列明的其他减少类型</w:t>
            </w:r>
          </w:p>
        </w:tc>
        <w:tc>
          <w:tcPr>
            <w:tcW w:w="2355" w:type="dxa"/>
          </w:tcPr>
          <w:p w14:paraId="1FB32BCE"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是 (触发减少时)</w:t>
            </w:r>
          </w:p>
        </w:tc>
      </w:tr>
    </w:tbl>
    <w:p w14:paraId="3086216D" w14:textId="77777777" w:rsidR="004C19A2" w:rsidRDefault="004C19A2"/>
    <w:p w14:paraId="24BD2180" w14:textId="77777777" w:rsidR="004C19A2" w:rsidRDefault="00000000">
      <w:pPr>
        <w:pStyle w:val="3"/>
        <w:rPr>
          <w:rFonts w:ascii="宋体" w:eastAsia="宋体" w:hAnsi="宋体" w:cs="宋体" w:hint="eastAsia"/>
          <w:b w:val="0"/>
          <w:sz w:val="24"/>
        </w:rPr>
      </w:pPr>
      <w:bookmarkStart w:id="68" w:name="_Toc1212309798"/>
      <w:r>
        <w:rPr>
          <w:rFonts w:ascii="宋体" w:eastAsia="宋体" w:hAnsi="宋体" w:cs="宋体"/>
          <w:b w:val="0"/>
          <w:color w:val="000000"/>
          <w:sz w:val="24"/>
        </w:rPr>
        <w:t>B.2 主要原因细分表 (二级分类)</w:t>
      </w:r>
      <w:bookmarkEnd w:id="68"/>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0"/>
        <w:gridCol w:w="1350"/>
        <w:gridCol w:w="2370"/>
        <w:gridCol w:w="3240"/>
      </w:tblGrid>
      <w:tr w:rsidR="004C19A2" w14:paraId="26EE305B" w14:textId="77777777">
        <w:tc>
          <w:tcPr>
            <w:tcW w:w="1230" w:type="dxa"/>
          </w:tcPr>
          <w:p w14:paraId="06BAE93F"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原因代码</w:t>
            </w:r>
          </w:p>
        </w:tc>
        <w:tc>
          <w:tcPr>
            <w:tcW w:w="1350" w:type="dxa"/>
          </w:tcPr>
          <w:p w14:paraId="4B92BCC6"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原因名称</w:t>
            </w:r>
          </w:p>
        </w:tc>
        <w:tc>
          <w:tcPr>
            <w:tcW w:w="2370" w:type="dxa"/>
          </w:tcPr>
          <w:p w14:paraId="5760DC2F"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关联减少类型</w:t>
            </w:r>
          </w:p>
        </w:tc>
        <w:tc>
          <w:tcPr>
            <w:tcW w:w="3240" w:type="dxa"/>
          </w:tcPr>
          <w:p w14:paraId="39EBD243"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说明</w:t>
            </w:r>
          </w:p>
        </w:tc>
      </w:tr>
      <w:tr w:rsidR="004C19A2" w14:paraId="16A011E1" w14:textId="77777777">
        <w:tc>
          <w:tcPr>
            <w:tcW w:w="1230" w:type="dxa"/>
          </w:tcPr>
          <w:p w14:paraId="1AC1C8A3"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RSN_01</w:t>
            </w:r>
          </w:p>
        </w:tc>
        <w:tc>
          <w:tcPr>
            <w:tcW w:w="1350" w:type="dxa"/>
          </w:tcPr>
          <w:p w14:paraId="173AC3D3"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产业结构调整</w:t>
            </w:r>
          </w:p>
        </w:tc>
        <w:tc>
          <w:tcPr>
            <w:tcW w:w="2370" w:type="dxa"/>
          </w:tcPr>
          <w:p w14:paraId="44772861"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经济性裁员/业务转移</w:t>
            </w:r>
          </w:p>
        </w:tc>
        <w:tc>
          <w:tcPr>
            <w:tcW w:w="3240" w:type="dxa"/>
          </w:tcPr>
          <w:p w14:paraId="2A54E9F4"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因产业升级或结构调整导致</w:t>
            </w:r>
          </w:p>
        </w:tc>
      </w:tr>
      <w:tr w:rsidR="004C19A2" w14:paraId="284B0659" w14:textId="77777777">
        <w:tc>
          <w:tcPr>
            <w:tcW w:w="1230" w:type="dxa"/>
          </w:tcPr>
          <w:p w14:paraId="15DAAF38"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RSN_02</w:t>
            </w:r>
          </w:p>
        </w:tc>
        <w:tc>
          <w:tcPr>
            <w:tcW w:w="1350" w:type="dxa"/>
          </w:tcPr>
          <w:p w14:paraId="0180BFF4"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重大技术改革</w:t>
            </w:r>
          </w:p>
        </w:tc>
        <w:tc>
          <w:tcPr>
            <w:tcW w:w="2370" w:type="dxa"/>
          </w:tcPr>
          <w:p w14:paraId="4350A77E"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经济性裁员</w:t>
            </w:r>
          </w:p>
        </w:tc>
        <w:tc>
          <w:tcPr>
            <w:tcW w:w="3240" w:type="dxa"/>
          </w:tcPr>
          <w:p w14:paraId="08365AEE"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技术升级替代人工</w:t>
            </w:r>
          </w:p>
        </w:tc>
      </w:tr>
      <w:tr w:rsidR="004C19A2" w14:paraId="5C8C822B" w14:textId="77777777">
        <w:tc>
          <w:tcPr>
            <w:tcW w:w="1230" w:type="dxa"/>
          </w:tcPr>
          <w:p w14:paraId="613F4C69"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RSN_03</w:t>
            </w:r>
          </w:p>
        </w:tc>
        <w:tc>
          <w:tcPr>
            <w:tcW w:w="1350" w:type="dxa"/>
          </w:tcPr>
          <w:p w14:paraId="54634E4E"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节能减排/淘汰落后产能</w:t>
            </w:r>
          </w:p>
        </w:tc>
        <w:tc>
          <w:tcPr>
            <w:tcW w:w="2370" w:type="dxa"/>
          </w:tcPr>
          <w:p w14:paraId="00BFF156"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关闭破产/停业整顿</w:t>
            </w:r>
          </w:p>
        </w:tc>
        <w:tc>
          <w:tcPr>
            <w:tcW w:w="3240" w:type="dxa"/>
          </w:tcPr>
          <w:p w14:paraId="5E9A3267"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政策导向性减产</w:t>
            </w:r>
          </w:p>
        </w:tc>
      </w:tr>
      <w:tr w:rsidR="004C19A2" w14:paraId="0681DB06" w14:textId="77777777">
        <w:tc>
          <w:tcPr>
            <w:tcW w:w="1230" w:type="dxa"/>
          </w:tcPr>
          <w:p w14:paraId="156A8E61"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RSN_04</w:t>
            </w:r>
          </w:p>
        </w:tc>
        <w:tc>
          <w:tcPr>
            <w:tcW w:w="1350" w:type="dxa"/>
          </w:tcPr>
          <w:p w14:paraId="33E4E226"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订单不足</w:t>
            </w:r>
          </w:p>
        </w:tc>
        <w:tc>
          <w:tcPr>
            <w:tcW w:w="2370" w:type="dxa"/>
          </w:tcPr>
          <w:p w14:paraId="6EC4AD82"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经济性裁员/停业整顿</w:t>
            </w:r>
          </w:p>
        </w:tc>
        <w:tc>
          <w:tcPr>
            <w:tcW w:w="3240" w:type="dxa"/>
          </w:tcPr>
          <w:p w14:paraId="0A414F0A"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市场需求下降</w:t>
            </w:r>
          </w:p>
        </w:tc>
      </w:tr>
      <w:tr w:rsidR="004C19A2" w14:paraId="7083DEC5" w14:textId="77777777">
        <w:tc>
          <w:tcPr>
            <w:tcW w:w="1230" w:type="dxa"/>
          </w:tcPr>
          <w:p w14:paraId="3EBC24FC"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lastRenderedPageBreak/>
              <w:t>RSN_05</w:t>
            </w:r>
          </w:p>
        </w:tc>
        <w:tc>
          <w:tcPr>
            <w:tcW w:w="1350" w:type="dxa"/>
          </w:tcPr>
          <w:p w14:paraId="52E3AD0A"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原材料涨价</w:t>
            </w:r>
          </w:p>
        </w:tc>
        <w:tc>
          <w:tcPr>
            <w:tcW w:w="2370" w:type="dxa"/>
          </w:tcPr>
          <w:p w14:paraId="03723C24"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经济性裁员</w:t>
            </w:r>
          </w:p>
        </w:tc>
        <w:tc>
          <w:tcPr>
            <w:tcW w:w="3240" w:type="dxa"/>
          </w:tcPr>
          <w:p w14:paraId="5079ECF2"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成本压力导致</w:t>
            </w:r>
          </w:p>
        </w:tc>
      </w:tr>
      <w:tr w:rsidR="004C19A2" w14:paraId="53941BB0" w14:textId="77777777">
        <w:tc>
          <w:tcPr>
            <w:tcW w:w="1230" w:type="dxa"/>
          </w:tcPr>
          <w:p w14:paraId="0E062A20"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RSN_06</w:t>
            </w:r>
          </w:p>
        </w:tc>
        <w:tc>
          <w:tcPr>
            <w:tcW w:w="1350" w:type="dxa"/>
          </w:tcPr>
          <w:p w14:paraId="1D8AB929"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工资/社保等用工成本上升</w:t>
            </w:r>
          </w:p>
        </w:tc>
        <w:tc>
          <w:tcPr>
            <w:tcW w:w="2370" w:type="dxa"/>
          </w:tcPr>
          <w:p w14:paraId="6DEE21D3"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经济性裁员</w:t>
            </w:r>
          </w:p>
        </w:tc>
        <w:tc>
          <w:tcPr>
            <w:tcW w:w="3240" w:type="dxa"/>
          </w:tcPr>
          <w:p w14:paraId="639483E0"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人力成本压力导致</w:t>
            </w:r>
          </w:p>
        </w:tc>
      </w:tr>
      <w:tr w:rsidR="004C19A2" w14:paraId="7D7BAC00" w14:textId="77777777">
        <w:tc>
          <w:tcPr>
            <w:tcW w:w="1230" w:type="dxa"/>
          </w:tcPr>
          <w:p w14:paraId="73F71DAE"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RSN_07</w:t>
            </w:r>
          </w:p>
        </w:tc>
        <w:tc>
          <w:tcPr>
            <w:tcW w:w="1350" w:type="dxa"/>
          </w:tcPr>
          <w:p w14:paraId="6A3A87E1"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自然减员</w:t>
            </w:r>
          </w:p>
        </w:tc>
        <w:tc>
          <w:tcPr>
            <w:tcW w:w="2370" w:type="dxa"/>
          </w:tcPr>
          <w:p w14:paraId="627BC3B0"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自然减员</w:t>
            </w:r>
          </w:p>
        </w:tc>
        <w:tc>
          <w:tcPr>
            <w:tcW w:w="3240" w:type="dxa"/>
          </w:tcPr>
          <w:p w14:paraId="410F27EE"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含退休、退职、死亡等</w:t>
            </w:r>
          </w:p>
        </w:tc>
      </w:tr>
      <w:tr w:rsidR="004C19A2" w14:paraId="25F4EBE4" w14:textId="77777777">
        <w:tc>
          <w:tcPr>
            <w:tcW w:w="1230" w:type="dxa"/>
          </w:tcPr>
          <w:p w14:paraId="0C827457"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RSN_08</w:t>
            </w:r>
          </w:p>
        </w:tc>
        <w:tc>
          <w:tcPr>
            <w:tcW w:w="1350" w:type="dxa"/>
          </w:tcPr>
          <w:p w14:paraId="03B5D64C"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经营资金困难</w:t>
            </w:r>
          </w:p>
        </w:tc>
        <w:tc>
          <w:tcPr>
            <w:tcW w:w="2370" w:type="dxa"/>
          </w:tcPr>
          <w:p w14:paraId="71EAC6EC"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关闭破产/停业整顿</w:t>
            </w:r>
          </w:p>
        </w:tc>
        <w:tc>
          <w:tcPr>
            <w:tcW w:w="3240" w:type="dxa"/>
          </w:tcPr>
          <w:p w14:paraId="56DE371B"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现金流断裂等</w:t>
            </w:r>
          </w:p>
        </w:tc>
      </w:tr>
      <w:tr w:rsidR="004C19A2" w14:paraId="18C90AA7" w14:textId="77777777">
        <w:tc>
          <w:tcPr>
            <w:tcW w:w="1230" w:type="dxa"/>
          </w:tcPr>
          <w:p w14:paraId="400A3E94"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RSN_09</w:t>
            </w:r>
          </w:p>
        </w:tc>
        <w:tc>
          <w:tcPr>
            <w:tcW w:w="1350" w:type="dxa"/>
          </w:tcPr>
          <w:p w14:paraId="640F88CF"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税收政策变化</w:t>
            </w:r>
          </w:p>
        </w:tc>
        <w:tc>
          <w:tcPr>
            <w:tcW w:w="2370" w:type="dxa"/>
          </w:tcPr>
          <w:p w14:paraId="43004D42"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经济性裁员</w:t>
            </w:r>
          </w:p>
        </w:tc>
        <w:tc>
          <w:tcPr>
            <w:tcW w:w="3240" w:type="dxa"/>
          </w:tcPr>
          <w:p w14:paraId="7DA0B191"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政策调整影响</w:t>
            </w:r>
          </w:p>
        </w:tc>
      </w:tr>
      <w:tr w:rsidR="004C19A2" w14:paraId="4086DB7F" w14:textId="77777777">
        <w:tc>
          <w:tcPr>
            <w:tcW w:w="1230" w:type="dxa"/>
          </w:tcPr>
          <w:p w14:paraId="73AA6F9F"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RSN_10</w:t>
            </w:r>
          </w:p>
        </w:tc>
        <w:tc>
          <w:tcPr>
            <w:tcW w:w="1350" w:type="dxa"/>
          </w:tcPr>
          <w:p w14:paraId="6C89277C"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季节性用工</w:t>
            </w:r>
          </w:p>
        </w:tc>
        <w:tc>
          <w:tcPr>
            <w:tcW w:w="2370" w:type="dxa"/>
          </w:tcPr>
          <w:p w14:paraId="64BCC2A5"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正常解除或终止劳动合同</w:t>
            </w:r>
          </w:p>
        </w:tc>
        <w:tc>
          <w:tcPr>
            <w:tcW w:w="3240" w:type="dxa"/>
          </w:tcPr>
          <w:p w14:paraId="388424DC"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季节性波动</w:t>
            </w:r>
          </w:p>
        </w:tc>
      </w:tr>
      <w:tr w:rsidR="004C19A2" w14:paraId="19CA105A" w14:textId="77777777">
        <w:tc>
          <w:tcPr>
            <w:tcW w:w="1230" w:type="dxa"/>
          </w:tcPr>
          <w:p w14:paraId="109F6D3C"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RSN_11</w:t>
            </w:r>
          </w:p>
        </w:tc>
        <w:tc>
          <w:tcPr>
            <w:tcW w:w="1350" w:type="dxa"/>
          </w:tcPr>
          <w:p w14:paraId="4F2E3EF5"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自行离职</w:t>
            </w:r>
          </w:p>
        </w:tc>
        <w:tc>
          <w:tcPr>
            <w:tcW w:w="2370" w:type="dxa"/>
          </w:tcPr>
          <w:p w14:paraId="3C3224A1"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正常解除或终止劳动合同</w:t>
            </w:r>
          </w:p>
        </w:tc>
        <w:tc>
          <w:tcPr>
            <w:tcW w:w="3240" w:type="dxa"/>
          </w:tcPr>
          <w:p w14:paraId="6AB41658"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员工个人原因</w:t>
            </w:r>
          </w:p>
        </w:tc>
      </w:tr>
      <w:tr w:rsidR="004C19A2" w14:paraId="24A368DE" w14:textId="77777777">
        <w:tc>
          <w:tcPr>
            <w:tcW w:w="1230" w:type="dxa"/>
          </w:tcPr>
          <w:p w14:paraId="77E21320"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RSN_12</w:t>
            </w:r>
          </w:p>
        </w:tc>
        <w:tc>
          <w:tcPr>
            <w:tcW w:w="1350" w:type="dxa"/>
          </w:tcPr>
          <w:p w14:paraId="3704A8F0"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工作调动/企业内部调剂</w:t>
            </w:r>
          </w:p>
        </w:tc>
        <w:tc>
          <w:tcPr>
            <w:tcW w:w="2370" w:type="dxa"/>
          </w:tcPr>
          <w:p w14:paraId="48D1D1D5"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正常解除或终止劳动合同</w:t>
            </w:r>
          </w:p>
        </w:tc>
        <w:tc>
          <w:tcPr>
            <w:tcW w:w="3240" w:type="dxa"/>
          </w:tcPr>
          <w:p w14:paraId="346BBFA2"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集团内部流动</w:t>
            </w:r>
          </w:p>
        </w:tc>
      </w:tr>
      <w:tr w:rsidR="004C19A2" w14:paraId="11BF4B5E" w14:textId="77777777">
        <w:tc>
          <w:tcPr>
            <w:tcW w:w="1230" w:type="dxa"/>
          </w:tcPr>
          <w:p w14:paraId="2BFADD46"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RSN_13</w:t>
            </w:r>
          </w:p>
        </w:tc>
        <w:tc>
          <w:tcPr>
            <w:tcW w:w="1350" w:type="dxa"/>
          </w:tcPr>
          <w:p w14:paraId="52078AFD"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劳动关系转移/劳务派遣</w:t>
            </w:r>
          </w:p>
        </w:tc>
        <w:tc>
          <w:tcPr>
            <w:tcW w:w="2370" w:type="dxa"/>
          </w:tcPr>
          <w:p w14:paraId="066BED78"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正常解除或终止劳动合同</w:t>
            </w:r>
          </w:p>
        </w:tc>
        <w:tc>
          <w:tcPr>
            <w:tcW w:w="3240" w:type="dxa"/>
          </w:tcPr>
          <w:p w14:paraId="7581DB19"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用工形式变更</w:t>
            </w:r>
          </w:p>
        </w:tc>
      </w:tr>
      <w:tr w:rsidR="004C19A2" w14:paraId="5C8BAD04" w14:textId="77777777">
        <w:tc>
          <w:tcPr>
            <w:tcW w:w="1230" w:type="dxa"/>
          </w:tcPr>
          <w:p w14:paraId="72BAFD3B"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RSN_99</w:t>
            </w:r>
          </w:p>
        </w:tc>
        <w:tc>
          <w:tcPr>
            <w:tcW w:w="1350" w:type="dxa"/>
          </w:tcPr>
          <w:p w14:paraId="0A91C775"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其他</w:t>
            </w:r>
          </w:p>
        </w:tc>
        <w:tc>
          <w:tcPr>
            <w:tcW w:w="2370" w:type="dxa"/>
          </w:tcPr>
          <w:p w14:paraId="159D9345"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所有类型</w:t>
            </w:r>
          </w:p>
        </w:tc>
        <w:tc>
          <w:tcPr>
            <w:tcW w:w="3240" w:type="dxa"/>
          </w:tcPr>
          <w:p w14:paraId="592787A5" w14:textId="77777777" w:rsidR="004C19A2" w:rsidRDefault="00000000">
            <w:pPr>
              <w:spacing w:before="0" w:after="0"/>
              <w:jc w:val="left"/>
              <w:rPr>
                <w:rFonts w:ascii="宋体" w:eastAsia="宋体" w:hAnsi="宋体" w:cs="宋体" w:hint="eastAsia"/>
                <w:sz w:val="24"/>
              </w:rPr>
            </w:pPr>
            <w:r>
              <w:rPr>
                <w:rFonts w:ascii="宋体" w:eastAsia="宋体" w:hAnsi="宋体" w:cs="宋体"/>
                <w:color w:val="000000"/>
                <w:sz w:val="24"/>
              </w:rPr>
              <w:t>其他具体诱因</w:t>
            </w:r>
          </w:p>
        </w:tc>
      </w:tr>
    </w:tbl>
    <w:p w14:paraId="757957C1" w14:textId="77777777" w:rsidR="004C19A2" w:rsidRDefault="00000000">
      <w:pPr>
        <w:spacing w:line="360" w:lineRule="auto"/>
        <w:rPr>
          <w:rFonts w:ascii="宋体" w:eastAsia="宋体" w:hAnsi="宋体" w:cs="宋体" w:hint="eastAsia"/>
          <w:sz w:val="24"/>
        </w:rPr>
      </w:pPr>
      <w:r>
        <w:rPr>
          <w:rFonts w:ascii="宋体" w:eastAsia="宋体" w:hAnsi="宋体" w:cs="宋体"/>
          <w:color w:val="000000"/>
          <w:sz w:val="24"/>
        </w:rPr>
        <w:t>使用规则：</w:t>
      </w:r>
    </w:p>
    <w:p w14:paraId="4B287721" w14:textId="77777777" w:rsidR="004C19A2" w:rsidRDefault="00000000">
      <w:pPr>
        <w:spacing w:line="360" w:lineRule="auto"/>
        <w:rPr>
          <w:rFonts w:ascii="宋体" w:eastAsia="宋体" w:hAnsi="宋体" w:cs="宋体" w:hint="eastAsia"/>
          <w:sz w:val="24"/>
        </w:rPr>
      </w:pPr>
      <w:r>
        <w:rPr>
          <w:rFonts w:ascii="宋体" w:eastAsia="宋体" w:hAnsi="宋体" w:cs="宋体"/>
          <w:color w:val="000000"/>
          <w:sz w:val="24"/>
        </w:rPr>
        <w:t>当 调查期就业人数 &lt; 建档期就业人数 时，减少类型 与 主要原因 为必填项。</w:t>
      </w:r>
    </w:p>
    <w:p w14:paraId="6A6F1C1B" w14:textId="77777777" w:rsidR="004C19A2" w:rsidRDefault="00000000">
      <w:pPr>
        <w:spacing w:line="360" w:lineRule="auto"/>
        <w:rPr>
          <w:rFonts w:ascii="宋体" w:eastAsia="宋体" w:hAnsi="宋体" w:cs="宋体" w:hint="eastAsia"/>
          <w:sz w:val="24"/>
        </w:rPr>
      </w:pPr>
      <w:r>
        <w:rPr>
          <w:rFonts w:ascii="宋体" w:eastAsia="宋体" w:hAnsi="宋体" w:cs="宋体"/>
          <w:color w:val="000000"/>
          <w:sz w:val="24"/>
        </w:rPr>
        <w:t>主要原因说明 为文本域，必填，用于详细描述具体原因。</w:t>
      </w:r>
    </w:p>
    <w:p w14:paraId="43961FF6" w14:textId="77777777" w:rsidR="004C19A2" w:rsidRDefault="00000000">
      <w:pPr>
        <w:spacing w:line="360" w:lineRule="auto"/>
        <w:rPr>
          <w:rFonts w:ascii="宋体" w:eastAsia="宋体" w:hAnsi="宋体" w:cs="宋体" w:hint="eastAsia"/>
          <w:sz w:val="24"/>
        </w:rPr>
      </w:pPr>
      <w:r>
        <w:rPr>
          <w:rFonts w:ascii="宋体" w:eastAsia="宋体" w:hAnsi="宋体" w:cs="宋体"/>
          <w:color w:val="000000"/>
          <w:sz w:val="24"/>
        </w:rPr>
        <w:t>若 调查期就业人数 &gt;= 建档期就业人数，上述字段转为选填。</w:t>
      </w:r>
    </w:p>
    <w:p w14:paraId="7154E646" w14:textId="77777777" w:rsidR="004C19A2" w:rsidRDefault="004C19A2">
      <w:pPr>
        <w:spacing w:line="360" w:lineRule="auto"/>
        <w:rPr>
          <w:rFonts w:ascii="宋体" w:eastAsia="宋体" w:hAnsi="宋体" w:cs="宋体" w:hint="eastAsia"/>
          <w:sz w:val="24"/>
        </w:rPr>
      </w:pPr>
    </w:p>
    <w:p w14:paraId="6112F753" w14:textId="77777777" w:rsidR="004C19A2" w:rsidRDefault="004C19A2">
      <w:pPr>
        <w:rPr>
          <w:rFonts w:ascii="宋体" w:eastAsia="宋体" w:hAnsi="宋体" w:cs="宋体" w:hint="eastAsia"/>
        </w:rPr>
      </w:pPr>
    </w:p>
    <w:p w14:paraId="2FA71A92" w14:textId="77777777" w:rsidR="004C19A2" w:rsidRDefault="00000000">
      <w:pPr>
        <w:pStyle w:val="1"/>
        <w:rPr>
          <w:rFonts w:ascii="宋体" w:eastAsia="宋体" w:hAnsi="宋体" w:cs="宋体" w:hint="eastAsia"/>
          <w:sz w:val="28"/>
        </w:rPr>
      </w:pPr>
      <w:bookmarkStart w:id="69" w:name="_Toc2113415897"/>
      <w:r>
        <w:rPr>
          <w:rFonts w:ascii="宋体" w:eastAsia="宋体" w:hAnsi="宋体" w:cs="宋体" w:hint="eastAsia"/>
          <w:sz w:val="28"/>
        </w:rPr>
        <w:t>10.</w:t>
      </w:r>
      <w:r>
        <w:rPr>
          <w:rFonts w:ascii="宋体" w:eastAsia="宋体" w:hAnsi="宋体" w:cs="宋体"/>
          <w:sz w:val="28"/>
        </w:rPr>
        <w:t>签字认证</w:t>
      </w:r>
      <w:bookmarkEnd w:id="69"/>
    </w:p>
    <w:p w14:paraId="38B330B3" w14:textId="77777777" w:rsidR="004C19A2" w:rsidRDefault="00000000">
      <w:pPr>
        <w:spacing w:line="360" w:lineRule="auto"/>
        <w:rPr>
          <w:rFonts w:ascii="宋体" w:eastAsia="宋体" w:hAnsi="宋体" w:cs="宋体" w:hint="eastAsia"/>
          <w:sz w:val="24"/>
        </w:rPr>
      </w:pPr>
      <w:r>
        <w:rPr>
          <w:rFonts w:ascii="宋体" w:eastAsia="宋体" w:hAnsi="宋体" w:cs="宋体"/>
          <w:sz w:val="24"/>
        </w:rPr>
        <w:t>本人已审阅上述《设计需求说明书》及相关附件，确认该需求文档内容准确、完整，反映了项目当前阶段的设计目标与功能要求，并同意以此作为后续设计、开</w:t>
      </w:r>
      <w:r>
        <w:rPr>
          <w:rFonts w:ascii="宋体" w:eastAsia="宋体" w:hAnsi="宋体" w:cs="宋体"/>
          <w:sz w:val="24"/>
        </w:rPr>
        <w:lastRenderedPageBreak/>
        <w:t>发与验收的依据。</w:t>
      </w:r>
    </w:p>
    <w:p w14:paraId="4D601ED0" w14:textId="77777777" w:rsidR="004C19A2" w:rsidRDefault="004C19A2">
      <w:pPr>
        <w:spacing w:line="360" w:lineRule="auto"/>
        <w:rPr>
          <w:rFonts w:ascii="宋体" w:eastAsia="宋体" w:hAnsi="宋体" w:cs="宋体" w:hint="eastAsia"/>
          <w:sz w:val="24"/>
        </w:rPr>
      </w:pP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40"/>
        <w:gridCol w:w="1980"/>
        <w:gridCol w:w="1980"/>
        <w:gridCol w:w="1980"/>
      </w:tblGrid>
      <w:tr w:rsidR="004C19A2" w14:paraId="5A16EC23" w14:textId="77777777">
        <w:tc>
          <w:tcPr>
            <w:tcW w:w="1740" w:type="dxa"/>
            <w:tcMar>
              <w:top w:w="150" w:type="dxa"/>
              <w:left w:w="0" w:type="dxa"/>
              <w:bottom w:w="150" w:type="dxa"/>
              <w:right w:w="240" w:type="dxa"/>
            </w:tcMar>
          </w:tcPr>
          <w:p w14:paraId="7B8AFEF4" w14:textId="77777777" w:rsidR="004C19A2" w:rsidRDefault="00000000">
            <w:pPr>
              <w:rPr>
                <w:rFonts w:ascii="宋体" w:eastAsia="宋体" w:hAnsi="宋体" w:cs="宋体" w:hint="eastAsia"/>
                <w:sz w:val="24"/>
              </w:rPr>
            </w:pPr>
            <w:r>
              <w:rPr>
                <w:rFonts w:ascii="宋体" w:eastAsia="宋体" w:hAnsi="宋体" w:cs="宋体"/>
                <w:sz w:val="24"/>
              </w:rPr>
              <w:t>角色</w:t>
            </w:r>
          </w:p>
        </w:tc>
        <w:tc>
          <w:tcPr>
            <w:tcW w:w="1980" w:type="dxa"/>
            <w:tcMar>
              <w:top w:w="150" w:type="dxa"/>
              <w:left w:w="240" w:type="dxa"/>
              <w:bottom w:w="150" w:type="dxa"/>
              <w:right w:w="240" w:type="dxa"/>
            </w:tcMar>
          </w:tcPr>
          <w:p w14:paraId="1E63DE57" w14:textId="77777777" w:rsidR="004C19A2" w:rsidRDefault="00000000">
            <w:pPr>
              <w:rPr>
                <w:rFonts w:ascii="宋体" w:eastAsia="宋体" w:hAnsi="宋体" w:cs="宋体" w:hint="eastAsia"/>
                <w:sz w:val="24"/>
              </w:rPr>
            </w:pPr>
            <w:r>
              <w:rPr>
                <w:rFonts w:ascii="宋体" w:eastAsia="宋体" w:hAnsi="宋体" w:cs="宋体"/>
                <w:sz w:val="24"/>
              </w:rPr>
              <w:t>姓名</w:t>
            </w:r>
          </w:p>
        </w:tc>
        <w:tc>
          <w:tcPr>
            <w:tcW w:w="1980" w:type="dxa"/>
            <w:tcMar>
              <w:top w:w="150" w:type="dxa"/>
              <w:left w:w="240" w:type="dxa"/>
              <w:bottom w:w="150" w:type="dxa"/>
              <w:right w:w="240" w:type="dxa"/>
            </w:tcMar>
          </w:tcPr>
          <w:p w14:paraId="78556148" w14:textId="77777777" w:rsidR="004C19A2" w:rsidRDefault="00000000">
            <w:pPr>
              <w:rPr>
                <w:rFonts w:ascii="宋体" w:eastAsia="宋体" w:hAnsi="宋体" w:cs="宋体" w:hint="eastAsia"/>
                <w:sz w:val="24"/>
              </w:rPr>
            </w:pPr>
            <w:r>
              <w:rPr>
                <w:rFonts w:ascii="宋体" w:eastAsia="宋体" w:hAnsi="宋体" w:cs="宋体"/>
                <w:sz w:val="24"/>
              </w:rPr>
              <w:t>职务</w:t>
            </w:r>
          </w:p>
        </w:tc>
        <w:tc>
          <w:tcPr>
            <w:tcW w:w="1980" w:type="dxa"/>
            <w:tcMar>
              <w:top w:w="150" w:type="dxa"/>
              <w:left w:w="240" w:type="dxa"/>
              <w:bottom w:w="150" w:type="dxa"/>
              <w:right w:w="240" w:type="dxa"/>
            </w:tcMar>
          </w:tcPr>
          <w:p w14:paraId="7E81F167" w14:textId="77777777" w:rsidR="004C19A2" w:rsidRDefault="00000000">
            <w:pPr>
              <w:rPr>
                <w:rFonts w:ascii="宋体" w:eastAsia="宋体" w:hAnsi="宋体" w:cs="宋体" w:hint="eastAsia"/>
                <w:sz w:val="24"/>
              </w:rPr>
            </w:pPr>
            <w:r>
              <w:rPr>
                <w:rFonts w:ascii="宋体" w:eastAsia="宋体" w:hAnsi="宋体" w:cs="宋体"/>
                <w:sz w:val="24"/>
              </w:rPr>
              <w:t>签字</w:t>
            </w:r>
          </w:p>
        </w:tc>
      </w:tr>
      <w:tr w:rsidR="004C19A2" w14:paraId="07F9F029" w14:textId="77777777">
        <w:tc>
          <w:tcPr>
            <w:tcW w:w="1740" w:type="dxa"/>
            <w:tcMar>
              <w:top w:w="150" w:type="dxa"/>
              <w:left w:w="0" w:type="dxa"/>
              <w:bottom w:w="150" w:type="dxa"/>
              <w:right w:w="240" w:type="dxa"/>
            </w:tcMar>
          </w:tcPr>
          <w:p w14:paraId="3C6DCDF6" w14:textId="77777777" w:rsidR="004C19A2" w:rsidRDefault="00000000">
            <w:pPr>
              <w:rPr>
                <w:rFonts w:ascii="宋体" w:eastAsia="宋体" w:hAnsi="宋体" w:cs="宋体" w:hint="eastAsia"/>
                <w:sz w:val="24"/>
              </w:rPr>
            </w:pPr>
            <w:r>
              <w:rPr>
                <w:rFonts w:ascii="宋体" w:eastAsia="宋体" w:hAnsi="宋体" w:cs="宋体"/>
                <w:sz w:val="24"/>
              </w:rPr>
              <w:t>客户方代表</w:t>
            </w:r>
          </w:p>
        </w:tc>
        <w:tc>
          <w:tcPr>
            <w:tcW w:w="1980" w:type="dxa"/>
            <w:tcMar>
              <w:top w:w="150" w:type="dxa"/>
              <w:left w:w="240" w:type="dxa"/>
              <w:bottom w:w="150" w:type="dxa"/>
              <w:right w:w="240" w:type="dxa"/>
            </w:tcMar>
          </w:tcPr>
          <w:p w14:paraId="5B8328A3" w14:textId="77777777" w:rsidR="004C19A2" w:rsidRDefault="004C19A2">
            <w:pPr>
              <w:rPr>
                <w:rFonts w:ascii="宋体" w:eastAsia="宋体" w:hAnsi="宋体" w:cs="宋体" w:hint="eastAsia"/>
                <w:sz w:val="24"/>
              </w:rPr>
            </w:pPr>
          </w:p>
        </w:tc>
        <w:tc>
          <w:tcPr>
            <w:tcW w:w="1980" w:type="dxa"/>
            <w:tcMar>
              <w:top w:w="150" w:type="dxa"/>
              <w:left w:w="240" w:type="dxa"/>
              <w:bottom w:w="150" w:type="dxa"/>
              <w:right w:w="240" w:type="dxa"/>
            </w:tcMar>
          </w:tcPr>
          <w:p w14:paraId="51BADFFD" w14:textId="77777777" w:rsidR="004C19A2" w:rsidRDefault="004C19A2">
            <w:pPr>
              <w:rPr>
                <w:rFonts w:ascii="宋体" w:eastAsia="宋体" w:hAnsi="宋体" w:cs="宋体" w:hint="eastAsia"/>
                <w:sz w:val="24"/>
              </w:rPr>
            </w:pPr>
          </w:p>
        </w:tc>
        <w:tc>
          <w:tcPr>
            <w:tcW w:w="1980" w:type="dxa"/>
            <w:tcMar>
              <w:top w:w="150" w:type="dxa"/>
              <w:left w:w="240" w:type="dxa"/>
              <w:bottom w:w="150" w:type="dxa"/>
              <w:right w:w="240" w:type="dxa"/>
            </w:tcMar>
          </w:tcPr>
          <w:p w14:paraId="092FC089" w14:textId="77777777" w:rsidR="004C19A2" w:rsidRDefault="004C19A2">
            <w:pPr>
              <w:rPr>
                <w:rFonts w:ascii="宋体" w:eastAsia="宋体" w:hAnsi="宋体" w:cs="宋体" w:hint="eastAsia"/>
                <w:sz w:val="24"/>
              </w:rPr>
            </w:pPr>
          </w:p>
        </w:tc>
      </w:tr>
      <w:tr w:rsidR="004C19A2" w14:paraId="3CFF2440" w14:textId="77777777">
        <w:tc>
          <w:tcPr>
            <w:tcW w:w="1740" w:type="dxa"/>
            <w:tcMar>
              <w:top w:w="150" w:type="dxa"/>
              <w:left w:w="0" w:type="dxa"/>
              <w:bottom w:w="150" w:type="dxa"/>
              <w:right w:w="240" w:type="dxa"/>
            </w:tcMar>
          </w:tcPr>
          <w:p w14:paraId="1A7F04B4" w14:textId="77777777" w:rsidR="004C19A2" w:rsidRDefault="00000000">
            <w:pPr>
              <w:rPr>
                <w:rFonts w:ascii="宋体" w:eastAsia="宋体" w:hAnsi="宋体" w:cs="宋体" w:hint="eastAsia"/>
                <w:sz w:val="24"/>
              </w:rPr>
            </w:pPr>
            <w:r>
              <w:rPr>
                <w:rFonts w:ascii="宋体" w:eastAsia="宋体" w:hAnsi="宋体" w:cs="宋体"/>
                <w:sz w:val="24"/>
              </w:rPr>
              <w:t>项目组长</w:t>
            </w:r>
          </w:p>
        </w:tc>
        <w:tc>
          <w:tcPr>
            <w:tcW w:w="1980" w:type="dxa"/>
            <w:tcMar>
              <w:top w:w="150" w:type="dxa"/>
              <w:left w:w="240" w:type="dxa"/>
              <w:bottom w:w="150" w:type="dxa"/>
              <w:right w:w="240" w:type="dxa"/>
            </w:tcMar>
          </w:tcPr>
          <w:p w14:paraId="15E41C86" w14:textId="77777777" w:rsidR="004C19A2" w:rsidRDefault="004C19A2">
            <w:pPr>
              <w:rPr>
                <w:rFonts w:ascii="宋体" w:eastAsia="宋体" w:hAnsi="宋体" w:cs="宋体" w:hint="eastAsia"/>
                <w:sz w:val="24"/>
              </w:rPr>
            </w:pPr>
          </w:p>
        </w:tc>
        <w:tc>
          <w:tcPr>
            <w:tcW w:w="1980" w:type="dxa"/>
            <w:tcMar>
              <w:top w:w="150" w:type="dxa"/>
              <w:left w:w="240" w:type="dxa"/>
              <w:bottom w:w="150" w:type="dxa"/>
              <w:right w:w="240" w:type="dxa"/>
            </w:tcMar>
          </w:tcPr>
          <w:p w14:paraId="6B26FDD2" w14:textId="77777777" w:rsidR="004C19A2" w:rsidRDefault="004C19A2">
            <w:pPr>
              <w:rPr>
                <w:rFonts w:ascii="宋体" w:eastAsia="宋体" w:hAnsi="宋体" w:cs="宋体" w:hint="eastAsia"/>
                <w:sz w:val="24"/>
              </w:rPr>
            </w:pPr>
          </w:p>
        </w:tc>
        <w:tc>
          <w:tcPr>
            <w:tcW w:w="1980" w:type="dxa"/>
            <w:tcMar>
              <w:top w:w="150" w:type="dxa"/>
              <w:left w:w="240" w:type="dxa"/>
              <w:bottom w:w="150" w:type="dxa"/>
              <w:right w:w="240" w:type="dxa"/>
            </w:tcMar>
          </w:tcPr>
          <w:p w14:paraId="51E44385" w14:textId="77777777" w:rsidR="004C19A2" w:rsidRDefault="004C19A2">
            <w:pPr>
              <w:rPr>
                <w:rFonts w:ascii="宋体" w:eastAsia="宋体" w:hAnsi="宋体" w:cs="宋体" w:hint="eastAsia"/>
                <w:sz w:val="24"/>
              </w:rPr>
            </w:pPr>
          </w:p>
        </w:tc>
      </w:tr>
      <w:tr w:rsidR="004C19A2" w14:paraId="40C6F2AD" w14:textId="77777777">
        <w:tc>
          <w:tcPr>
            <w:tcW w:w="1740" w:type="dxa"/>
            <w:tcMar>
              <w:top w:w="150" w:type="dxa"/>
              <w:left w:w="0" w:type="dxa"/>
              <w:bottom w:w="150" w:type="dxa"/>
              <w:right w:w="240" w:type="dxa"/>
            </w:tcMar>
          </w:tcPr>
          <w:p w14:paraId="231E8A69" w14:textId="77777777" w:rsidR="004C19A2" w:rsidRDefault="00000000">
            <w:pPr>
              <w:rPr>
                <w:rFonts w:ascii="宋体" w:eastAsia="宋体" w:hAnsi="宋体" w:cs="宋体" w:hint="eastAsia"/>
                <w:sz w:val="24"/>
              </w:rPr>
            </w:pPr>
            <w:r>
              <w:rPr>
                <w:rFonts w:ascii="宋体" w:eastAsia="宋体" w:hAnsi="宋体" w:cs="宋体"/>
                <w:sz w:val="24"/>
              </w:rPr>
              <w:t>开发代表</w:t>
            </w:r>
          </w:p>
        </w:tc>
        <w:tc>
          <w:tcPr>
            <w:tcW w:w="1980" w:type="dxa"/>
            <w:tcMar>
              <w:top w:w="150" w:type="dxa"/>
              <w:left w:w="240" w:type="dxa"/>
              <w:bottom w:w="150" w:type="dxa"/>
              <w:right w:w="240" w:type="dxa"/>
            </w:tcMar>
          </w:tcPr>
          <w:p w14:paraId="65B0ABD8" w14:textId="77777777" w:rsidR="004C19A2" w:rsidRDefault="004C19A2">
            <w:pPr>
              <w:rPr>
                <w:rFonts w:ascii="宋体" w:eastAsia="宋体" w:hAnsi="宋体" w:cs="宋体" w:hint="eastAsia"/>
                <w:sz w:val="24"/>
              </w:rPr>
            </w:pPr>
          </w:p>
        </w:tc>
        <w:tc>
          <w:tcPr>
            <w:tcW w:w="1980" w:type="dxa"/>
            <w:tcMar>
              <w:top w:w="150" w:type="dxa"/>
              <w:left w:w="240" w:type="dxa"/>
              <w:bottom w:w="150" w:type="dxa"/>
              <w:right w:w="240" w:type="dxa"/>
            </w:tcMar>
          </w:tcPr>
          <w:p w14:paraId="45BD652B" w14:textId="77777777" w:rsidR="004C19A2" w:rsidRDefault="004C19A2">
            <w:pPr>
              <w:rPr>
                <w:rFonts w:ascii="宋体" w:eastAsia="宋体" w:hAnsi="宋体" w:cs="宋体" w:hint="eastAsia"/>
                <w:sz w:val="24"/>
              </w:rPr>
            </w:pPr>
          </w:p>
        </w:tc>
        <w:tc>
          <w:tcPr>
            <w:tcW w:w="1980" w:type="dxa"/>
            <w:tcMar>
              <w:top w:w="150" w:type="dxa"/>
              <w:left w:w="240" w:type="dxa"/>
              <w:bottom w:w="150" w:type="dxa"/>
              <w:right w:w="240" w:type="dxa"/>
            </w:tcMar>
          </w:tcPr>
          <w:p w14:paraId="0DDF0B73" w14:textId="77777777" w:rsidR="004C19A2" w:rsidRDefault="004C19A2">
            <w:pPr>
              <w:rPr>
                <w:rFonts w:ascii="宋体" w:eastAsia="宋体" w:hAnsi="宋体" w:cs="宋体" w:hint="eastAsia"/>
                <w:sz w:val="24"/>
              </w:rPr>
            </w:pPr>
          </w:p>
        </w:tc>
      </w:tr>
      <w:tr w:rsidR="004C19A2" w14:paraId="325C26D6" w14:textId="77777777">
        <w:tc>
          <w:tcPr>
            <w:tcW w:w="1740" w:type="dxa"/>
            <w:tcMar>
              <w:top w:w="150" w:type="dxa"/>
              <w:left w:w="0" w:type="dxa"/>
              <w:bottom w:w="150" w:type="dxa"/>
              <w:right w:w="240" w:type="dxa"/>
            </w:tcMar>
          </w:tcPr>
          <w:p w14:paraId="2B589DA8" w14:textId="77777777" w:rsidR="004C19A2" w:rsidRDefault="00000000">
            <w:pPr>
              <w:rPr>
                <w:rFonts w:ascii="宋体" w:eastAsia="宋体" w:hAnsi="宋体" w:cs="宋体" w:hint="eastAsia"/>
                <w:sz w:val="24"/>
              </w:rPr>
            </w:pPr>
            <w:r>
              <w:rPr>
                <w:rFonts w:ascii="宋体" w:eastAsia="宋体" w:hAnsi="宋体" w:cs="宋体"/>
                <w:sz w:val="24"/>
              </w:rPr>
              <w:t>日期</w:t>
            </w:r>
          </w:p>
        </w:tc>
        <w:tc>
          <w:tcPr>
            <w:tcW w:w="5940" w:type="dxa"/>
            <w:gridSpan w:val="3"/>
            <w:tcMar>
              <w:top w:w="150" w:type="dxa"/>
              <w:left w:w="240" w:type="dxa"/>
              <w:bottom w:w="150" w:type="dxa"/>
              <w:right w:w="240" w:type="dxa"/>
            </w:tcMar>
          </w:tcPr>
          <w:p w14:paraId="01A50276" w14:textId="77777777" w:rsidR="004C19A2" w:rsidRDefault="004C19A2">
            <w:pPr>
              <w:rPr>
                <w:rFonts w:ascii="宋体" w:eastAsia="宋体" w:hAnsi="宋体" w:cs="宋体" w:hint="eastAsia"/>
                <w:sz w:val="24"/>
              </w:rPr>
            </w:pPr>
          </w:p>
        </w:tc>
      </w:tr>
    </w:tbl>
    <w:p w14:paraId="144A9B8A" w14:textId="77777777" w:rsidR="004C19A2" w:rsidRDefault="004C19A2">
      <w:pPr>
        <w:rPr>
          <w:rFonts w:ascii="宋体" w:eastAsia="宋体" w:hAnsi="宋体" w:cs="宋体" w:hint="eastAsia"/>
          <w:sz w:val="24"/>
        </w:rPr>
      </w:pPr>
    </w:p>
    <w:p w14:paraId="0D3DBA2A" w14:textId="77777777" w:rsidR="004C19A2" w:rsidRDefault="00000000">
      <w:pPr>
        <w:rPr>
          <w:rFonts w:ascii="宋体" w:eastAsia="宋体" w:hAnsi="宋体" w:cs="宋体" w:hint="eastAsia"/>
          <w:sz w:val="24"/>
        </w:rPr>
      </w:pPr>
      <w:r>
        <w:rPr>
          <w:rFonts w:ascii="宋体" w:eastAsia="宋体" w:hAnsi="宋体" w:cs="宋体"/>
          <w:sz w:val="24"/>
        </w:rPr>
        <w:t>需求一经确认，后续变更需按项目变更控制流程执行。</w:t>
      </w:r>
    </w:p>
    <w:p w14:paraId="141BA1DC" w14:textId="77777777" w:rsidR="004C19A2" w:rsidRDefault="00000000">
      <w:pPr>
        <w:rPr>
          <w:rFonts w:ascii="宋体" w:eastAsia="宋体" w:hAnsi="宋体" w:cs="宋体" w:hint="eastAsia"/>
          <w:sz w:val="24"/>
        </w:rPr>
      </w:pPr>
      <w:r>
        <w:rPr>
          <w:rFonts w:ascii="宋体" w:eastAsia="宋体" w:hAnsi="宋体" w:cs="宋体"/>
          <w:sz w:val="24"/>
        </w:rPr>
        <w:t>本确认书一式多份，各方各执一份，具有同等效力。</w:t>
      </w:r>
    </w:p>
    <w:p w14:paraId="031D206C" w14:textId="77777777" w:rsidR="004C19A2" w:rsidRDefault="004C19A2">
      <w:pPr>
        <w:rPr>
          <w:rFonts w:ascii="宋体" w:eastAsia="宋体" w:hAnsi="宋体" w:cs="宋体" w:hint="eastAsia"/>
          <w:sz w:val="24"/>
        </w:rPr>
      </w:pPr>
    </w:p>
    <w:p w14:paraId="0F718081" w14:textId="77777777" w:rsidR="004C19A2" w:rsidRDefault="004C19A2">
      <w:pPr>
        <w:rPr>
          <w:rFonts w:ascii="宋体" w:eastAsia="宋体" w:hAnsi="宋体" w:cs="宋体" w:hint="eastAsia"/>
          <w:sz w:val="24"/>
        </w:rPr>
      </w:pPr>
    </w:p>
    <w:p w14:paraId="105B859C" w14:textId="77777777" w:rsidR="004C19A2" w:rsidRDefault="004C19A2">
      <w:pPr>
        <w:spacing w:line="360" w:lineRule="auto"/>
        <w:rPr>
          <w:rFonts w:ascii="宋体" w:eastAsia="宋体" w:hAnsi="宋体" w:cs="宋体" w:hint="eastAsia"/>
        </w:rPr>
      </w:pPr>
    </w:p>
    <w:p w14:paraId="22216F01" w14:textId="77777777" w:rsidR="004C19A2" w:rsidRDefault="004C19A2">
      <w:pPr>
        <w:spacing w:line="360" w:lineRule="auto"/>
        <w:rPr>
          <w:rFonts w:ascii="宋体" w:eastAsia="宋体" w:hAnsi="宋体" w:cs="宋体" w:hint="eastAsia"/>
        </w:rPr>
      </w:pPr>
    </w:p>
    <w:p w14:paraId="77AC3378" w14:textId="77777777" w:rsidR="004C19A2" w:rsidRDefault="004C19A2">
      <w:pPr>
        <w:spacing w:line="360" w:lineRule="auto"/>
        <w:rPr>
          <w:rFonts w:ascii="宋体" w:eastAsia="宋体" w:hAnsi="宋体" w:cs="宋体" w:hint="eastAsia"/>
        </w:rPr>
      </w:pPr>
    </w:p>
    <w:p w14:paraId="243F6A56" w14:textId="77777777" w:rsidR="004C19A2" w:rsidRDefault="004C19A2">
      <w:pPr>
        <w:spacing w:line="360" w:lineRule="auto"/>
        <w:jc w:val="left"/>
        <w:rPr>
          <w:rFonts w:ascii="宋体" w:eastAsia="宋体" w:hAnsi="宋体" w:cs="宋体" w:hint="eastAsia"/>
        </w:rPr>
      </w:pPr>
    </w:p>
    <w:p w14:paraId="2FDF181F" w14:textId="77777777" w:rsidR="004C19A2" w:rsidRDefault="004C19A2">
      <w:pPr>
        <w:spacing w:line="360" w:lineRule="auto"/>
        <w:jc w:val="left"/>
        <w:rPr>
          <w:rFonts w:ascii="宋体" w:eastAsia="宋体" w:hAnsi="宋体" w:cs="宋体" w:hint="eastAsia"/>
        </w:rPr>
      </w:pPr>
    </w:p>
    <w:p w14:paraId="1CAD1D8D" w14:textId="77777777" w:rsidR="004C19A2" w:rsidRDefault="004C19A2">
      <w:pPr>
        <w:spacing w:line="360" w:lineRule="auto"/>
        <w:jc w:val="left"/>
        <w:rPr>
          <w:rFonts w:ascii="宋体" w:eastAsia="宋体" w:hAnsi="宋体" w:cs="宋体" w:hint="eastAsia"/>
        </w:rPr>
      </w:pPr>
    </w:p>
    <w:p w14:paraId="38537E38" w14:textId="77777777" w:rsidR="004C19A2" w:rsidRDefault="004C19A2">
      <w:pPr>
        <w:spacing w:line="360" w:lineRule="auto"/>
        <w:jc w:val="left"/>
        <w:rPr>
          <w:rFonts w:ascii="宋体" w:eastAsia="宋体" w:hAnsi="宋体" w:cs="宋体" w:hint="eastAsia"/>
        </w:rPr>
      </w:pPr>
    </w:p>
    <w:p w14:paraId="761DF592" w14:textId="77777777" w:rsidR="004C19A2" w:rsidRDefault="004C19A2">
      <w:pPr>
        <w:spacing w:line="360" w:lineRule="auto"/>
        <w:jc w:val="left"/>
        <w:rPr>
          <w:rFonts w:ascii="宋体" w:eastAsia="宋体" w:hAnsi="宋体" w:cs="宋体" w:hint="eastAsia"/>
        </w:rPr>
      </w:pPr>
    </w:p>
    <w:p w14:paraId="7662C9F6" w14:textId="77777777" w:rsidR="004C19A2" w:rsidRDefault="004C19A2">
      <w:pPr>
        <w:spacing w:line="360" w:lineRule="auto"/>
        <w:jc w:val="left"/>
        <w:rPr>
          <w:rFonts w:ascii="宋体" w:eastAsia="宋体" w:hAnsi="宋体" w:cs="宋体" w:hint="eastAsia"/>
        </w:rPr>
      </w:pPr>
    </w:p>
    <w:p w14:paraId="46EAE02C" w14:textId="77777777" w:rsidR="004C19A2" w:rsidRDefault="004C19A2">
      <w:pPr>
        <w:spacing w:line="360" w:lineRule="auto"/>
        <w:jc w:val="left"/>
        <w:rPr>
          <w:rFonts w:ascii="宋体" w:eastAsia="宋体" w:hAnsi="宋体" w:cs="宋体" w:hint="eastAsia"/>
        </w:rPr>
      </w:pPr>
    </w:p>
    <w:p w14:paraId="3BA6D0ED" w14:textId="77777777" w:rsidR="004C19A2" w:rsidRDefault="004C19A2">
      <w:pPr>
        <w:spacing w:line="360" w:lineRule="auto"/>
        <w:jc w:val="left"/>
        <w:rPr>
          <w:rFonts w:ascii="宋体" w:eastAsia="宋体" w:hAnsi="宋体" w:cs="宋体" w:hint="eastAsia"/>
        </w:rPr>
      </w:pPr>
    </w:p>
    <w:p w14:paraId="09A9DEE1" w14:textId="77777777" w:rsidR="004C19A2" w:rsidRDefault="004C19A2">
      <w:pPr>
        <w:spacing w:line="360" w:lineRule="auto"/>
        <w:jc w:val="left"/>
        <w:rPr>
          <w:rFonts w:ascii="宋体" w:eastAsia="宋体" w:hAnsi="宋体" w:cs="宋体" w:hint="eastAsia"/>
        </w:rPr>
      </w:pPr>
    </w:p>
    <w:p w14:paraId="54D81BDA" w14:textId="77777777" w:rsidR="004C19A2" w:rsidRDefault="004C19A2">
      <w:pPr>
        <w:spacing w:line="360" w:lineRule="auto"/>
        <w:jc w:val="left"/>
        <w:rPr>
          <w:rFonts w:ascii="宋体" w:eastAsia="宋体" w:hAnsi="宋体" w:cs="宋体" w:hint="eastAsia"/>
        </w:rPr>
      </w:pPr>
    </w:p>
    <w:sectPr w:rsidR="004C19A2">
      <w:footerReference w:type="default" r:id="rId18"/>
      <w:pgSz w:w="11906" w:h="16838"/>
      <w:pgMar w:top="1440" w:right="1797" w:bottom="1440" w:left="1797"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D0C54" w14:textId="77777777" w:rsidR="00C9629C" w:rsidRDefault="00C9629C">
      <w:pPr>
        <w:spacing w:before="0" w:after="0"/>
      </w:pPr>
      <w:r>
        <w:separator/>
      </w:r>
    </w:p>
  </w:endnote>
  <w:endnote w:type="continuationSeparator" w:id="0">
    <w:p w14:paraId="07E2C265" w14:textId="77777777" w:rsidR="00C9629C" w:rsidRDefault="00C9629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Monaco">
    <w:charset w:val="00"/>
    <w:family w:val="auto"/>
    <w:pitch w:val="default"/>
    <w:sig w:usb0="A00002FF" w:usb1="500039FB" w:usb2="00000000" w:usb3="00000000" w:csb0="20000197" w:csb1="4F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B5865" w14:textId="77777777" w:rsidR="00420052" w:rsidRDefault="0042005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8870" w14:textId="77777777" w:rsidR="004C19A2" w:rsidRDefault="00000000">
    <w:pPr>
      <w:pStyle w:val="a3"/>
    </w:pPr>
    <w:r>
      <w:rPr>
        <w:noProof/>
      </w:rPr>
      <mc:AlternateContent>
        <mc:Choice Requires="wps">
          <w:drawing>
            <wp:anchor distT="0" distB="0" distL="114300" distR="114300" simplePos="0" relativeHeight="251659264" behindDoc="0" locked="0" layoutInCell="1" allowOverlap="1" wp14:anchorId="1CA7E6EC" wp14:editId="7052A4AD">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8482DA" w14:textId="77777777" w:rsidR="004C19A2"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76956782">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FCA4C" w14:textId="77777777" w:rsidR="00420052" w:rsidRDefault="00420052">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9BFB7" w14:textId="77777777" w:rsidR="00420052" w:rsidRDefault="00420052">
    <w:pPr>
      <w:pStyle w:val="a3"/>
    </w:pPr>
    <w:r>
      <w:rPr>
        <w:noProof/>
      </w:rPr>
      <mc:AlternateContent>
        <mc:Choice Requires="wps">
          <w:drawing>
            <wp:anchor distT="0" distB="0" distL="114300" distR="114300" simplePos="0" relativeHeight="251661312" behindDoc="0" locked="0" layoutInCell="1" allowOverlap="1" wp14:anchorId="111CC319" wp14:editId="177553FA">
              <wp:simplePos x="0" y="0"/>
              <wp:positionH relativeFrom="margin">
                <wp:align>center</wp:align>
              </wp:positionH>
              <wp:positionV relativeFrom="paragraph">
                <wp:posOffset>0</wp:posOffset>
              </wp:positionV>
              <wp:extent cx="1828800" cy="1828800"/>
              <wp:effectExtent l="0" t="0" r="0" b="0"/>
              <wp:wrapNone/>
              <wp:docPr id="1416299524" name="文本框 14162995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FB5F917" w14:textId="77777777" w:rsidR="00420052" w:rsidRDefault="00420052">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1CC319" id="_x0000_t202" coordsize="21600,21600" o:spt="202" path="m,l,21600r21600,l21600,xe">
              <v:stroke joinstyle="miter"/>
              <v:path gradientshapeok="t" o:connecttype="rect"/>
            </v:shapetype>
            <v:shape id="文本框 1416299524"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1FB5F917" w14:textId="77777777" w:rsidR="00420052" w:rsidRDefault="00420052">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A72C2" w14:textId="77777777" w:rsidR="00C9629C" w:rsidRDefault="00C9629C">
      <w:pPr>
        <w:spacing w:before="0" w:after="0"/>
      </w:pPr>
      <w:r>
        <w:separator/>
      </w:r>
    </w:p>
  </w:footnote>
  <w:footnote w:type="continuationSeparator" w:id="0">
    <w:p w14:paraId="0F0DA311" w14:textId="77777777" w:rsidR="00C9629C" w:rsidRDefault="00C9629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D1DAC" w14:textId="77777777" w:rsidR="00420052" w:rsidRDefault="0042005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8F0FB" w14:textId="77777777" w:rsidR="00420052" w:rsidRDefault="00420052">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7AC5" w14:textId="77777777" w:rsidR="00420052" w:rsidRDefault="0042005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D778C1"/>
    <w:multiLevelType w:val="multilevel"/>
    <w:tmpl w:val="87D778C1"/>
    <w:lvl w:ilvl="0">
      <w:start w:val="1"/>
      <w:numFmt w:val="bullet"/>
      <w:lvlText w:val=""/>
      <w:lvlJc w:val="left"/>
      <w:pPr>
        <w:ind w:left="336" w:hanging="336"/>
      </w:pPr>
      <w:rPr>
        <w:rFonts w:ascii="Wingdings" w:hAnsi="Wingdings" w:cs="Wingdings" w:hint="default"/>
        <w:spacing w:val="0"/>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1" w15:restartNumberingAfterBreak="0">
    <w:nsid w:val="8EFD1DD6"/>
    <w:multiLevelType w:val="multilevel"/>
    <w:tmpl w:val="8EFD1DD6"/>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 w15:restartNumberingAfterBreak="0">
    <w:nsid w:val="9EECAB9C"/>
    <w:multiLevelType w:val="multilevel"/>
    <w:tmpl w:val="9EECAB9C"/>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3" w15:restartNumberingAfterBreak="0">
    <w:nsid w:val="B6ED3265"/>
    <w:multiLevelType w:val="multilevel"/>
    <w:tmpl w:val="B6ED3265"/>
    <w:lvl w:ilvl="0">
      <w:start w:val="1"/>
      <w:numFmt w:val="decimal"/>
      <w:lvlText w:val="%1."/>
      <w:lvlJc w:val="left"/>
      <w:pPr>
        <w:ind w:left="336" w:hanging="336"/>
      </w:p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4">
      <w:start w:val="1"/>
      <w:numFmt w:val="decimal"/>
      <w:lvlText w:val="%1.%2.%3.%4.%5."/>
      <w:lvlJc w:val="left"/>
      <w:pPr>
        <w:ind w:left="2768" w:hanging="1008"/>
      </w:pPr>
    </w:lvl>
    <w:lvl w:ilvl="5">
      <w:start w:val="1"/>
      <w:numFmt w:val="decimal"/>
      <w:lvlText w:val="%1.%2.%3.%4.%5.%6."/>
      <w:lvlJc w:val="left"/>
      <w:pPr>
        <w:ind w:left="3376" w:hanging="1176"/>
      </w:pPr>
    </w:lvl>
    <w:lvl w:ilvl="6">
      <w:start w:val="1"/>
      <w:numFmt w:val="decimal"/>
      <w:lvlText w:val="%1.%2.%3.%4.%5.%6.%7."/>
      <w:lvlJc w:val="left"/>
      <w:pPr>
        <w:ind w:left="3984" w:hanging="1344"/>
      </w:pPr>
    </w:lvl>
    <w:lvl w:ilvl="7">
      <w:start w:val="1"/>
      <w:numFmt w:val="decimal"/>
      <w:lvlText w:val="%1.%2.%3.%4.%5.%6.%7.%8."/>
      <w:lvlJc w:val="left"/>
      <w:pPr>
        <w:ind w:left="4592" w:hanging="1512"/>
      </w:pPr>
    </w:lvl>
    <w:lvl w:ilvl="8">
      <w:start w:val="1"/>
      <w:numFmt w:val="decimal"/>
      <w:lvlText w:val="%1.%2.%3.%4.%5.%6.%7.%8.%9."/>
      <w:lvlJc w:val="left"/>
      <w:pPr>
        <w:ind w:left="5200" w:hanging="1680"/>
      </w:pPr>
    </w:lvl>
  </w:abstractNum>
  <w:abstractNum w:abstractNumId="4" w15:restartNumberingAfterBreak="0">
    <w:nsid w:val="BBEE6072"/>
    <w:multiLevelType w:val="multilevel"/>
    <w:tmpl w:val="BBEE6072"/>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5" w15:restartNumberingAfterBreak="0">
    <w:nsid w:val="BBF57D66"/>
    <w:multiLevelType w:val="multilevel"/>
    <w:tmpl w:val="BBF57D66"/>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6" w15:restartNumberingAfterBreak="0">
    <w:nsid w:val="BFE2FD2E"/>
    <w:multiLevelType w:val="multilevel"/>
    <w:tmpl w:val="BFE2FD2E"/>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7" w15:restartNumberingAfterBreak="0">
    <w:nsid w:val="BFFFEF16"/>
    <w:multiLevelType w:val="multilevel"/>
    <w:tmpl w:val="BFFFEF16"/>
    <w:lvl w:ilvl="0">
      <w:start w:val="1"/>
      <w:numFmt w:val="bullet"/>
      <w:lvlText w:val=""/>
      <w:lvlJc w:val="left"/>
      <w:pPr>
        <w:ind w:left="336" w:hanging="336"/>
      </w:pPr>
      <w:rPr>
        <w:rFonts w:ascii="Wingdings" w:hAnsi="Wingdings" w:cs="Wingdings" w:hint="default"/>
        <w:spacing w:val="0"/>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8" w15:restartNumberingAfterBreak="0">
    <w:nsid w:val="C5D9FE6E"/>
    <w:multiLevelType w:val="multilevel"/>
    <w:tmpl w:val="C5D9FE6E"/>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9" w15:restartNumberingAfterBreak="0">
    <w:nsid w:val="C75EB618"/>
    <w:multiLevelType w:val="multilevel"/>
    <w:tmpl w:val="C75EB618"/>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0" w15:restartNumberingAfterBreak="0">
    <w:nsid w:val="D7DDB9F5"/>
    <w:multiLevelType w:val="multilevel"/>
    <w:tmpl w:val="D7DDB9F5"/>
    <w:lvl w:ilvl="0">
      <w:start w:val="1"/>
      <w:numFmt w:val="decimal"/>
      <w:lvlText w:val="%1."/>
      <w:lvlJc w:val="left"/>
      <w:pPr>
        <w:ind w:left="336" w:hanging="336"/>
      </w:p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4">
      <w:start w:val="1"/>
      <w:numFmt w:val="decimal"/>
      <w:lvlText w:val="%1.%2.%3.%4.%5."/>
      <w:lvlJc w:val="left"/>
      <w:pPr>
        <w:ind w:left="2768" w:hanging="1008"/>
      </w:pPr>
    </w:lvl>
    <w:lvl w:ilvl="5">
      <w:start w:val="1"/>
      <w:numFmt w:val="decimal"/>
      <w:lvlText w:val="%1.%2.%3.%4.%5.%6."/>
      <w:lvlJc w:val="left"/>
      <w:pPr>
        <w:ind w:left="3376" w:hanging="1176"/>
      </w:pPr>
    </w:lvl>
    <w:lvl w:ilvl="6">
      <w:start w:val="1"/>
      <w:numFmt w:val="decimal"/>
      <w:lvlText w:val="%1.%2.%3.%4.%5.%6.%7."/>
      <w:lvlJc w:val="left"/>
      <w:pPr>
        <w:ind w:left="3984" w:hanging="1344"/>
      </w:pPr>
    </w:lvl>
    <w:lvl w:ilvl="7">
      <w:start w:val="1"/>
      <w:numFmt w:val="decimal"/>
      <w:lvlText w:val="%1.%2.%3.%4.%5.%6.%7.%8."/>
      <w:lvlJc w:val="left"/>
      <w:pPr>
        <w:ind w:left="4592" w:hanging="1512"/>
      </w:pPr>
    </w:lvl>
    <w:lvl w:ilvl="8">
      <w:start w:val="1"/>
      <w:numFmt w:val="decimal"/>
      <w:lvlText w:val="%1.%2.%3.%4.%5.%6.%7.%8.%9."/>
      <w:lvlJc w:val="left"/>
      <w:pPr>
        <w:ind w:left="5200" w:hanging="1680"/>
      </w:pPr>
    </w:lvl>
  </w:abstractNum>
  <w:abstractNum w:abstractNumId="11" w15:restartNumberingAfterBreak="0">
    <w:nsid w:val="D7F7D908"/>
    <w:multiLevelType w:val="multilevel"/>
    <w:tmpl w:val="D7F7D908"/>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12" w15:restartNumberingAfterBreak="0">
    <w:nsid w:val="DBD5359D"/>
    <w:multiLevelType w:val="multilevel"/>
    <w:tmpl w:val="DBD5359D"/>
    <w:lvl w:ilvl="0">
      <w:start w:val="3"/>
      <w:numFmt w:val="decimal"/>
      <w:lvlText w:val="%1."/>
      <w:lvlJc w:val="left"/>
      <w:pPr>
        <w:ind w:left="336" w:hanging="336"/>
      </w:p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4">
      <w:start w:val="1"/>
      <w:numFmt w:val="decimal"/>
      <w:lvlText w:val="%1.%2.%3.%4.%5."/>
      <w:lvlJc w:val="left"/>
      <w:pPr>
        <w:ind w:left="2768" w:hanging="1008"/>
      </w:pPr>
    </w:lvl>
    <w:lvl w:ilvl="5">
      <w:start w:val="1"/>
      <w:numFmt w:val="decimal"/>
      <w:lvlText w:val="%1.%2.%3.%4.%5.%6."/>
      <w:lvlJc w:val="left"/>
      <w:pPr>
        <w:ind w:left="3376" w:hanging="1176"/>
      </w:pPr>
    </w:lvl>
    <w:lvl w:ilvl="6">
      <w:start w:val="1"/>
      <w:numFmt w:val="decimal"/>
      <w:lvlText w:val="%1.%2.%3.%4.%5.%6.%7."/>
      <w:lvlJc w:val="left"/>
      <w:pPr>
        <w:ind w:left="3984" w:hanging="1344"/>
      </w:pPr>
    </w:lvl>
    <w:lvl w:ilvl="7">
      <w:start w:val="1"/>
      <w:numFmt w:val="decimal"/>
      <w:lvlText w:val="%1.%2.%3.%4.%5.%6.%7.%8."/>
      <w:lvlJc w:val="left"/>
      <w:pPr>
        <w:ind w:left="4592" w:hanging="1512"/>
      </w:pPr>
    </w:lvl>
    <w:lvl w:ilvl="8">
      <w:start w:val="1"/>
      <w:numFmt w:val="decimal"/>
      <w:lvlText w:val="%1.%2.%3.%4.%5.%6.%7.%8.%9."/>
      <w:lvlJc w:val="left"/>
      <w:pPr>
        <w:ind w:left="5200" w:hanging="1680"/>
      </w:pPr>
    </w:lvl>
  </w:abstractNum>
  <w:abstractNum w:abstractNumId="13" w15:restartNumberingAfterBreak="0">
    <w:nsid w:val="DF7A4A62"/>
    <w:multiLevelType w:val="multilevel"/>
    <w:tmpl w:val="DF7A4A62"/>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14" w15:restartNumberingAfterBreak="0">
    <w:nsid w:val="DF89C0A1"/>
    <w:multiLevelType w:val="multilevel"/>
    <w:tmpl w:val="DF89C0A1"/>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5" w15:restartNumberingAfterBreak="0">
    <w:nsid w:val="DFFFC9B9"/>
    <w:multiLevelType w:val="multilevel"/>
    <w:tmpl w:val="DFFFC9B9"/>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16" w15:restartNumberingAfterBreak="0">
    <w:nsid w:val="EA8EE2A6"/>
    <w:multiLevelType w:val="multilevel"/>
    <w:tmpl w:val="EA8EE2A6"/>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17" w15:restartNumberingAfterBreak="0">
    <w:nsid w:val="EFDBCA41"/>
    <w:multiLevelType w:val="multilevel"/>
    <w:tmpl w:val="EFDBCA41"/>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18" w15:restartNumberingAfterBreak="0">
    <w:nsid w:val="EFDF7206"/>
    <w:multiLevelType w:val="multilevel"/>
    <w:tmpl w:val="EFDF7206"/>
    <w:lvl w:ilvl="0">
      <w:start w:val="2"/>
      <w:numFmt w:val="decimal"/>
      <w:lvlText w:val="%1."/>
      <w:lvlJc w:val="left"/>
      <w:pPr>
        <w:ind w:left="336" w:hanging="336"/>
      </w:p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4">
      <w:start w:val="1"/>
      <w:numFmt w:val="decimal"/>
      <w:lvlText w:val="%1.%2.%3.%4.%5."/>
      <w:lvlJc w:val="left"/>
      <w:pPr>
        <w:ind w:left="2768" w:hanging="1008"/>
      </w:pPr>
    </w:lvl>
    <w:lvl w:ilvl="5">
      <w:start w:val="1"/>
      <w:numFmt w:val="decimal"/>
      <w:lvlText w:val="%1.%2.%3.%4.%5.%6."/>
      <w:lvlJc w:val="left"/>
      <w:pPr>
        <w:ind w:left="3376" w:hanging="1176"/>
      </w:pPr>
    </w:lvl>
    <w:lvl w:ilvl="6">
      <w:start w:val="1"/>
      <w:numFmt w:val="decimal"/>
      <w:lvlText w:val="%1.%2.%3.%4.%5.%6.%7."/>
      <w:lvlJc w:val="left"/>
      <w:pPr>
        <w:ind w:left="3984" w:hanging="1344"/>
      </w:pPr>
    </w:lvl>
    <w:lvl w:ilvl="7">
      <w:start w:val="1"/>
      <w:numFmt w:val="decimal"/>
      <w:lvlText w:val="%1.%2.%3.%4.%5.%6.%7.%8."/>
      <w:lvlJc w:val="left"/>
      <w:pPr>
        <w:ind w:left="4592" w:hanging="1512"/>
      </w:pPr>
    </w:lvl>
    <w:lvl w:ilvl="8">
      <w:start w:val="1"/>
      <w:numFmt w:val="decimal"/>
      <w:lvlText w:val="%1.%2.%3.%4.%5.%6.%7.%8.%9."/>
      <w:lvlJc w:val="left"/>
      <w:pPr>
        <w:ind w:left="5200" w:hanging="1680"/>
      </w:pPr>
    </w:lvl>
  </w:abstractNum>
  <w:abstractNum w:abstractNumId="19" w15:restartNumberingAfterBreak="0">
    <w:nsid w:val="EFFC9D88"/>
    <w:multiLevelType w:val="multilevel"/>
    <w:tmpl w:val="EFFC9D88"/>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0" w15:restartNumberingAfterBreak="0">
    <w:nsid w:val="F6CDACFB"/>
    <w:multiLevelType w:val="multilevel"/>
    <w:tmpl w:val="F6CDACFB"/>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1" w15:restartNumberingAfterBreak="0">
    <w:nsid w:val="F983862E"/>
    <w:multiLevelType w:val="multilevel"/>
    <w:tmpl w:val="F983862E"/>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2" w15:restartNumberingAfterBreak="0">
    <w:nsid w:val="FB6EA063"/>
    <w:multiLevelType w:val="multilevel"/>
    <w:tmpl w:val="FB6EA063"/>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3" w15:restartNumberingAfterBreak="0">
    <w:nsid w:val="FCBEA70A"/>
    <w:multiLevelType w:val="multilevel"/>
    <w:tmpl w:val="FCBEA70A"/>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4" w15:restartNumberingAfterBreak="0">
    <w:nsid w:val="FCDCD243"/>
    <w:multiLevelType w:val="multilevel"/>
    <w:tmpl w:val="FCDCD243"/>
    <w:lvl w:ilvl="0">
      <w:start w:val="1"/>
      <w:numFmt w:val="bullet"/>
      <w:lvlText w:val=""/>
      <w:lvlJc w:val="left"/>
      <w:pPr>
        <w:ind w:left="336" w:hanging="336"/>
      </w:pPr>
      <w:rPr>
        <w:rFonts w:ascii="Wingdings" w:hAnsi="Wingdings" w:cs="Wingdings" w:hint="default"/>
        <w:spacing w:val="0"/>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5" w15:restartNumberingAfterBreak="0">
    <w:nsid w:val="FEC2A4F5"/>
    <w:multiLevelType w:val="multilevel"/>
    <w:tmpl w:val="FEC2A4F5"/>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6" w15:restartNumberingAfterBreak="0">
    <w:nsid w:val="FEFBFBBB"/>
    <w:multiLevelType w:val="multilevel"/>
    <w:tmpl w:val="FEFBFBBB"/>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7" w15:restartNumberingAfterBreak="0">
    <w:nsid w:val="FF34B286"/>
    <w:multiLevelType w:val="multilevel"/>
    <w:tmpl w:val="FF34B286"/>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8" w15:restartNumberingAfterBreak="0">
    <w:nsid w:val="FF764291"/>
    <w:multiLevelType w:val="multilevel"/>
    <w:tmpl w:val="FF764291"/>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29" w15:restartNumberingAfterBreak="0">
    <w:nsid w:val="FFD402CF"/>
    <w:multiLevelType w:val="multilevel"/>
    <w:tmpl w:val="FFD402CF"/>
    <w:lvl w:ilvl="0">
      <w:start w:val="1"/>
      <w:numFmt w:val="bullet"/>
      <w:lvlText w:val=""/>
      <w:lvlJc w:val="left"/>
      <w:pPr>
        <w:ind w:left="336" w:hanging="336"/>
      </w:pPr>
      <w:rPr>
        <w:rFonts w:ascii="Wingdings" w:hAnsi="Wingdings" w:cs="Wingdings" w:hint="default"/>
        <w:spacing w:val="0"/>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30" w15:restartNumberingAfterBreak="0">
    <w:nsid w:val="37DCB6A2"/>
    <w:multiLevelType w:val="multilevel"/>
    <w:tmpl w:val="37DCB6A2"/>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31" w15:restartNumberingAfterBreak="0">
    <w:nsid w:val="5F24E131"/>
    <w:multiLevelType w:val="multilevel"/>
    <w:tmpl w:val="5F24E131"/>
    <w:lvl w:ilvl="0">
      <w:start w:val="1"/>
      <w:numFmt w:val="decimal"/>
      <w:lvlText w:val="%1."/>
      <w:lvlJc w:val="left"/>
      <w:pPr>
        <w:ind w:left="336" w:hanging="336"/>
      </w:p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4">
      <w:start w:val="1"/>
      <w:numFmt w:val="decimal"/>
      <w:lvlText w:val="%1.%2.%3.%4.%5."/>
      <w:lvlJc w:val="left"/>
      <w:pPr>
        <w:ind w:left="2768" w:hanging="1008"/>
      </w:pPr>
    </w:lvl>
    <w:lvl w:ilvl="5">
      <w:start w:val="1"/>
      <w:numFmt w:val="decimal"/>
      <w:lvlText w:val="%1.%2.%3.%4.%5.%6."/>
      <w:lvlJc w:val="left"/>
      <w:pPr>
        <w:ind w:left="3376" w:hanging="1176"/>
      </w:pPr>
    </w:lvl>
    <w:lvl w:ilvl="6">
      <w:start w:val="1"/>
      <w:numFmt w:val="decimal"/>
      <w:lvlText w:val="%1.%2.%3.%4.%5.%6.%7."/>
      <w:lvlJc w:val="left"/>
      <w:pPr>
        <w:ind w:left="3984" w:hanging="1344"/>
      </w:pPr>
    </w:lvl>
    <w:lvl w:ilvl="7">
      <w:start w:val="1"/>
      <w:numFmt w:val="decimal"/>
      <w:lvlText w:val="%1.%2.%3.%4.%5.%6.%7.%8."/>
      <w:lvlJc w:val="left"/>
      <w:pPr>
        <w:ind w:left="4592" w:hanging="1512"/>
      </w:pPr>
    </w:lvl>
    <w:lvl w:ilvl="8">
      <w:start w:val="1"/>
      <w:numFmt w:val="decimal"/>
      <w:lvlText w:val="%1.%2.%3.%4.%5.%6.%7.%8.%9."/>
      <w:lvlJc w:val="left"/>
      <w:pPr>
        <w:ind w:left="5200" w:hanging="1680"/>
      </w:pPr>
    </w:lvl>
  </w:abstractNum>
  <w:abstractNum w:abstractNumId="32" w15:restartNumberingAfterBreak="0">
    <w:nsid w:val="6CFE1EC4"/>
    <w:multiLevelType w:val="multilevel"/>
    <w:tmpl w:val="6CFE1EC4"/>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33" w15:restartNumberingAfterBreak="0">
    <w:nsid w:val="7336CAC4"/>
    <w:multiLevelType w:val="multilevel"/>
    <w:tmpl w:val="7336CAC4"/>
    <w:lvl w:ilvl="0">
      <w:start w:val="1"/>
      <w:numFmt w:val="decimal"/>
      <w:lvlText w:val="%1."/>
      <w:lvlJc w:val="left"/>
      <w:pPr>
        <w:ind w:left="336" w:hanging="336"/>
      </w:p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4">
      <w:start w:val="1"/>
      <w:numFmt w:val="decimal"/>
      <w:lvlText w:val="%1.%2.%3.%4.%5."/>
      <w:lvlJc w:val="left"/>
      <w:pPr>
        <w:ind w:left="2768" w:hanging="1008"/>
      </w:pPr>
    </w:lvl>
    <w:lvl w:ilvl="5">
      <w:start w:val="1"/>
      <w:numFmt w:val="decimal"/>
      <w:lvlText w:val="%1.%2.%3.%4.%5.%6."/>
      <w:lvlJc w:val="left"/>
      <w:pPr>
        <w:ind w:left="3376" w:hanging="1176"/>
      </w:pPr>
    </w:lvl>
    <w:lvl w:ilvl="6">
      <w:start w:val="1"/>
      <w:numFmt w:val="decimal"/>
      <w:lvlText w:val="%1.%2.%3.%4.%5.%6.%7."/>
      <w:lvlJc w:val="left"/>
      <w:pPr>
        <w:ind w:left="3984" w:hanging="1344"/>
      </w:pPr>
    </w:lvl>
    <w:lvl w:ilvl="7">
      <w:start w:val="1"/>
      <w:numFmt w:val="decimal"/>
      <w:lvlText w:val="%1.%2.%3.%4.%5.%6.%7.%8."/>
      <w:lvlJc w:val="left"/>
      <w:pPr>
        <w:ind w:left="4592" w:hanging="1512"/>
      </w:pPr>
    </w:lvl>
    <w:lvl w:ilvl="8">
      <w:start w:val="1"/>
      <w:numFmt w:val="decimal"/>
      <w:lvlText w:val="%1.%2.%3.%4.%5.%6.%7.%8.%9."/>
      <w:lvlJc w:val="left"/>
      <w:pPr>
        <w:ind w:left="5200" w:hanging="1680"/>
      </w:pPr>
    </w:lvl>
  </w:abstractNum>
  <w:abstractNum w:abstractNumId="34" w15:restartNumberingAfterBreak="0">
    <w:nsid w:val="7EDF6539"/>
    <w:multiLevelType w:val="multilevel"/>
    <w:tmpl w:val="7EDF6539"/>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num w:numId="1" w16cid:durableId="1965622889">
    <w:abstractNumId w:val="25"/>
  </w:num>
  <w:num w:numId="2" w16cid:durableId="1384711588">
    <w:abstractNumId w:val="15"/>
  </w:num>
  <w:num w:numId="3" w16cid:durableId="1974208031">
    <w:abstractNumId w:val="29"/>
  </w:num>
  <w:num w:numId="4" w16cid:durableId="262301134">
    <w:abstractNumId w:val="7"/>
  </w:num>
  <w:num w:numId="5" w16cid:durableId="1534266876">
    <w:abstractNumId w:val="0"/>
  </w:num>
  <w:num w:numId="6" w16cid:durableId="1714186183">
    <w:abstractNumId w:val="24"/>
  </w:num>
  <w:num w:numId="7" w16cid:durableId="543759559">
    <w:abstractNumId w:val="16"/>
  </w:num>
  <w:num w:numId="8" w16cid:durableId="1125847840">
    <w:abstractNumId w:val="13"/>
  </w:num>
  <w:num w:numId="9" w16cid:durableId="126944268">
    <w:abstractNumId w:val="34"/>
  </w:num>
  <w:num w:numId="10" w16cid:durableId="247542945">
    <w:abstractNumId w:val="2"/>
  </w:num>
  <w:num w:numId="11" w16cid:durableId="443771634">
    <w:abstractNumId w:val="11"/>
  </w:num>
  <w:num w:numId="12" w16cid:durableId="1966694493">
    <w:abstractNumId w:val="19"/>
  </w:num>
  <w:num w:numId="13" w16cid:durableId="1300384015">
    <w:abstractNumId w:val="14"/>
  </w:num>
  <w:num w:numId="14" w16cid:durableId="1570656791">
    <w:abstractNumId w:val="20"/>
  </w:num>
  <w:num w:numId="15" w16cid:durableId="2092268057">
    <w:abstractNumId w:val="31"/>
  </w:num>
  <w:num w:numId="16" w16cid:durableId="592469601">
    <w:abstractNumId w:val="18"/>
  </w:num>
  <w:num w:numId="17" w16cid:durableId="1823349179">
    <w:abstractNumId w:val="22"/>
  </w:num>
  <w:num w:numId="18" w16cid:durableId="1333072071">
    <w:abstractNumId w:val="33"/>
  </w:num>
  <w:num w:numId="19" w16cid:durableId="1151679532">
    <w:abstractNumId w:val="1"/>
  </w:num>
  <w:num w:numId="20" w16cid:durableId="482044983">
    <w:abstractNumId w:val="12"/>
  </w:num>
  <w:num w:numId="21" w16cid:durableId="910047651">
    <w:abstractNumId w:val="4"/>
  </w:num>
  <w:num w:numId="22" w16cid:durableId="122425667">
    <w:abstractNumId w:val="30"/>
  </w:num>
  <w:num w:numId="23" w16cid:durableId="1659074891">
    <w:abstractNumId w:val="3"/>
  </w:num>
  <w:num w:numId="24" w16cid:durableId="1941864238">
    <w:abstractNumId w:val="9"/>
  </w:num>
  <w:num w:numId="25" w16cid:durableId="916288802">
    <w:abstractNumId w:val="17"/>
  </w:num>
  <w:num w:numId="26" w16cid:durableId="1098018326">
    <w:abstractNumId w:val="26"/>
  </w:num>
  <w:num w:numId="27" w16cid:durableId="1978604873">
    <w:abstractNumId w:val="6"/>
  </w:num>
  <w:num w:numId="28" w16cid:durableId="2061711219">
    <w:abstractNumId w:val="10"/>
  </w:num>
  <w:num w:numId="29" w16cid:durableId="1120609900">
    <w:abstractNumId w:val="27"/>
  </w:num>
  <w:num w:numId="30" w16cid:durableId="1538083768">
    <w:abstractNumId w:val="23"/>
  </w:num>
  <w:num w:numId="31" w16cid:durableId="1586381254">
    <w:abstractNumId w:val="5"/>
  </w:num>
  <w:num w:numId="32" w16cid:durableId="1680041287">
    <w:abstractNumId w:val="8"/>
  </w:num>
  <w:num w:numId="33" w16cid:durableId="2060084001">
    <w:abstractNumId w:val="28"/>
  </w:num>
  <w:num w:numId="34" w16cid:durableId="605622648">
    <w:abstractNumId w:val="32"/>
  </w:num>
  <w:num w:numId="35" w16cid:durableId="3427539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HorizontalSpacing w:val="220"/>
  <w:drawingGridVerticalSpacing w:val="38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000B62CA"/>
    <w:rsid w:val="002A53AA"/>
    <w:rsid w:val="002D54F3"/>
    <w:rsid w:val="00420052"/>
    <w:rsid w:val="004C19A2"/>
    <w:rsid w:val="005C35DE"/>
    <w:rsid w:val="00626AA2"/>
    <w:rsid w:val="0068574D"/>
    <w:rsid w:val="006E696F"/>
    <w:rsid w:val="0071681D"/>
    <w:rsid w:val="007C7A70"/>
    <w:rsid w:val="00890FE1"/>
    <w:rsid w:val="0090731C"/>
    <w:rsid w:val="009E7FC9"/>
    <w:rsid w:val="00A85D95"/>
    <w:rsid w:val="00AB1D25"/>
    <w:rsid w:val="00AD3D80"/>
    <w:rsid w:val="00B727BA"/>
    <w:rsid w:val="00BE0D57"/>
    <w:rsid w:val="00C9629C"/>
    <w:rsid w:val="00F50C8B"/>
    <w:rsid w:val="07011CC2"/>
    <w:rsid w:val="07644792"/>
    <w:rsid w:val="09284798"/>
    <w:rsid w:val="0F2B6FD9"/>
    <w:rsid w:val="183C240D"/>
    <w:rsid w:val="1AA24D9F"/>
    <w:rsid w:val="27FBD2E2"/>
    <w:rsid w:val="28DA2E89"/>
    <w:rsid w:val="2A4254F9"/>
    <w:rsid w:val="2D1F32F4"/>
    <w:rsid w:val="323B4D81"/>
    <w:rsid w:val="34B70380"/>
    <w:rsid w:val="3AE174A3"/>
    <w:rsid w:val="3F57FAC7"/>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A78368C"/>
    <w:rsid w:val="7C5F4108"/>
    <w:rsid w:val="7CF9E76C"/>
    <w:rsid w:val="7F79C282"/>
    <w:rsid w:val="7F7B6CAE"/>
    <w:rsid w:val="7FBF6DD0"/>
    <w:rsid w:val="7FCD17FE"/>
    <w:rsid w:val="7FD7E9A0"/>
    <w:rsid w:val="7FE9FBB2"/>
    <w:rsid w:val="87F3AAAA"/>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B77922"/>
  <w15:docId w15:val="{187BEDEF-28EF-4156-94C0-FD0B293C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before="60" w:after="60"/>
      <w:jc w:val="both"/>
    </w:pPr>
    <w:rPr>
      <w:color w:val="333333"/>
      <w:kern w:val="2"/>
      <w:sz w:val="22"/>
      <w:szCs w:val="24"/>
    </w:rPr>
  </w:style>
  <w:style w:type="paragraph" w:styleId="1">
    <w:name w:val="heading 1"/>
    <w:basedOn w:val="a"/>
    <w:next w:val="a"/>
    <w:qFormat/>
    <w:pPr>
      <w:keepNext/>
      <w:keepLines/>
      <w:outlineLvl w:val="0"/>
    </w:pPr>
    <w:rPr>
      <w:b/>
      <w:kern w:val="44"/>
      <w:sz w:val="36"/>
    </w:rPr>
  </w:style>
  <w:style w:type="paragraph" w:styleId="2">
    <w:name w:val="heading 2"/>
    <w:basedOn w:val="a"/>
    <w:next w:val="a"/>
    <w:qFormat/>
    <w:pPr>
      <w:keepNext/>
      <w:keepLines/>
      <w:outlineLvl w:val="1"/>
    </w:pPr>
    <w:rPr>
      <w:b/>
      <w:sz w:val="32"/>
    </w:rPr>
  </w:style>
  <w:style w:type="paragraph" w:styleId="3">
    <w:name w:val="heading 3"/>
    <w:basedOn w:val="a"/>
    <w:next w:val="a"/>
    <w:qFormat/>
    <w:pPr>
      <w:keepNext/>
      <w:keepLines/>
      <w:outlineLvl w:val="2"/>
    </w:pPr>
    <w:rPr>
      <w:b/>
      <w:sz w:val="28"/>
    </w:rPr>
  </w:style>
  <w:style w:type="paragraph" w:styleId="4">
    <w:name w:val="heading 4"/>
    <w:basedOn w:val="a"/>
    <w:next w:val="a"/>
    <w:qFormat/>
    <w:pPr>
      <w:keepNext/>
      <w:keepLines/>
      <w:outlineLvl w:val="3"/>
    </w:pPr>
    <w:rPr>
      <w:b/>
      <w:sz w:val="24"/>
    </w:rPr>
  </w:style>
  <w:style w:type="paragraph" w:styleId="5">
    <w:name w:val="heading 5"/>
    <w:basedOn w:val="a"/>
    <w:next w:val="a"/>
    <w:qFormat/>
    <w:pPr>
      <w:keepNext/>
      <w:keepLines/>
      <w:spacing w:line="480" w:lineRule="auto"/>
      <w:outlineLvl w:val="4"/>
    </w:pPr>
    <w:rPr>
      <w:b/>
    </w:rPr>
  </w:style>
  <w:style w:type="paragraph" w:styleId="6">
    <w:name w:val="heading 6"/>
    <w:basedOn w:val="a"/>
    <w:next w:val="a"/>
    <w:qFormat/>
    <w:pPr>
      <w:keepNext/>
      <w:keepLines/>
      <w:spacing w:line="480" w:lineRule="auto"/>
      <w:outlineLvl w:val="5"/>
    </w:pPr>
    <w:rPr>
      <w:b/>
    </w:rPr>
  </w:style>
  <w:style w:type="paragraph" w:styleId="7">
    <w:name w:val="heading 7"/>
    <w:basedOn w:val="a"/>
    <w:next w:val="a"/>
    <w:unhideWhenUsed/>
    <w:qFormat/>
    <w:pPr>
      <w:keepNext/>
      <w:keepLines/>
      <w:spacing w:line="480" w:lineRule="auto"/>
      <w:outlineLvl w:val="6"/>
    </w:pPr>
    <w:rPr>
      <w:b/>
    </w:rPr>
  </w:style>
  <w:style w:type="paragraph" w:styleId="8">
    <w:name w:val="heading 8"/>
    <w:basedOn w:val="a"/>
    <w:next w:val="a"/>
    <w:unhideWhenUsed/>
    <w:qFormat/>
    <w:pPr>
      <w:keepNext/>
      <w:keepLines/>
      <w:spacing w:line="480" w:lineRule="auto"/>
      <w:outlineLvl w:val="7"/>
    </w:pPr>
    <w:rPr>
      <w:b/>
    </w:rPr>
  </w:style>
  <w:style w:type="paragraph" w:styleId="9">
    <w:name w:val="heading 9"/>
    <w:basedOn w:val="a"/>
    <w:next w:val="a"/>
    <w:unhideWhenUsed/>
    <w:qFormat/>
    <w:pPr>
      <w:keepNext/>
      <w:keepLines/>
      <w:spacing w:line="480" w:lineRule="auto"/>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99"/>
    <w:pPr>
      <w:ind w:leftChars="400" w:left="840"/>
    </w:pPr>
  </w:style>
  <w:style w:type="paragraph" w:styleId="TOC8">
    <w:name w:val="toc 8"/>
    <w:basedOn w:val="a"/>
    <w:next w:val="a"/>
    <w:autoRedefine/>
    <w:uiPriority w:val="99"/>
    <w:pPr>
      <w:ind w:leftChars="1400" w:left="2940"/>
    </w:pPr>
  </w:style>
  <w:style w:type="paragraph" w:styleId="a3">
    <w:name w:val="footer"/>
    <w:basedOn w:val="a"/>
    <w:pPr>
      <w:tabs>
        <w:tab w:val="center" w:pos="4153"/>
        <w:tab w:val="right" w:pos="8306"/>
      </w:tabs>
      <w:snapToGrid w:val="0"/>
      <w:jc w:val="center"/>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99"/>
  </w:style>
  <w:style w:type="paragraph" w:styleId="a5">
    <w:name w:val="Subtitle"/>
    <w:basedOn w:val="a"/>
    <w:next w:val="a"/>
    <w:link w:val="a6"/>
    <w:qFormat/>
    <w:pPr>
      <w:jc w:val="center"/>
      <w:outlineLvl w:val="1"/>
    </w:pPr>
    <w:rPr>
      <w:rFonts w:cstheme="minorBidi"/>
      <w:b/>
      <w:bCs/>
      <w:kern w:val="28"/>
      <w:sz w:val="44"/>
      <w:szCs w:val="32"/>
    </w:rPr>
  </w:style>
  <w:style w:type="paragraph" w:styleId="TOC2">
    <w:name w:val="toc 2"/>
    <w:basedOn w:val="a"/>
    <w:next w:val="a"/>
    <w:uiPriority w:val="99"/>
    <w:pPr>
      <w:ind w:leftChars="200" w:left="420"/>
    </w:pPr>
  </w:style>
  <w:style w:type="paragraph" w:styleId="a7">
    <w:name w:val="Title"/>
    <w:basedOn w:val="a"/>
    <w:next w:val="a"/>
    <w:link w:val="a8"/>
    <w:qFormat/>
    <w:pPr>
      <w:jc w:val="center"/>
      <w:outlineLvl w:val="0"/>
    </w:pPr>
    <w:rPr>
      <w:rFonts w:cstheme="majorBidi"/>
      <w:b/>
      <w:bCs/>
      <w:sz w:val="48"/>
      <w:szCs w:val="32"/>
    </w:rPr>
  </w:style>
  <w:style w:type="table" w:styleId="a9">
    <w:name w:val="Table Grid"/>
    <w:basedOn w:val="a1"/>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styleId="aa">
    <w:name w:val="Hyperlink"/>
    <w:basedOn w:val="a0"/>
    <w:rPr>
      <w:color w:val="1E6FFF"/>
      <w:u w:val="single"/>
    </w:rPr>
  </w:style>
  <w:style w:type="character" w:customStyle="1" w:styleId="melo-codeblock-Base-theme-char">
    <w:name w:val="melo-codeblock-Base-theme-char"/>
    <w:uiPriority w:val="99"/>
    <w:rPr>
      <w:rFonts w:ascii="Monaco" w:eastAsia="Monaco" w:hAnsi="Monaco" w:cs="Monaco"/>
      <w:color w:val="000000"/>
      <w:sz w:val="21"/>
    </w:rPr>
  </w:style>
  <w:style w:type="character" w:customStyle="1" w:styleId="a8">
    <w:name w:val="标题 字符"/>
    <w:basedOn w:val="a0"/>
    <w:link w:val="a7"/>
    <w:rPr>
      <w:rFonts w:ascii="Arial" w:eastAsia="微软雅黑" w:hAnsi="Arial" w:cstheme="majorBidi"/>
      <w:b/>
      <w:bCs/>
      <w:kern w:val="2"/>
      <w:sz w:val="48"/>
      <w:szCs w:val="32"/>
    </w:rPr>
  </w:style>
  <w:style w:type="paragraph" w:customStyle="1" w:styleId="melo-codeblock-Base-theme-para">
    <w:name w:val="melo-codeblock-Base-theme-para"/>
    <w:uiPriority w:val="99"/>
    <w:pPr>
      <w:snapToGrid w:val="0"/>
      <w:spacing w:line="360" w:lineRule="auto"/>
    </w:pPr>
    <w:rPr>
      <w:rFonts w:ascii="Monaco" w:eastAsia="Monaco" w:hAnsi="Monaco" w:cs="Monaco"/>
      <w:color w:val="000000"/>
      <w:sz w:val="21"/>
    </w:rPr>
  </w:style>
  <w:style w:type="character" w:customStyle="1" w:styleId="a6">
    <w:name w:val="副标题 字符"/>
    <w:basedOn w:val="a0"/>
    <w:link w:val="a5"/>
    <w:rPr>
      <w:rFonts w:ascii="Arial" w:eastAsia="微软雅黑" w:hAnsi="Arial" w:cstheme="minorBidi"/>
      <w:b/>
      <w:bCs/>
      <w:kern w:val="28"/>
      <w:sz w:val="4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63</Pages>
  <Words>16177</Words>
  <Characters>17311</Characters>
  <Application>Microsoft Office Word</Application>
  <DocSecurity>0</DocSecurity>
  <Lines>1236</Lines>
  <Paragraphs>1522</Paragraphs>
  <ScaleCrop>false</ScaleCrop>
  <Company/>
  <LinksUpToDate>false</LinksUpToDate>
  <CharactersWithSpaces>31966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婉彤 赵</cp:lastModifiedBy>
  <cp:revision>2</cp:revision>
  <dcterms:created xsi:type="dcterms:W3CDTF">2026-03-21T15:10:00Z</dcterms:created>
  <dcterms:modified xsi:type="dcterms:W3CDTF">2026-03-21T03:37:00Z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E3003D43DF619E568C0FBE691743A429_42</vt:lpwstr>
  </property>
</Properties>
</file>