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61E7D" w14:textId="77777777" w:rsidR="00585514" w:rsidRDefault="00585514">
      <w:pPr>
        <w:pStyle w:val="ab"/>
      </w:pPr>
      <w:r>
        <w:rPr>
          <w:rFonts w:hint="eastAsia"/>
        </w:rPr>
        <w:t>通过</w:t>
      </w:r>
      <w:r>
        <w:rPr>
          <w:rFonts w:hint="eastAsia"/>
        </w:rPr>
        <w:t>Modelarts</w:t>
      </w:r>
      <w:r>
        <w:rPr>
          <w:rFonts w:hint="eastAsia"/>
        </w:rPr>
        <w:t>训练作业</w:t>
      </w:r>
    </w:p>
    <w:p w14:paraId="7390D6D6" w14:textId="00BDCEE0" w:rsidR="0055146B" w:rsidRDefault="00585514">
      <w:pPr>
        <w:pStyle w:val="ab"/>
      </w:pPr>
      <w:r>
        <w:rPr>
          <w:rFonts w:hint="eastAsia"/>
        </w:rPr>
        <w:t>调用</w:t>
      </w:r>
      <w:r w:rsidR="00017F69">
        <w:rPr>
          <w:rFonts w:hint="eastAsia"/>
        </w:rPr>
        <w:t>模型移植服务</w:t>
      </w:r>
      <w:r w:rsidR="003A0AAC">
        <w:rPr>
          <w:rFonts w:hint="eastAsia"/>
        </w:rPr>
        <w:t>文档</w:t>
      </w:r>
    </w:p>
    <w:p w14:paraId="168EB247" w14:textId="77777777" w:rsidR="0055146B" w:rsidRDefault="00BA3064">
      <w:pPr>
        <w:pStyle w:val="1"/>
      </w:pPr>
      <w:r>
        <w:rPr>
          <w:rFonts w:hint="eastAsia"/>
        </w:rPr>
        <w:t>文档说明</w:t>
      </w:r>
    </w:p>
    <w:p w14:paraId="7B59FBDF" w14:textId="77777777" w:rsidR="0055146B" w:rsidRDefault="00BA3064">
      <w:pPr>
        <w:spacing w:beforeLines="50" w:before="156" w:afterLines="50" w:after="156"/>
        <w:ind w:firstLineChars="200" w:firstLine="420"/>
      </w:pPr>
      <w:r>
        <w:t>文档编排格式说明：</w:t>
      </w:r>
    </w:p>
    <w:p w14:paraId="46208F0D" w14:textId="77777777" w:rsidR="0055146B" w:rsidRDefault="00BA3064">
      <w:pPr>
        <w:spacing w:beforeLines="50" w:before="156" w:afterLines="50" w:after="156"/>
        <w:ind w:firstLineChars="200" w:firstLine="420"/>
      </w:pPr>
      <w:r>
        <w:rPr>
          <w:rFonts w:hint="eastAsia"/>
        </w:rPr>
        <w:t>文档中</w:t>
      </w:r>
      <w:r>
        <w:rPr>
          <w:rFonts w:hint="eastAsia"/>
          <w:highlight w:val="yellow"/>
        </w:rPr>
        <w:t>黄底字体</w:t>
      </w:r>
      <w:r>
        <w:rPr>
          <w:rFonts w:hint="eastAsia"/>
        </w:rPr>
        <w:t>需要根据实际情况修改。</w:t>
      </w:r>
    </w:p>
    <w:p w14:paraId="6A1CB512" w14:textId="77777777" w:rsidR="0055146B" w:rsidRDefault="00BA3064">
      <w:pPr>
        <w:spacing w:beforeLines="50" w:before="156" w:afterLines="50" w:after="156"/>
        <w:ind w:firstLineChars="200" w:firstLine="420"/>
      </w:pPr>
      <w:r>
        <w:rPr>
          <w:rFonts w:hint="eastAsia"/>
        </w:rPr>
        <w:t>文档中</w:t>
      </w:r>
      <w:r>
        <w:rPr>
          <w:rFonts w:ascii="Consolas" w:hAnsi="Consolas" w:hint="eastAsia"/>
          <w:shd w:val="clear" w:color="auto" w:fill="E7E6E6" w:themeFill="background2"/>
        </w:rPr>
        <w:t>灰色背景</w:t>
      </w:r>
      <w:r>
        <w:rPr>
          <w:rFonts w:hint="eastAsia"/>
        </w:rPr>
        <w:t>表示执行命令或代码段内容。</w:t>
      </w:r>
    </w:p>
    <w:p w14:paraId="6A5B5B16" w14:textId="77777777" w:rsidR="0055146B" w:rsidRDefault="00BA3064">
      <w:pPr>
        <w:spacing w:beforeLines="50" w:before="156" w:afterLines="50" w:after="156"/>
        <w:ind w:firstLineChars="200" w:firstLine="420"/>
      </w:pPr>
      <w:r>
        <w:rPr>
          <w:rFonts w:hint="eastAsia"/>
        </w:rPr>
        <w:t>文档中</w:t>
      </w:r>
      <w:r>
        <w:rPr>
          <w:rFonts w:hint="eastAsia"/>
          <w:color w:val="FF0000"/>
        </w:rPr>
        <w:t>红色字体</w:t>
      </w:r>
      <w:r>
        <w:rPr>
          <w:rFonts w:hint="eastAsia"/>
        </w:rPr>
        <w:t>表示醒目提示，需重点关注。</w:t>
      </w:r>
    </w:p>
    <w:p w14:paraId="2CA65139" w14:textId="6EC4053F" w:rsidR="0055146B" w:rsidRPr="00292120" w:rsidRDefault="0055146B"/>
    <w:p w14:paraId="68BB9496" w14:textId="77777777" w:rsidR="00232E08" w:rsidRDefault="00232E08" w:rsidP="001A3A16">
      <w:pPr>
        <w:pStyle w:val="1"/>
      </w:pPr>
      <w:bookmarkStart w:id="0" w:name="_Toc108791011"/>
      <w:r>
        <w:rPr>
          <w:rFonts w:hint="eastAsia"/>
        </w:rPr>
        <w:t>接口设计</w:t>
      </w:r>
      <w:bookmarkEnd w:id="0"/>
    </w:p>
    <w:p w14:paraId="7F40291D" w14:textId="5ABD4D4B" w:rsidR="00232E08" w:rsidRDefault="009338B4" w:rsidP="001A3A16">
      <w:pPr>
        <w:pStyle w:val="2"/>
      </w:pPr>
      <w:r>
        <w:rPr>
          <w:rFonts w:hint="eastAsia"/>
        </w:rPr>
        <w:t>模型移植服务</w:t>
      </w:r>
      <w:r w:rsidR="00AB4451">
        <w:rPr>
          <w:rFonts w:hint="eastAsia"/>
        </w:rPr>
        <w:t>接口</w:t>
      </w:r>
      <w:r w:rsidR="00261EFB">
        <w:rPr>
          <w:rFonts w:hint="eastAsia"/>
        </w:rPr>
        <w:t>分组</w:t>
      </w:r>
    </w:p>
    <w:p w14:paraId="4A8B5A30" w14:textId="1A4E1383" w:rsidR="00232E08" w:rsidRDefault="009338B4" w:rsidP="00FD65A3">
      <w:pPr>
        <w:pStyle w:val="3"/>
      </w:pPr>
      <w:r>
        <w:rPr>
          <w:rFonts w:hint="eastAsia"/>
        </w:rPr>
        <w:t>模型移植</w:t>
      </w:r>
      <w:r w:rsidR="00261EFB">
        <w:rPr>
          <w:rFonts w:hint="eastAsia"/>
        </w:rPr>
        <w:t>接口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0"/>
        <w:gridCol w:w="1080"/>
        <w:gridCol w:w="1117"/>
        <w:gridCol w:w="5513"/>
      </w:tblGrid>
      <w:tr w:rsidR="00232E08" w14:paraId="71F32296" w14:textId="77777777" w:rsidTr="00292120">
        <w:trPr>
          <w:trHeight w:val="321"/>
        </w:trPr>
        <w:tc>
          <w:tcPr>
            <w:tcW w:w="1721" w:type="dxa"/>
            <w:shd w:val="clear" w:color="auto" w:fill="F2F2F2"/>
          </w:tcPr>
          <w:p w14:paraId="5F0FBBED" w14:textId="77777777" w:rsidR="00232E08" w:rsidRDefault="00232E08" w:rsidP="001A3A1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接口描述</w:t>
            </w:r>
          </w:p>
        </w:tc>
        <w:tc>
          <w:tcPr>
            <w:tcW w:w="7799" w:type="dxa"/>
            <w:gridSpan w:val="3"/>
          </w:tcPr>
          <w:p w14:paraId="79A960CA" w14:textId="503C791F" w:rsidR="00232E08" w:rsidRDefault="0017392A" w:rsidP="001A3A16">
            <w:r w:rsidRPr="0017392A">
              <w:rPr>
                <w:rFonts w:hint="eastAsia"/>
              </w:rPr>
              <w:t>调用应用</w:t>
            </w:r>
            <w:r w:rsidR="0010374C">
              <w:rPr>
                <w:rFonts w:hint="eastAsia"/>
              </w:rPr>
              <w:t>，</w:t>
            </w:r>
            <w:r w:rsidR="0010374C" w:rsidRPr="0010374C">
              <w:rPr>
                <w:rFonts w:hint="eastAsia"/>
              </w:rPr>
              <w:t>把</w:t>
            </w:r>
            <w:r w:rsidR="0010374C" w:rsidRPr="0010374C">
              <w:rPr>
                <w:rFonts w:hint="eastAsia"/>
              </w:rPr>
              <w:t>Mind</w:t>
            </w:r>
            <w:r w:rsidR="000B602F">
              <w:t>S</w:t>
            </w:r>
            <w:r w:rsidR="0010374C" w:rsidRPr="0010374C">
              <w:rPr>
                <w:rFonts w:hint="eastAsia"/>
              </w:rPr>
              <w:t>pore</w:t>
            </w:r>
            <w:r w:rsidR="0010374C" w:rsidRPr="0010374C">
              <w:rPr>
                <w:rFonts w:hint="eastAsia"/>
              </w:rPr>
              <w:t>模型移植到</w:t>
            </w:r>
            <w:r w:rsidR="0010374C" w:rsidRPr="0010374C">
              <w:rPr>
                <w:rFonts w:hint="eastAsia"/>
              </w:rPr>
              <w:t>CPU</w:t>
            </w:r>
            <w:r w:rsidR="0010374C" w:rsidRPr="0010374C">
              <w:rPr>
                <w:rFonts w:hint="eastAsia"/>
              </w:rPr>
              <w:t>端、</w:t>
            </w:r>
            <w:r w:rsidR="0010374C" w:rsidRPr="0010374C">
              <w:rPr>
                <w:rFonts w:hint="eastAsia"/>
              </w:rPr>
              <w:t>GPU</w:t>
            </w:r>
            <w:r w:rsidR="0010374C" w:rsidRPr="0010374C">
              <w:rPr>
                <w:rFonts w:hint="eastAsia"/>
              </w:rPr>
              <w:t>端、</w:t>
            </w:r>
            <w:r w:rsidR="0010374C">
              <w:rPr>
                <w:rFonts w:hint="eastAsia"/>
              </w:rPr>
              <w:t>ARM</w:t>
            </w:r>
            <w:r w:rsidR="0010374C">
              <w:rPr>
                <w:rFonts w:hint="eastAsia"/>
              </w:rPr>
              <w:t>端、</w:t>
            </w:r>
            <w:r w:rsidR="0010374C" w:rsidRPr="0010374C">
              <w:rPr>
                <w:rFonts w:hint="eastAsia"/>
              </w:rPr>
              <w:t>FPGA</w:t>
            </w:r>
            <w:r w:rsidR="0010374C" w:rsidRPr="0010374C">
              <w:rPr>
                <w:rFonts w:hint="eastAsia"/>
              </w:rPr>
              <w:t>、</w:t>
            </w:r>
            <w:r w:rsidR="0010374C" w:rsidRPr="0010374C">
              <w:rPr>
                <w:rFonts w:hint="eastAsia"/>
              </w:rPr>
              <w:t>DSP</w:t>
            </w:r>
            <w:r w:rsidR="0010374C" w:rsidRPr="0010374C">
              <w:rPr>
                <w:rFonts w:hint="eastAsia"/>
              </w:rPr>
              <w:t>、鹏城自研芯片</w:t>
            </w:r>
            <w:r w:rsidR="00855DE2">
              <w:rPr>
                <w:rFonts w:hint="eastAsia"/>
              </w:rPr>
              <w:t>，</w:t>
            </w:r>
            <w:r w:rsidR="0010374C">
              <w:rPr>
                <w:rFonts w:hint="eastAsia"/>
              </w:rPr>
              <w:t>返回移植后的模型文件</w:t>
            </w:r>
            <w:r w:rsidR="00C80C83">
              <w:rPr>
                <w:rFonts w:hint="eastAsia"/>
              </w:rPr>
              <w:t>的存储路径</w:t>
            </w:r>
            <w:r w:rsidR="0010374C" w:rsidRPr="0010374C">
              <w:rPr>
                <w:rFonts w:hint="eastAsia"/>
              </w:rPr>
              <w:t>。</w:t>
            </w:r>
          </w:p>
        </w:tc>
      </w:tr>
      <w:tr w:rsidR="00232E08" w14:paraId="7248E92E" w14:textId="77777777" w:rsidTr="00292120">
        <w:tc>
          <w:tcPr>
            <w:tcW w:w="1721" w:type="dxa"/>
            <w:shd w:val="clear" w:color="auto" w:fill="F2F2F2"/>
          </w:tcPr>
          <w:p w14:paraId="1782C26A" w14:textId="77777777" w:rsidR="00232E08" w:rsidRDefault="00232E08" w:rsidP="001A3A1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TTP</w:t>
            </w: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799" w:type="dxa"/>
            <w:gridSpan w:val="3"/>
          </w:tcPr>
          <w:p w14:paraId="0E6921F8" w14:textId="07D5197C" w:rsidR="00232E08" w:rsidRDefault="0017392A" w:rsidP="001A3A16">
            <w:r>
              <w:rPr>
                <w:rFonts w:hint="eastAsia"/>
              </w:rPr>
              <w:t>POST</w:t>
            </w:r>
          </w:p>
        </w:tc>
      </w:tr>
      <w:tr w:rsidR="00232E08" w14:paraId="7DD587EF" w14:textId="77777777" w:rsidTr="00292120">
        <w:tc>
          <w:tcPr>
            <w:tcW w:w="1721" w:type="dxa"/>
            <w:shd w:val="clear" w:color="auto" w:fill="F2F2F2"/>
          </w:tcPr>
          <w:p w14:paraId="72266B7D" w14:textId="77777777" w:rsidR="00232E08" w:rsidRDefault="00232E08" w:rsidP="001A3A1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RI</w:t>
            </w:r>
          </w:p>
        </w:tc>
        <w:tc>
          <w:tcPr>
            <w:tcW w:w="7799" w:type="dxa"/>
            <w:gridSpan w:val="3"/>
          </w:tcPr>
          <w:p w14:paraId="46F69C43" w14:textId="3744A25F" w:rsidR="00232E08" w:rsidRDefault="00A63428" w:rsidP="001A3A16">
            <w:r w:rsidRPr="00907AA9">
              <w:rPr>
                <w:rFonts w:hint="eastAsia"/>
                <w:highlight w:val="yellow"/>
              </w:rPr>
              <w:t>xxx</w:t>
            </w:r>
            <w:r w:rsidR="00EF309E" w:rsidRPr="00907AA9">
              <w:rPr>
                <w:rFonts w:hint="eastAsia"/>
                <w:highlight w:val="yellow"/>
              </w:rPr>
              <w:t>/</w:t>
            </w:r>
            <w:r>
              <w:rPr>
                <w:rFonts w:hint="eastAsia"/>
              </w:rPr>
              <w:t>model</w:t>
            </w:r>
            <w:r>
              <w:t>-</w:t>
            </w:r>
            <w:r>
              <w:rPr>
                <w:rFonts w:hint="eastAsia"/>
              </w:rPr>
              <w:t>convert</w:t>
            </w:r>
            <w:r>
              <w:t>/v1</w:t>
            </w:r>
          </w:p>
        </w:tc>
      </w:tr>
      <w:tr w:rsidR="00232E08" w14:paraId="434777E2" w14:textId="77777777" w:rsidTr="00292120">
        <w:tc>
          <w:tcPr>
            <w:tcW w:w="1721" w:type="dxa"/>
            <w:shd w:val="clear" w:color="auto" w:fill="F2F2F2"/>
          </w:tcPr>
          <w:p w14:paraId="03CCD49D" w14:textId="77777777" w:rsidR="00232E08" w:rsidRDefault="00232E08" w:rsidP="001A3A1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F2F2F2"/>
          </w:tcPr>
          <w:p w14:paraId="64053704" w14:textId="77777777" w:rsidR="00232E08" w:rsidRDefault="00232E08" w:rsidP="001A3A1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1125" w:type="dxa"/>
            <w:shd w:val="clear" w:color="auto" w:fill="F2F2F2"/>
          </w:tcPr>
          <w:p w14:paraId="371C8632" w14:textId="77777777" w:rsidR="00232E08" w:rsidRDefault="00232E08" w:rsidP="001A3A1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5581" w:type="dxa"/>
            <w:shd w:val="clear" w:color="auto" w:fill="F2F2F2"/>
          </w:tcPr>
          <w:p w14:paraId="5C54FBA9" w14:textId="77777777" w:rsidR="00232E08" w:rsidRDefault="00232E08" w:rsidP="001A3A1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A63428" w14:paraId="5656D907" w14:textId="77777777" w:rsidTr="00292120">
        <w:tc>
          <w:tcPr>
            <w:tcW w:w="1721" w:type="dxa"/>
            <w:vAlign w:val="center"/>
          </w:tcPr>
          <w:p w14:paraId="27CEEBC0" w14:textId="4C415939" w:rsidR="00A63428" w:rsidRDefault="005240E2" w:rsidP="00A63428">
            <w:r w:rsidRPr="005240E2">
              <w:t>input_model_dir</w:t>
            </w:r>
          </w:p>
        </w:tc>
        <w:tc>
          <w:tcPr>
            <w:tcW w:w="1093" w:type="dxa"/>
            <w:vAlign w:val="center"/>
          </w:tcPr>
          <w:p w14:paraId="4836E5A3" w14:textId="3631E74B" w:rsidR="00A63428" w:rsidRDefault="00A63428" w:rsidP="00A63428">
            <w:r>
              <w:t>是</w:t>
            </w:r>
          </w:p>
        </w:tc>
        <w:tc>
          <w:tcPr>
            <w:tcW w:w="1125" w:type="dxa"/>
            <w:vAlign w:val="center"/>
          </w:tcPr>
          <w:p w14:paraId="7D148397" w14:textId="43F6CE8A" w:rsidR="00A63428" w:rsidRDefault="00A63428" w:rsidP="00A63428">
            <w:r>
              <w:rPr>
                <w:rFonts w:hint="eastAsia"/>
              </w:rPr>
              <w:t>string</w:t>
            </w:r>
          </w:p>
        </w:tc>
        <w:tc>
          <w:tcPr>
            <w:tcW w:w="5581" w:type="dxa"/>
            <w:vAlign w:val="center"/>
          </w:tcPr>
          <w:p w14:paraId="17092ED8" w14:textId="5484FD12" w:rsidR="00A63428" w:rsidRDefault="00A63428" w:rsidP="005240E2">
            <w:pPr>
              <w:ind w:left="420" w:hanging="420"/>
            </w:pPr>
            <w:r>
              <w:rPr>
                <w:rFonts w:hint="eastAsia"/>
              </w:rPr>
              <w:t>待移植</w:t>
            </w:r>
            <w:r w:rsidR="00F033FE">
              <w:rPr>
                <w:rFonts w:hint="eastAsia"/>
              </w:rPr>
              <w:t>的</w:t>
            </w:r>
            <w:r w:rsidR="00DC0B29">
              <w:rPr>
                <w:rFonts w:hint="eastAsia"/>
              </w:rPr>
              <w:t>Mind</w:t>
            </w:r>
            <w:r w:rsidR="000B602F">
              <w:rPr>
                <w:rFonts w:hint="eastAsia"/>
              </w:rPr>
              <w:t>S</w:t>
            </w:r>
            <w:r w:rsidR="00DC0B29">
              <w:rPr>
                <w:rFonts w:hint="eastAsia"/>
              </w:rPr>
              <w:t>pore</w:t>
            </w:r>
            <w:r>
              <w:rPr>
                <w:rFonts w:hint="eastAsia"/>
              </w:rPr>
              <w:t>模型</w:t>
            </w:r>
            <w:r w:rsidR="005A5BDC">
              <w:rPr>
                <w:rFonts w:hint="eastAsia"/>
              </w:rPr>
              <w:t>，例如</w:t>
            </w:r>
            <w:r w:rsidR="000B602F">
              <w:rPr>
                <w:rFonts w:hint="eastAsia"/>
              </w:rPr>
              <w:t>M</w:t>
            </w:r>
            <w:r w:rsidR="000B602F">
              <w:t>indSpore IR</w:t>
            </w:r>
            <w:r w:rsidR="000B602F">
              <w:rPr>
                <w:rFonts w:hint="eastAsia"/>
              </w:rPr>
              <w:t>文件</w:t>
            </w:r>
            <w:r w:rsidR="00F033FE">
              <w:rPr>
                <w:rFonts w:hint="eastAsia"/>
              </w:rPr>
              <w:t>（</w:t>
            </w:r>
            <w:r w:rsidR="000B602F">
              <w:rPr>
                <w:rFonts w:hint="eastAsia"/>
              </w:rPr>
              <w:t>xxx</w:t>
            </w:r>
            <w:r w:rsidR="00F033FE">
              <w:rPr>
                <w:rFonts w:hint="eastAsia"/>
              </w:rPr>
              <w:t>.</w:t>
            </w:r>
            <w:r w:rsidR="00F033FE">
              <w:t>mindir</w:t>
            </w:r>
            <w:r w:rsidR="00F033FE">
              <w:rPr>
                <w:rFonts w:hint="eastAsia"/>
              </w:rPr>
              <w:t>格式）</w:t>
            </w:r>
            <w:r w:rsidR="005240E2">
              <w:rPr>
                <w:rFonts w:hint="eastAsia"/>
              </w:rPr>
              <w:t>存储的文件夹</w:t>
            </w:r>
          </w:p>
        </w:tc>
      </w:tr>
      <w:tr w:rsidR="0017392A" w14:paraId="5A185EB6" w14:textId="77777777" w:rsidTr="00292120">
        <w:tc>
          <w:tcPr>
            <w:tcW w:w="1721" w:type="dxa"/>
            <w:vAlign w:val="center"/>
          </w:tcPr>
          <w:p w14:paraId="5CD0C319" w14:textId="7EDC9224" w:rsidR="0017392A" w:rsidRPr="006131BD" w:rsidRDefault="003A30E3" w:rsidP="003A30E3">
            <w:pPr>
              <w:rPr>
                <w:rFonts w:ascii="Helvetica" w:hAnsi="Helvetica" w:cs="Helvetica"/>
                <w:color w:val="252B3A"/>
                <w:szCs w:val="21"/>
                <w:shd w:val="clear" w:color="auto" w:fill="FFFFFF"/>
              </w:rPr>
            </w:pPr>
            <w:r>
              <w:rPr>
                <w:color w:val="252B3A"/>
                <w:shd w:val="clear" w:color="auto" w:fill="FFFFFF"/>
              </w:rPr>
              <w:t>target_d</w:t>
            </w:r>
            <w:r w:rsidR="00A63428">
              <w:rPr>
                <w:color w:val="252B3A"/>
                <w:shd w:val="clear" w:color="auto" w:fill="FFFFFF"/>
              </w:rPr>
              <w:t>evice</w:t>
            </w:r>
            <w:r>
              <w:rPr>
                <w:color w:val="252B3A"/>
                <w:shd w:val="clear" w:color="auto" w:fill="FFFFFF"/>
              </w:rPr>
              <w:t>_t</w:t>
            </w:r>
            <w:r w:rsidR="00A63428">
              <w:rPr>
                <w:color w:val="252B3A"/>
                <w:shd w:val="clear" w:color="auto" w:fill="FFFFFF"/>
              </w:rPr>
              <w:t>ype</w:t>
            </w:r>
          </w:p>
        </w:tc>
        <w:tc>
          <w:tcPr>
            <w:tcW w:w="1093" w:type="dxa"/>
            <w:vAlign w:val="center"/>
          </w:tcPr>
          <w:p w14:paraId="4FD982F4" w14:textId="7DB9E1D1" w:rsidR="0017392A" w:rsidRDefault="0017392A" w:rsidP="001A3A16">
            <w:r>
              <w:t>是</w:t>
            </w:r>
          </w:p>
        </w:tc>
        <w:tc>
          <w:tcPr>
            <w:tcW w:w="1125" w:type="dxa"/>
            <w:vAlign w:val="center"/>
          </w:tcPr>
          <w:p w14:paraId="6681A18E" w14:textId="5D18F152" w:rsidR="0017392A" w:rsidRPr="006131BD" w:rsidRDefault="0017392A" w:rsidP="001A3A16">
            <w:pPr>
              <w:rPr>
                <w:rFonts w:ascii="Helvetica" w:hAnsi="Helvetica" w:cs="Helvetica"/>
                <w:color w:val="252B3A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5581" w:type="dxa"/>
            <w:vAlign w:val="center"/>
          </w:tcPr>
          <w:p w14:paraId="161FB967" w14:textId="1335493C" w:rsidR="0017392A" w:rsidRPr="006131BD" w:rsidRDefault="00DC0B29" w:rsidP="000F7AE7">
            <w:r>
              <w:rPr>
                <w:rFonts w:hint="eastAsia"/>
              </w:rPr>
              <w:t>移植的目标设备类型（</w:t>
            </w:r>
            <w:r w:rsidR="00855DE2">
              <w:rPr>
                <w:rFonts w:hint="eastAsia"/>
              </w:rPr>
              <w:t>6</w:t>
            </w:r>
            <w:r>
              <w:rPr>
                <w:rFonts w:hint="eastAsia"/>
              </w:rPr>
              <w:t>种）：</w:t>
            </w:r>
            <w:r w:rsidR="003A30E3">
              <w:rPr>
                <w:rFonts w:hint="eastAsia"/>
              </w:rPr>
              <w:t>Inter</w:t>
            </w:r>
            <w:r w:rsidR="003A30E3">
              <w:t>-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，</w:t>
            </w:r>
            <w:r w:rsidR="003A30E3">
              <w:rPr>
                <w:rFonts w:hint="eastAsia"/>
              </w:rPr>
              <w:t>Nvidia</w:t>
            </w:r>
            <w:r w:rsidR="003A30E3">
              <w:t>-</w:t>
            </w: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，鹏城自研芯片</w:t>
            </w:r>
          </w:p>
        </w:tc>
      </w:tr>
      <w:tr w:rsidR="003A30E3" w14:paraId="0BA897A9" w14:textId="77777777" w:rsidTr="00292120">
        <w:tc>
          <w:tcPr>
            <w:tcW w:w="1721" w:type="dxa"/>
            <w:vAlign w:val="center"/>
          </w:tcPr>
          <w:p w14:paraId="0A076DC3" w14:textId="1DFE1BF1" w:rsidR="003A30E3" w:rsidRDefault="003A30E3" w:rsidP="003A30E3">
            <w:pPr>
              <w:rPr>
                <w:color w:val="252B3A"/>
                <w:shd w:val="clear" w:color="auto" w:fill="FFFFFF"/>
              </w:rPr>
            </w:pPr>
            <w:r>
              <w:rPr>
                <w:color w:val="252B3A"/>
                <w:shd w:val="clear" w:color="auto" w:fill="FFFFFF"/>
              </w:rPr>
              <w:t>t</w:t>
            </w:r>
            <w:r>
              <w:rPr>
                <w:rFonts w:hint="eastAsia"/>
                <w:color w:val="252B3A"/>
                <w:shd w:val="clear" w:color="auto" w:fill="FFFFFF"/>
              </w:rPr>
              <w:t>arget</w:t>
            </w:r>
            <w:r>
              <w:rPr>
                <w:color w:val="252B3A"/>
                <w:shd w:val="clear" w:color="auto" w:fill="FFFFFF"/>
              </w:rPr>
              <w:t>_f</w:t>
            </w:r>
            <w:r>
              <w:rPr>
                <w:rFonts w:hint="eastAsia"/>
                <w:color w:val="252B3A"/>
                <w:shd w:val="clear" w:color="auto" w:fill="FFFFFF"/>
              </w:rPr>
              <w:t>ramework</w:t>
            </w:r>
          </w:p>
        </w:tc>
        <w:tc>
          <w:tcPr>
            <w:tcW w:w="1093" w:type="dxa"/>
            <w:vAlign w:val="center"/>
          </w:tcPr>
          <w:p w14:paraId="5A0A7714" w14:textId="09B211B3" w:rsidR="003A30E3" w:rsidRDefault="003A30E3" w:rsidP="001A3A16">
            <w:r>
              <w:rPr>
                <w:rFonts w:hint="eastAsia"/>
              </w:rPr>
              <w:t>是</w:t>
            </w:r>
          </w:p>
        </w:tc>
        <w:tc>
          <w:tcPr>
            <w:tcW w:w="1125" w:type="dxa"/>
            <w:vAlign w:val="center"/>
          </w:tcPr>
          <w:p w14:paraId="5E871EAB" w14:textId="55297C80" w:rsidR="003A30E3" w:rsidRDefault="003A30E3" w:rsidP="001A3A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81" w:type="dxa"/>
            <w:vAlign w:val="center"/>
          </w:tcPr>
          <w:p w14:paraId="00B06F40" w14:textId="62E7A7F5" w:rsidR="003A30E3" w:rsidRDefault="003A30E3" w:rsidP="000F7AE7">
            <w:pPr>
              <w:rPr>
                <w:rFonts w:hint="eastAsia"/>
              </w:rPr>
            </w:pPr>
            <w:r>
              <w:rPr>
                <w:rFonts w:hint="eastAsia"/>
              </w:rPr>
              <w:t>移植的目标框架：</w:t>
            </w:r>
            <w:r>
              <w:rPr>
                <w:rFonts w:hint="eastAsia"/>
              </w:rPr>
              <w:t>OpenVINO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TensorRT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MindSporeLite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TensorFlowLite</w:t>
            </w:r>
          </w:p>
        </w:tc>
      </w:tr>
      <w:tr w:rsidR="004E7D25" w14:paraId="30AC702F" w14:textId="77777777" w:rsidTr="00292120">
        <w:tc>
          <w:tcPr>
            <w:tcW w:w="1721" w:type="dxa"/>
            <w:vAlign w:val="center"/>
          </w:tcPr>
          <w:p w14:paraId="6A66411F" w14:textId="16BA56E1" w:rsidR="004E7D25" w:rsidRPr="004E7D25" w:rsidRDefault="005240E2" w:rsidP="001A3A16">
            <w:pPr>
              <w:rPr>
                <w:color w:val="252B3A"/>
                <w:shd w:val="clear" w:color="auto" w:fill="FFFFFF"/>
              </w:rPr>
            </w:pPr>
            <w:r w:rsidRPr="005240E2">
              <w:rPr>
                <w:color w:val="252B3A"/>
                <w:shd w:val="clear" w:color="auto" w:fill="FFFFFF"/>
              </w:rPr>
              <w:t>output_model_dir</w:t>
            </w:r>
          </w:p>
        </w:tc>
        <w:tc>
          <w:tcPr>
            <w:tcW w:w="1093" w:type="dxa"/>
            <w:vAlign w:val="center"/>
          </w:tcPr>
          <w:p w14:paraId="6FDD2517" w14:textId="263F4E82" w:rsidR="004E7D25" w:rsidRDefault="004E7D25" w:rsidP="001A3A16">
            <w:r>
              <w:rPr>
                <w:rFonts w:hint="eastAsia"/>
              </w:rPr>
              <w:t>是</w:t>
            </w:r>
          </w:p>
        </w:tc>
        <w:tc>
          <w:tcPr>
            <w:tcW w:w="1125" w:type="dxa"/>
            <w:vAlign w:val="center"/>
          </w:tcPr>
          <w:p w14:paraId="11E4D39A" w14:textId="64DB6BF7" w:rsidR="004E7D25" w:rsidRDefault="004E7D25" w:rsidP="001A3A16">
            <w:r>
              <w:rPr>
                <w:rFonts w:hint="eastAsia"/>
              </w:rPr>
              <w:t>string</w:t>
            </w:r>
          </w:p>
        </w:tc>
        <w:tc>
          <w:tcPr>
            <w:tcW w:w="5581" w:type="dxa"/>
            <w:vAlign w:val="center"/>
          </w:tcPr>
          <w:p w14:paraId="12967252" w14:textId="1FD130CE" w:rsidR="004E7D25" w:rsidRDefault="004E7D25" w:rsidP="000F7AE7">
            <w:r>
              <w:rPr>
                <w:rFonts w:hint="eastAsia"/>
              </w:rPr>
              <w:t>移植后的模型文件存储的文件夹路径</w:t>
            </w:r>
          </w:p>
        </w:tc>
      </w:tr>
      <w:tr w:rsidR="0017392A" w14:paraId="457148A5" w14:textId="77777777" w:rsidTr="00292120">
        <w:tc>
          <w:tcPr>
            <w:tcW w:w="1721" w:type="dxa"/>
            <w:vAlign w:val="center"/>
          </w:tcPr>
          <w:p w14:paraId="73F65217" w14:textId="6A50CE43" w:rsidR="0017392A" w:rsidRPr="006131BD" w:rsidRDefault="003A30E3" w:rsidP="001A3A16">
            <w:pPr>
              <w:rPr>
                <w:rFonts w:ascii="Helvetica" w:hAnsi="Helvetica" w:cs="Helvetica"/>
                <w:color w:val="252B3A"/>
                <w:szCs w:val="21"/>
                <w:shd w:val="clear" w:color="auto" w:fill="FFFFFF"/>
              </w:rPr>
            </w:pPr>
            <w:r>
              <w:rPr>
                <w:color w:val="252B3A"/>
                <w:shd w:val="clear" w:color="auto" w:fill="FFFFFF"/>
              </w:rPr>
              <w:t>o</w:t>
            </w:r>
            <w:r w:rsidR="00DC0B29">
              <w:rPr>
                <w:rFonts w:hint="eastAsia"/>
                <w:color w:val="252B3A"/>
                <w:shd w:val="clear" w:color="auto" w:fill="FFFFFF"/>
              </w:rPr>
              <w:t>t</w:t>
            </w:r>
            <w:r w:rsidR="00DC0B29">
              <w:rPr>
                <w:color w:val="252B3A"/>
                <w:shd w:val="clear" w:color="auto" w:fill="FFFFFF"/>
              </w:rPr>
              <w:t>h</w:t>
            </w:r>
            <w:r>
              <w:rPr>
                <w:rFonts w:hint="eastAsia"/>
                <w:color w:val="252B3A"/>
                <w:shd w:val="clear" w:color="auto" w:fill="FFFFFF"/>
              </w:rPr>
              <w:t>er</w:t>
            </w:r>
            <w:r>
              <w:rPr>
                <w:color w:val="252B3A"/>
                <w:shd w:val="clear" w:color="auto" w:fill="FFFFFF"/>
              </w:rPr>
              <w:t>_c</w:t>
            </w:r>
            <w:r w:rsidR="00DC0B29">
              <w:rPr>
                <w:rFonts w:hint="eastAsia"/>
                <w:color w:val="252B3A"/>
                <w:shd w:val="clear" w:color="auto" w:fill="FFFFFF"/>
              </w:rPr>
              <w:t>onfig</w:t>
            </w:r>
          </w:p>
        </w:tc>
        <w:tc>
          <w:tcPr>
            <w:tcW w:w="1093" w:type="dxa"/>
            <w:vAlign w:val="center"/>
          </w:tcPr>
          <w:p w14:paraId="4BB844B9" w14:textId="1A38197C" w:rsidR="0017392A" w:rsidRDefault="0017392A" w:rsidP="001A3A16">
            <w:r>
              <w:t>是</w:t>
            </w:r>
          </w:p>
        </w:tc>
        <w:tc>
          <w:tcPr>
            <w:tcW w:w="1125" w:type="dxa"/>
            <w:vAlign w:val="center"/>
          </w:tcPr>
          <w:p w14:paraId="77315D86" w14:textId="6DFB27FB" w:rsidR="0017392A" w:rsidRPr="006131BD" w:rsidRDefault="00602785" w:rsidP="001A3A16">
            <w:pPr>
              <w:rPr>
                <w:rFonts w:ascii="Helvetica" w:hAnsi="Helvetica" w:cs="Helvetica"/>
                <w:color w:val="252B3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252B3A"/>
                <w:szCs w:val="21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252B3A"/>
                <w:szCs w:val="21"/>
                <w:shd w:val="clear" w:color="auto" w:fill="FFFFFF"/>
              </w:rPr>
              <w:t>tring</w:t>
            </w:r>
          </w:p>
        </w:tc>
        <w:tc>
          <w:tcPr>
            <w:tcW w:w="5581" w:type="dxa"/>
            <w:vAlign w:val="center"/>
          </w:tcPr>
          <w:p w14:paraId="7EE20FA8" w14:textId="3A530B83" w:rsidR="00602785" w:rsidRDefault="00602785" w:rsidP="000F7AE7">
            <w:r>
              <w:rPr>
                <w:rFonts w:hint="eastAsia"/>
              </w:rPr>
              <w:t>其他与具体算法相关的私有参数</w:t>
            </w:r>
            <w:r w:rsidR="000F7AE7">
              <w:rPr>
                <w:rFonts w:hint="eastAsia"/>
              </w:rPr>
              <w:t>，使用</w:t>
            </w:r>
            <w:r w:rsidR="000F7AE7">
              <w:rPr>
                <w:rFonts w:hint="eastAsia"/>
              </w:rPr>
              <w:t>Base</w:t>
            </w:r>
            <w:r w:rsidR="000F7AE7">
              <w:t>64</w:t>
            </w:r>
            <w:r w:rsidR="000F7AE7">
              <w:rPr>
                <w:rFonts w:hint="eastAsia"/>
              </w:rPr>
              <w:t>编码为</w:t>
            </w:r>
            <w:r w:rsidR="000F7AE7">
              <w:rPr>
                <w:rFonts w:hint="eastAsia"/>
              </w:rPr>
              <w:t>string</w:t>
            </w:r>
            <w:r w:rsidR="000F7AE7">
              <w:rPr>
                <w:rFonts w:hint="eastAsia"/>
              </w:rPr>
              <w:t>，具体步骤如下：</w:t>
            </w:r>
          </w:p>
          <w:p w14:paraId="3E2EA457" w14:textId="0CA1314C" w:rsidR="00602785" w:rsidRPr="00602785" w:rsidRDefault="00602785" w:rsidP="00602785">
            <w:pPr>
              <w:pStyle w:val="af"/>
              <w:numPr>
                <w:ilvl w:val="0"/>
                <w:numId w:val="8"/>
              </w:numPr>
              <w:spacing w:before="156" w:after="156"/>
              <w:ind w:firstLineChars="0"/>
            </w:pPr>
            <w:r>
              <w:rPr>
                <w:rFonts w:hint="eastAsia"/>
              </w:rPr>
              <w:t>用户选择</w:t>
            </w:r>
            <w:r w:rsidRPr="00602785">
              <w:rPr>
                <w:color w:val="252B3A"/>
                <w:shd w:val="clear" w:color="auto" w:fill="FFFFFF"/>
              </w:rPr>
              <w:t>targetDeviceType</w:t>
            </w:r>
            <w:r w:rsidRPr="00602785">
              <w:rPr>
                <w:rFonts w:hint="eastAsia"/>
                <w:color w:val="252B3A"/>
                <w:shd w:val="clear" w:color="auto" w:fill="FFFFFF"/>
              </w:rPr>
              <w:t>后，</w:t>
            </w:r>
            <w:r>
              <w:rPr>
                <w:rFonts w:hint="eastAsia"/>
                <w:color w:val="252B3A"/>
                <w:shd w:val="clear" w:color="auto" w:fill="FFFFFF"/>
              </w:rPr>
              <w:t>页面展示对应的</w:t>
            </w:r>
            <w:r>
              <w:rPr>
                <w:rFonts w:hint="eastAsia"/>
                <w:color w:val="252B3A"/>
                <w:shd w:val="clear" w:color="auto" w:fill="FFFFFF"/>
              </w:rPr>
              <w:t>otherConfig</w:t>
            </w:r>
            <w:r>
              <w:rPr>
                <w:rFonts w:hint="eastAsia"/>
                <w:color w:val="252B3A"/>
                <w:shd w:val="clear" w:color="auto" w:fill="FFFFFF"/>
              </w:rPr>
              <w:t>模板，有默认参数和注释。</w:t>
            </w:r>
          </w:p>
          <w:p w14:paraId="6622E319" w14:textId="3199E9AA" w:rsidR="00602785" w:rsidRDefault="00602785" w:rsidP="00602785">
            <w:pPr>
              <w:pStyle w:val="af"/>
              <w:numPr>
                <w:ilvl w:val="0"/>
                <w:numId w:val="8"/>
              </w:numPr>
              <w:spacing w:before="156" w:after="156"/>
              <w:ind w:firstLineChars="0"/>
            </w:pPr>
            <w:r>
              <w:rPr>
                <w:rFonts w:hint="eastAsia"/>
                <w:color w:val="252B3A"/>
                <w:shd w:val="clear" w:color="auto" w:fill="FFFFFF"/>
              </w:rPr>
              <w:t>用户</w:t>
            </w:r>
            <w:r w:rsidRPr="00602785">
              <w:rPr>
                <w:rFonts w:hint="eastAsia"/>
                <w:color w:val="252B3A"/>
                <w:shd w:val="clear" w:color="auto" w:fill="FFFFFF"/>
              </w:rPr>
              <w:t>可在页面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color w:val="252B3A"/>
                <w:shd w:val="clear" w:color="auto" w:fill="FFFFFF"/>
              </w:rPr>
              <w:t>otherConfig</w:t>
            </w:r>
            <w:r>
              <w:rPr>
                <w:rFonts w:hint="eastAsia"/>
              </w:rPr>
              <w:t>模板文件（如</w:t>
            </w:r>
            <w:r>
              <w:rPr>
                <w:rFonts w:hint="eastAsia"/>
              </w:rPr>
              <w:t>.</w:t>
            </w:r>
            <w:r>
              <w:t>yaml</w:t>
            </w:r>
            <w:r>
              <w:rPr>
                <w:rFonts w:hint="eastAsia"/>
              </w:rPr>
              <w:t>文件）</w:t>
            </w:r>
            <w:r>
              <w:rPr>
                <w:rFonts w:hint="eastAsia"/>
              </w:rPr>
              <w:lastRenderedPageBreak/>
              <w:t>进行编辑，修改默认参数。</w:t>
            </w:r>
          </w:p>
          <w:p w14:paraId="3BDDC23C" w14:textId="0FB7BB41" w:rsidR="0017392A" w:rsidRPr="006131BD" w:rsidRDefault="00602785" w:rsidP="00602785">
            <w:pPr>
              <w:pStyle w:val="af"/>
              <w:numPr>
                <w:ilvl w:val="0"/>
                <w:numId w:val="8"/>
              </w:numPr>
              <w:spacing w:before="156" w:after="156"/>
              <w:ind w:firstLineChars="0"/>
            </w:pPr>
            <w:r>
              <w:rPr>
                <w:rFonts w:hint="eastAsia"/>
                <w:color w:val="252B3A"/>
                <w:shd w:val="clear" w:color="auto" w:fill="FFFFFF"/>
              </w:rPr>
              <w:t>otherConfig</w:t>
            </w:r>
            <w:r>
              <w:rPr>
                <w:rFonts w:hint="eastAsia"/>
              </w:rPr>
              <w:t>文件经过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编码为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后，作为“</w:t>
            </w:r>
            <w:r>
              <w:rPr>
                <w:rFonts w:hint="eastAsia"/>
              </w:rPr>
              <w:t>otherConfig</w:t>
            </w:r>
            <w:r>
              <w:rPr>
                <w:rFonts w:hint="eastAsia"/>
              </w:rPr>
              <w:t>”参数发送给服务器，在服务器解码后存储到特定位置供算法</w:t>
            </w:r>
            <w:r w:rsidR="00366612">
              <w:rPr>
                <w:rFonts w:hint="eastAsia"/>
              </w:rPr>
              <w:t>访问</w:t>
            </w:r>
            <w:r>
              <w:rPr>
                <w:rFonts w:hint="eastAsia"/>
              </w:rPr>
              <w:t>。</w:t>
            </w:r>
          </w:p>
        </w:tc>
      </w:tr>
    </w:tbl>
    <w:p w14:paraId="58ACBE61" w14:textId="49853E44" w:rsidR="00585514" w:rsidRDefault="00292120" w:rsidP="0050139E">
      <w:pPr>
        <w:pStyle w:val="af1"/>
      </w:pPr>
      <w:r>
        <w:rPr>
          <w:rFonts w:hint="eastAsia"/>
        </w:rPr>
        <w:lastRenderedPageBreak/>
        <w:t>Modelarts</w:t>
      </w:r>
      <w:r>
        <w:rPr>
          <w:rFonts w:hint="eastAsia"/>
        </w:rPr>
        <w:t>训练作业配置示例：</w:t>
      </w:r>
    </w:p>
    <w:p w14:paraId="027CA45C" w14:textId="0BC72645" w:rsidR="0050139E" w:rsidRDefault="004B48B3" w:rsidP="0050139E">
      <w:pPr>
        <w:pStyle w:val="af1"/>
      </w:pPr>
      <w:r>
        <w:rPr>
          <w:noProof/>
        </w:rPr>
        <w:drawing>
          <wp:inline distT="0" distB="0" distL="0" distR="0" wp14:anchorId="7213D22C" wp14:editId="5869CC93">
            <wp:extent cx="6120130" cy="4288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B700" w14:textId="24BD58AA" w:rsidR="00292120" w:rsidRDefault="00292120" w:rsidP="0050139E">
      <w:pPr>
        <w:pStyle w:val="af1"/>
      </w:pPr>
    </w:p>
    <w:p w14:paraId="0EFF272F" w14:textId="39DE7A51" w:rsidR="00292120" w:rsidRDefault="00292120" w:rsidP="0050139E">
      <w:pPr>
        <w:pStyle w:val="af1"/>
      </w:pPr>
      <w:r>
        <w:rPr>
          <w:rFonts w:hint="eastAsia"/>
        </w:rPr>
        <w:t>代码、资源包在</w:t>
      </w:r>
      <w:r>
        <w:rPr>
          <w:rFonts w:hint="eastAsia"/>
        </w:rPr>
        <w:t>Modelarts</w:t>
      </w:r>
      <w:r>
        <w:t xml:space="preserve"> </w:t>
      </w:r>
      <w:r>
        <w:rPr>
          <w:rFonts w:hint="eastAsia"/>
        </w:rPr>
        <w:t>OBS</w:t>
      </w:r>
      <w:r>
        <w:rPr>
          <w:rFonts w:hint="eastAsia"/>
        </w:rPr>
        <w:t>上的存储路径：</w:t>
      </w:r>
    </w:p>
    <w:p w14:paraId="27075257" w14:textId="1CB875E8" w:rsidR="00292120" w:rsidRDefault="00292120" w:rsidP="0050139E">
      <w:pPr>
        <w:pStyle w:val="af1"/>
      </w:pPr>
      <w:r w:rsidRPr="00292120">
        <w:t>obs://lihaokun/</w:t>
      </w:r>
      <w:r>
        <w:rPr>
          <w:rFonts w:hint="eastAsia"/>
        </w:rPr>
        <w:t>model_</w:t>
      </w:r>
      <w:r>
        <w:t>convert</w:t>
      </w:r>
    </w:p>
    <w:p w14:paraId="6B90056B" w14:textId="0F2CC64C" w:rsidR="00292120" w:rsidRDefault="00292120" w:rsidP="0050139E">
      <w:pPr>
        <w:pStyle w:val="af1"/>
      </w:pPr>
    </w:p>
    <w:p w14:paraId="43BFFECB" w14:textId="488A2239" w:rsidR="00292120" w:rsidRDefault="00292120" w:rsidP="0050139E">
      <w:pPr>
        <w:pStyle w:val="af1"/>
      </w:pPr>
      <w:r>
        <w:rPr>
          <w:rFonts w:hint="eastAsia"/>
        </w:rPr>
        <w:t>一个成功的</w:t>
      </w:r>
      <w:r>
        <w:rPr>
          <w:rFonts w:hint="eastAsia"/>
        </w:rPr>
        <w:t>Modelarts</w:t>
      </w:r>
      <w:r w:rsidR="004B48B3">
        <w:rPr>
          <w:rFonts w:hint="eastAsia"/>
        </w:rPr>
        <w:t>练作业</w:t>
      </w:r>
      <w:r>
        <w:rPr>
          <w:rFonts w:hint="eastAsia"/>
        </w:rPr>
        <w:t>（</w:t>
      </w:r>
      <w:r w:rsidR="004B48B3">
        <w:rPr>
          <w:rFonts w:hint="eastAsia"/>
        </w:rPr>
        <w:t>名称：</w:t>
      </w:r>
      <w:r w:rsidR="004B48B3" w:rsidRPr="004B48B3">
        <w:t>job-d831-copy-cd67</w:t>
      </w:r>
      <w:r w:rsidR="004B48B3">
        <w:t xml:space="preserve">  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4B48B3" w:rsidRPr="004B48B3">
        <w:t>7cefd51d-97d1-4724-aaca-413ed97de8ac</w:t>
      </w:r>
      <w:r>
        <w:rPr>
          <w:rFonts w:hint="eastAsia"/>
        </w:rPr>
        <w:t>），可在</w:t>
      </w:r>
      <w:r>
        <w:rPr>
          <w:rFonts w:hint="eastAsia"/>
        </w:rPr>
        <w:t>Modelarts</w:t>
      </w:r>
      <w:r>
        <w:rPr>
          <w:rFonts w:hint="eastAsia"/>
        </w:rPr>
        <w:t>的训练作业界面点击</w:t>
      </w:r>
      <w:r>
        <w:rPr>
          <w:rFonts w:hint="eastAsia"/>
        </w:rPr>
        <w:t>ID</w:t>
      </w:r>
      <w:r>
        <w:rPr>
          <w:rFonts w:hint="eastAsia"/>
        </w:rPr>
        <w:t>进入详情页面查看，如下图所示：</w:t>
      </w:r>
    </w:p>
    <w:p w14:paraId="04E23953" w14:textId="299F7AD8" w:rsidR="00292120" w:rsidRDefault="00C45FFC" w:rsidP="0050139E">
      <w:pPr>
        <w:pStyle w:val="af1"/>
      </w:pPr>
      <w:r>
        <w:rPr>
          <w:noProof/>
        </w:rPr>
        <w:drawing>
          <wp:inline distT="0" distB="0" distL="0" distR="0" wp14:anchorId="66387626" wp14:editId="3680B3EF">
            <wp:extent cx="6120130" cy="18275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9BAE" w14:textId="0283B650" w:rsidR="00292120" w:rsidRDefault="00292120" w:rsidP="0050139E">
      <w:pPr>
        <w:pStyle w:val="af1"/>
      </w:pPr>
    </w:p>
    <w:p w14:paraId="11F5D06A" w14:textId="77777777" w:rsidR="00C45FFC" w:rsidRDefault="00C45FFC" w:rsidP="0050139E">
      <w:pPr>
        <w:pStyle w:val="af1"/>
        <w:rPr>
          <w:rFonts w:hint="eastAsia"/>
        </w:rPr>
      </w:pPr>
      <w:bookmarkStart w:id="1" w:name="_GoBack"/>
      <w:bookmarkEnd w:id="1"/>
    </w:p>
    <w:p w14:paraId="346B3887" w14:textId="1CB49EF1" w:rsidR="00292120" w:rsidRDefault="00292120" w:rsidP="0050139E">
      <w:pPr>
        <w:pStyle w:val="af1"/>
      </w:pPr>
      <w:r>
        <w:rPr>
          <w:rFonts w:hint="eastAsia"/>
        </w:rPr>
        <w:lastRenderedPageBreak/>
        <w:t>训练作业详情页面如下：</w:t>
      </w:r>
    </w:p>
    <w:p w14:paraId="47D94F6D" w14:textId="4F4AA941" w:rsidR="00292120" w:rsidRDefault="00C45FFC" w:rsidP="0050139E">
      <w:pPr>
        <w:pStyle w:val="af1"/>
      </w:pPr>
      <w:r>
        <w:rPr>
          <w:noProof/>
        </w:rPr>
        <w:drawing>
          <wp:inline distT="0" distB="0" distL="0" distR="0" wp14:anchorId="7E4BF541" wp14:editId="57AC25C2">
            <wp:extent cx="6120130" cy="27920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F855" w14:textId="77777777" w:rsidR="00292120" w:rsidRPr="0050139E" w:rsidRDefault="00292120" w:rsidP="0050139E">
      <w:pPr>
        <w:pStyle w:val="af1"/>
      </w:pPr>
    </w:p>
    <w:sectPr w:rsidR="00292120" w:rsidRPr="0050139E">
      <w:pgSz w:w="11906" w:h="16838"/>
      <w:pgMar w:top="1134" w:right="1134" w:bottom="1134" w:left="1134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68B9A" w14:textId="77777777" w:rsidR="00001ED7" w:rsidRDefault="00001ED7">
      <w:r>
        <w:separator/>
      </w:r>
    </w:p>
  </w:endnote>
  <w:endnote w:type="continuationSeparator" w:id="0">
    <w:p w14:paraId="75C33A32" w14:textId="77777777" w:rsidR="00001ED7" w:rsidRDefault="00001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DDF3A" w14:textId="77777777" w:rsidR="00001ED7" w:rsidRDefault="00001ED7">
      <w:r>
        <w:separator/>
      </w:r>
    </w:p>
  </w:footnote>
  <w:footnote w:type="continuationSeparator" w:id="0">
    <w:p w14:paraId="2A3B898D" w14:textId="77777777" w:rsidR="00001ED7" w:rsidRDefault="00001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5457"/>
    <w:multiLevelType w:val="multilevel"/>
    <w:tmpl w:val="17F9545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E663FC"/>
    <w:multiLevelType w:val="hybridMultilevel"/>
    <w:tmpl w:val="A204F0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2830"/>
        </w:tabs>
        <w:ind w:left="2830" w:hanging="420"/>
      </w:pPr>
    </w:lvl>
    <w:lvl w:ilvl="2" w:tplc="204A00E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CA45AB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340475"/>
    <w:multiLevelType w:val="hybridMultilevel"/>
    <w:tmpl w:val="A204F058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2830"/>
        </w:tabs>
        <w:ind w:left="2830" w:hanging="420"/>
      </w:pPr>
    </w:lvl>
    <w:lvl w:ilvl="2" w:tplc="FFFFFFFF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AB67C97"/>
    <w:multiLevelType w:val="hybridMultilevel"/>
    <w:tmpl w:val="97A65A84"/>
    <w:lvl w:ilvl="0" w:tplc="9EC20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720C2C"/>
    <w:multiLevelType w:val="multilevel"/>
    <w:tmpl w:val="5BCE8BD2"/>
    <w:lvl w:ilvl="0">
      <w:start w:val="1"/>
      <w:numFmt w:val="chineseCountingThousand"/>
      <w:suff w:val="nothing"/>
      <w:lvlText w:val="%1、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6FE876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7927F90"/>
    <w:multiLevelType w:val="hybridMultilevel"/>
    <w:tmpl w:val="30D0E1E0"/>
    <w:lvl w:ilvl="0" w:tplc="1560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removePersonalInformation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B8"/>
    <w:rsid w:val="00001ED7"/>
    <w:rsid w:val="00017F69"/>
    <w:rsid w:val="000241E7"/>
    <w:rsid w:val="0005363B"/>
    <w:rsid w:val="000605BA"/>
    <w:rsid w:val="00083AB6"/>
    <w:rsid w:val="000B0EC4"/>
    <w:rsid w:val="000B1A53"/>
    <w:rsid w:val="000B43B9"/>
    <w:rsid w:val="000B602F"/>
    <w:rsid w:val="000F0DFC"/>
    <w:rsid w:val="000F5E50"/>
    <w:rsid w:val="000F7AE7"/>
    <w:rsid w:val="0010374C"/>
    <w:rsid w:val="00111341"/>
    <w:rsid w:val="00114B61"/>
    <w:rsid w:val="00124176"/>
    <w:rsid w:val="001251BC"/>
    <w:rsid w:val="00133E70"/>
    <w:rsid w:val="00134B1F"/>
    <w:rsid w:val="001441F6"/>
    <w:rsid w:val="0015076F"/>
    <w:rsid w:val="00152EFD"/>
    <w:rsid w:val="001622F1"/>
    <w:rsid w:val="0017392A"/>
    <w:rsid w:val="00181AB9"/>
    <w:rsid w:val="00183634"/>
    <w:rsid w:val="001870C0"/>
    <w:rsid w:val="001A3A16"/>
    <w:rsid w:val="001B1948"/>
    <w:rsid w:val="001B2994"/>
    <w:rsid w:val="001D2F33"/>
    <w:rsid w:val="001F2B3B"/>
    <w:rsid w:val="00206FCC"/>
    <w:rsid w:val="00221354"/>
    <w:rsid w:val="00231BC8"/>
    <w:rsid w:val="00231C3F"/>
    <w:rsid w:val="00231FC1"/>
    <w:rsid w:val="00232E08"/>
    <w:rsid w:val="002349F9"/>
    <w:rsid w:val="00237F13"/>
    <w:rsid w:val="00241752"/>
    <w:rsid w:val="00242276"/>
    <w:rsid w:val="0024779F"/>
    <w:rsid w:val="00261EFB"/>
    <w:rsid w:val="002835A4"/>
    <w:rsid w:val="00292120"/>
    <w:rsid w:val="002968E1"/>
    <w:rsid w:val="002C2050"/>
    <w:rsid w:val="002C49B1"/>
    <w:rsid w:val="002C6148"/>
    <w:rsid w:val="002C70C0"/>
    <w:rsid w:val="002D096D"/>
    <w:rsid w:val="002E1755"/>
    <w:rsid w:val="002E67A9"/>
    <w:rsid w:val="002E76B8"/>
    <w:rsid w:val="002E7D38"/>
    <w:rsid w:val="002F0620"/>
    <w:rsid w:val="002F5143"/>
    <w:rsid w:val="002F65D0"/>
    <w:rsid w:val="00314E04"/>
    <w:rsid w:val="00317145"/>
    <w:rsid w:val="003262C6"/>
    <w:rsid w:val="003361DA"/>
    <w:rsid w:val="00353DD8"/>
    <w:rsid w:val="00356511"/>
    <w:rsid w:val="003617CB"/>
    <w:rsid w:val="00366612"/>
    <w:rsid w:val="00367501"/>
    <w:rsid w:val="00376A44"/>
    <w:rsid w:val="00391F6A"/>
    <w:rsid w:val="003A0AAC"/>
    <w:rsid w:val="003A30E3"/>
    <w:rsid w:val="003A3DF9"/>
    <w:rsid w:val="003A7A69"/>
    <w:rsid w:val="003A7EFD"/>
    <w:rsid w:val="003B01E8"/>
    <w:rsid w:val="003B3213"/>
    <w:rsid w:val="003B7E63"/>
    <w:rsid w:val="003D05A9"/>
    <w:rsid w:val="003E195F"/>
    <w:rsid w:val="003F6838"/>
    <w:rsid w:val="0040175F"/>
    <w:rsid w:val="00403EEA"/>
    <w:rsid w:val="0041161B"/>
    <w:rsid w:val="0041290B"/>
    <w:rsid w:val="00432EC7"/>
    <w:rsid w:val="0045319F"/>
    <w:rsid w:val="0046358A"/>
    <w:rsid w:val="0048792B"/>
    <w:rsid w:val="004A2F2A"/>
    <w:rsid w:val="004B48B3"/>
    <w:rsid w:val="004B591C"/>
    <w:rsid w:val="004C2F4B"/>
    <w:rsid w:val="004D47C1"/>
    <w:rsid w:val="004E7D25"/>
    <w:rsid w:val="004F5A78"/>
    <w:rsid w:val="0050139E"/>
    <w:rsid w:val="00516F2F"/>
    <w:rsid w:val="005240E2"/>
    <w:rsid w:val="00524547"/>
    <w:rsid w:val="0053322E"/>
    <w:rsid w:val="00534599"/>
    <w:rsid w:val="0053607F"/>
    <w:rsid w:val="005414DA"/>
    <w:rsid w:val="0055146B"/>
    <w:rsid w:val="005567C0"/>
    <w:rsid w:val="00564F89"/>
    <w:rsid w:val="00566566"/>
    <w:rsid w:val="00572F32"/>
    <w:rsid w:val="00583939"/>
    <w:rsid w:val="00585514"/>
    <w:rsid w:val="00591A8C"/>
    <w:rsid w:val="00593F1B"/>
    <w:rsid w:val="00594935"/>
    <w:rsid w:val="00597D78"/>
    <w:rsid w:val="005A5BDC"/>
    <w:rsid w:val="005D66FA"/>
    <w:rsid w:val="005D6DF5"/>
    <w:rsid w:val="005E1125"/>
    <w:rsid w:val="005E4980"/>
    <w:rsid w:val="005E7CD8"/>
    <w:rsid w:val="00600036"/>
    <w:rsid w:val="00602785"/>
    <w:rsid w:val="006205A7"/>
    <w:rsid w:val="00631E11"/>
    <w:rsid w:val="00645630"/>
    <w:rsid w:val="00651997"/>
    <w:rsid w:val="00652536"/>
    <w:rsid w:val="00652E89"/>
    <w:rsid w:val="006535A8"/>
    <w:rsid w:val="00662C5A"/>
    <w:rsid w:val="006977F9"/>
    <w:rsid w:val="006A0891"/>
    <w:rsid w:val="006A3729"/>
    <w:rsid w:val="006A481A"/>
    <w:rsid w:val="006B1A52"/>
    <w:rsid w:val="006B2F0C"/>
    <w:rsid w:val="006B4F9E"/>
    <w:rsid w:val="006B7BEA"/>
    <w:rsid w:val="006C3E5E"/>
    <w:rsid w:val="006E6090"/>
    <w:rsid w:val="006E6525"/>
    <w:rsid w:val="006F2FC3"/>
    <w:rsid w:val="006F4FD4"/>
    <w:rsid w:val="00704E11"/>
    <w:rsid w:val="007079D0"/>
    <w:rsid w:val="00711861"/>
    <w:rsid w:val="00716E41"/>
    <w:rsid w:val="0072343F"/>
    <w:rsid w:val="00732013"/>
    <w:rsid w:val="007322CC"/>
    <w:rsid w:val="00733B22"/>
    <w:rsid w:val="007660CC"/>
    <w:rsid w:val="007729AC"/>
    <w:rsid w:val="0078610E"/>
    <w:rsid w:val="007863B4"/>
    <w:rsid w:val="007A0D6C"/>
    <w:rsid w:val="007A255A"/>
    <w:rsid w:val="007B311A"/>
    <w:rsid w:val="007C2DC0"/>
    <w:rsid w:val="007C74E6"/>
    <w:rsid w:val="007D35CB"/>
    <w:rsid w:val="007D6B12"/>
    <w:rsid w:val="007E32EA"/>
    <w:rsid w:val="007E6BD1"/>
    <w:rsid w:val="007F4EBC"/>
    <w:rsid w:val="00811C40"/>
    <w:rsid w:val="00824AF9"/>
    <w:rsid w:val="008343E0"/>
    <w:rsid w:val="008345D6"/>
    <w:rsid w:val="00842824"/>
    <w:rsid w:val="008525A6"/>
    <w:rsid w:val="00855DE2"/>
    <w:rsid w:val="008825BB"/>
    <w:rsid w:val="00891077"/>
    <w:rsid w:val="00897A34"/>
    <w:rsid w:val="008A3ACC"/>
    <w:rsid w:val="008A7649"/>
    <w:rsid w:val="008A7BBD"/>
    <w:rsid w:val="008C336D"/>
    <w:rsid w:val="008C5DD3"/>
    <w:rsid w:val="008C69FD"/>
    <w:rsid w:val="008C7E3E"/>
    <w:rsid w:val="008D7487"/>
    <w:rsid w:val="008D7C7B"/>
    <w:rsid w:val="008F4052"/>
    <w:rsid w:val="008F523B"/>
    <w:rsid w:val="008F6915"/>
    <w:rsid w:val="00907AA9"/>
    <w:rsid w:val="00913965"/>
    <w:rsid w:val="0092757D"/>
    <w:rsid w:val="0093074F"/>
    <w:rsid w:val="009338B4"/>
    <w:rsid w:val="00942931"/>
    <w:rsid w:val="0094566A"/>
    <w:rsid w:val="009577B3"/>
    <w:rsid w:val="00965E4B"/>
    <w:rsid w:val="00971BD8"/>
    <w:rsid w:val="00980FC7"/>
    <w:rsid w:val="009A0B78"/>
    <w:rsid w:val="009B088A"/>
    <w:rsid w:val="009B19A0"/>
    <w:rsid w:val="009B20F4"/>
    <w:rsid w:val="009C71CC"/>
    <w:rsid w:val="009D3EE9"/>
    <w:rsid w:val="009E6F20"/>
    <w:rsid w:val="009F74DC"/>
    <w:rsid w:val="009F7E68"/>
    <w:rsid w:val="00A07D42"/>
    <w:rsid w:val="00A10D57"/>
    <w:rsid w:val="00A30D1F"/>
    <w:rsid w:val="00A3467D"/>
    <w:rsid w:val="00A36772"/>
    <w:rsid w:val="00A63428"/>
    <w:rsid w:val="00AA4FD0"/>
    <w:rsid w:val="00AB18B1"/>
    <w:rsid w:val="00AB34A6"/>
    <w:rsid w:val="00AB3DA1"/>
    <w:rsid w:val="00AB40BD"/>
    <w:rsid w:val="00AB4451"/>
    <w:rsid w:val="00AD1304"/>
    <w:rsid w:val="00AD1770"/>
    <w:rsid w:val="00AD464E"/>
    <w:rsid w:val="00AE27E6"/>
    <w:rsid w:val="00AF0DD6"/>
    <w:rsid w:val="00AF1500"/>
    <w:rsid w:val="00AF6107"/>
    <w:rsid w:val="00B0246B"/>
    <w:rsid w:val="00B04BE1"/>
    <w:rsid w:val="00B04C1E"/>
    <w:rsid w:val="00B04E6C"/>
    <w:rsid w:val="00B05307"/>
    <w:rsid w:val="00B1158B"/>
    <w:rsid w:val="00B13545"/>
    <w:rsid w:val="00B309A9"/>
    <w:rsid w:val="00B4544F"/>
    <w:rsid w:val="00B46ECA"/>
    <w:rsid w:val="00B82A7A"/>
    <w:rsid w:val="00B86229"/>
    <w:rsid w:val="00B86AE5"/>
    <w:rsid w:val="00B95B34"/>
    <w:rsid w:val="00BA3064"/>
    <w:rsid w:val="00BB38FE"/>
    <w:rsid w:val="00BB7384"/>
    <w:rsid w:val="00BC308C"/>
    <w:rsid w:val="00BC3714"/>
    <w:rsid w:val="00BE076B"/>
    <w:rsid w:val="00BF3846"/>
    <w:rsid w:val="00C04E1D"/>
    <w:rsid w:val="00C07732"/>
    <w:rsid w:val="00C16847"/>
    <w:rsid w:val="00C24DC2"/>
    <w:rsid w:val="00C3428F"/>
    <w:rsid w:val="00C432AB"/>
    <w:rsid w:val="00C45FFC"/>
    <w:rsid w:val="00C55279"/>
    <w:rsid w:val="00C67FC6"/>
    <w:rsid w:val="00C80C83"/>
    <w:rsid w:val="00C81ECD"/>
    <w:rsid w:val="00C84541"/>
    <w:rsid w:val="00CC38CE"/>
    <w:rsid w:val="00CF215C"/>
    <w:rsid w:val="00D013FB"/>
    <w:rsid w:val="00D041B2"/>
    <w:rsid w:val="00D1425E"/>
    <w:rsid w:val="00D16B34"/>
    <w:rsid w:val="00D222B0"/>
    <w:rsid w:val="00D24B6C"/>
    <w:rsid w:val="00D32D07"/>
    <w:rsid w:val="00D42003"/>
    <w:rsid w:val="00D44CD4"/>
    <w:rsid w:val="00D45858"/>
    <w:rsid w:val="00D51BD1"/>
    <w:rsid w:val="00D62451"/>
    <w:rsid w:val="00D6479E"/>
    <w:rsid w:val="00D64D85"/>
    <w:rsid w:val="00D64E7E"/>
    <w:rsid w:val="00D67EC6"/>
    <w:rsid w:val="00D76041"/>
    <w:rsid w:val="00D812AE"/>
    <w:rsid w:val="00DA4BC1"/>
    <w:rsid w:val="00DB289E"/>
    <w:rsid w:val="00DB71A4"/>
    <w:rsid w:val="00DC0B29"/>
    <w:rsid w:val="00DC1551"/>
    <w:rsid w:val="00DE2197"/>
    <w:rsid w:val="00DE256C"/>
    <w:rsid w:val="00DF4AE1"/>
    <w:rsid w:val="00E078C4"/>
    <w:rsid w:val="00E1738E"/>
    <w:rsid w:val="00E178FF"/>
    <w:rsid w:val="00E17B09"/>
    <w:rsid w:val="00E17CE3"/>
    <w:rsid w:val="00E25AFF"/>
    <w:rsid w:val="00E25D86"/>
    <w:rsid w:val="00E2625F"/>
    <w:rsid w:val="00E51737"/>
    <w:rsid w:val="00E7144D"/>
    <w:rsid w:val="00E77963"/>
    <w:rsid w:val="00E83880"/>
    <w:rsid w:val="00E8506E"/>
    <w:rsid w:val="00E91275"/>
    <w:rsid w:val="00E948A6"/>
    <w:rsid w:val="00E95BD5"/>
    <w:rsid w:val="00E97F04"/>
    <w:rsid w:val="00EA6A06"/>
    <w:rsid w:val="00EC0725"/>
    <w:rsid w:val="00EC463D"/>
    <w:rsid w:val="00ED25E5"/>
    <w:rsid w:val="00EF309E"/>
    <w:rsid w:val="00F01661"/>
    <w:rsid w:val="00F02C80"/>
    <w:rsid w:val="00F033FE"/>
    <w:rsid w:val="00F135B4"/>
    <w:rsid w:val="00F25EE9"/>
    <w:rsid w:val="00F362E0"/>
    <w:rsid w:val="00F51C11"/>
    <w:rsid w:val="00F8254C"/>
    <w:rsid w:val="00F86CCF"/>
    <w:rsid w:val="00F92B00"/>
    <w:rsid w:val="00FB3EF8"/>
    <w:rsid w:val="00FB70EA"/>
    <w:rsid w:val="00FC480B"/>
    <w:rsid w:val="00FD65A3"/>
    <w:rsid w:val="00FE6136"/>
    <w:rsid w:val="00FE7938"/>
    <w:rsid w:val="00FF1C88"/>
    <w:rsid w:val="024D4810"/>
    <w:rsid w:val="02B10E55"/>
    <w:rsid w:val="041C2197"/>
    <w:rsid w:val="04AB7B36"/>
    <w:rsid w:val="05CC3E5E"/>
    <w:rsid w:val="06DF2EA7"/>
    <w:rsid w:val="072176CA"/>
    <w:rsid w:val="076C0288"/>
    <w:rsid w:val="08A64A88"/>
    <w:rsid w:val="096054A5"/>
    <w:rsid w:val="097F564C"/>
    <w:rsid w:val="09C517F6"/>
    <w:rsid w:val="0A69460F"/>
    <w:rsid w:val="0AA97384"/>
    <w:rsid w:val="0B991432"/>
    <w:rsid w:val="0C4726C9"/>
    <w:rsid w:val="0D0C0901"/>
    <w:rsid w:val="0DC6409A"/>
    <w:rsid w:val="0E527883"/>
    <w:rsid w:val="0EE05B40"/>
    <w:rsid w:val="0EE82A1B"/>
    <w:rsid w:val="0F492C7B"/>
    <w:rsid w:val="0F576FC3"/>
    <w:rsid w:val="1093394D"/>
    <w:rsid w:val="10A60C9A"/>
    <w:rsid w:val="12E064A8"/>
    <w:rsid w:val="132D62BA"/>
    <w:rsid w:val="135D3D61"/>
    <w:rsid w:val="13987A8B"/>
    <w:rsid w:val="140D2C2C"/>
    <w:rsid w:val="158A2E6F"/>
    <w:rsid w:val="19443E0A"/>
    <w:rsid w:val="19F24F95"/>
    <w:rsid w:val="1A9B6005"/>
    <w:rsid w:val="1B2B261C"/>
    <w:rsid w:val="1E0F2373"/>
    <w:rsid w:val="1E5927B0"/>
    <w:rsid w:val="1E9A71F1"/>
    <w:rsid w:val="1EE721D6"/>
    <w:rsid w:val="2077502A"/>
    <w:rsid w:val="21420AB6"/>
    <w:rsid w:val="22AC60BC"/>
    <w:rsid w:val="24886A93"/>
    <w:rsid w:val="25222CAF"/>
    <w:rsid w:val="26066642"/>
    <w:rsid w:val="27647EDA"/>
    <w:rsid w:val="27A06386"/>
    <w:rsid w:val="27E628DF"/>
    <w:rsid w:val="27F97556"/>
    <w:rsid w:val="28F26F8F"/>
    <w:rsid w:val="29424CC0"/>
    <w:rsid w:val="29C26540"/>
    <w:rsid w:val="2ACA29C0"/>
    <w:rsid w:val="2ACE4BA6"/>
    <w:rsid w:val="2B016326"/>
    <w:rsid w:val="2BDF11BE"/>
    <w:rsid w:val="2C696DE1"/>
    <w:rsid w:val="2F3272A5"/>
    <w:rsid w:val="2F5F6736"/>
    <w:rsid w:val="30590211"/>
    <w:rsid w:val="30843949"/>
    <w:rsid w:val="32631C49"/>
    <w:rsid w:val="32922D7A"/>
    <w:rsid w:val="340C0555"/>
    <w:rsid w:val="36025583"/>
    <w:rsid w:val="368772AE"/>
    <w:rsid w:val="37D06DA6"/>
    <w:rsid w:val="391D3039"/>
    <w:rsid w:val="3964443B"/>
    <w:rsid w:val="3A03525D"/>
    <w:rsid w:val="3A875D52"/>
    <w:rsid w:val="3DB93203"/>
    <w:rsid w:val="3E0713EB"/>
    <w:rsid w:val="3F2A0276"/>
    <w:rsid w:val="3F8F2691"/>
    <w:rsid w:val="3FA30CD8"/>
    <w:rsid w:val="406C2417"/>
    <w:rsid w:val="40DE4869"/>
    <w:rsid w:val="40FC3875"/>
    <w:rsid w:val="41986F81"/>
    <w:rsid w:val="42BD4C4F"/>
    <w:rsid w:val="42EE394D"/>
    <w:rsid w:val="43681B28"/>
    <w:rsid w:val="438351FC"/>
    <w:rsid w:val="443B3C38"/>
    <w:rsid w:val="44864D5B"/>
    <w:rsid w:val="452B3298"/>
    <w:rsid w:val="462E2F85"/>
    <w:rsid w:val="46C52699"/>
    <w:rsid w:val="477C7F23"/>
    <w:rsid w:val="49265417"/>
    <w:rsid w:val="49730CFF"/>
    <w:rsid w:val="498B3721"/>
    <w:rsid w:val="49A46E39"/>
    <w:rsid w:val="49BB3972"/>
    <w:rsid w:val="4A730DE3"/>
    <w:rsid w:val="4AA34863"/>
    <w:rsid w:val="4B217B67"/>
    <w:rsid w:val="4B7E6113"/>
    <w:rsid w:val="4BA62C44"/>
    <w:rsid w:val="4C45502C"/>
    <w:rsid w:val="4C5F5BA1"/>
    <w:rsid w:val="4D464645"/>
    <w:rsid w:val="4E0A7533"/>
    <w:rsid w:val="4F1F2A42"/>
    <w:rsid w:val="4FFE206A"/>
    <w:rsid w:val="5023284E"/>
    <w:rsid w:val="5065540F"/>
    <w:rsid w:val="507A72FE"/>
    <w:rsid w:val="50E04F3C"/>
    <w:rsid w:val="514D7641"/>
    <w:rsid w:val="52027FD2"/>
    <w:rsid w:val="527121CD"/>
    <w:rsid w:val="54502BF3"/>
    <w:rsid w:val="57627E2D"/>
    <w:rsid w:val="577A1134"/>
    <w:rsid w:val="586B2421"/>
    <w:rsid w:val="586C1CD6"/>
    <w:rsid w:val="5A3E1AFE"/>
    <w:rsid w:val="5AA75EFD"/>
    <w:rsid w:val="5ADA2C14"/>
    <w:rsid w:val="5E217F0F"/>
    <w:rsid w:val="5EE22280"/>
    <w:rsid w:val="62073135"/>
    <w:rsid w:val="624130C3"/>
    <w:rsid w:val="630A0F62"/>
    <w:rsid w:val="634E7C10"/>
    <w:rsid w:val="63CA5C25"/>
    <w:rsid w:val="64402097"/>
    <w:rsid w:val="64FA1BF0"/>
    <w:rsid w:val="661041C6"/>
    <w:rsid w:val="670A6C24"/>
    <w:rsid w:val="673E4553"/>
    <w:rsid w:val="686F3AD1"/>
    <w:rsid w:val="68B614EB"/>
    <w:rsid w:val="691623C1"/>
    <w:rsid w:val="6930551E"/>
    <w:rsid w:val="69CF3D9C"/>
    <w:rsid w:val="6A637641"/>
    <w:rsid w:val="6AD13E4F"/>
    <w:rsid w:val="6AE43CF3"/>
    <w:rsid w:val="6BFC7CAD"/>
    <w:rsid w:val="6E0F0730"/>
    <w:rsid w:val="6F5F1391"/>
    <w:rsid w:val="6FB65528"/>
    <w:rsid w:val="7146593E"/>
    <w:rsid w:val="71CA5B5C"/>
    <w:rsid w:val="73CF0A1E"/>
    <w:rsid w:val="7545735A"/>
    <w:rsid w:val="75CE384D"/>
    <w:rsid w:val="771B7E23"/>
    <w:rsid w:val="797B5AF7"/>
    <w:rsid w:val="7AC9103C"/>
    <w:rsid w:val="7AE94DCB"/>
    <w:rsid w:val="7B4121F5"/>
    <w:rsid w:val="7CB37CA5"/>
    <w:rsid w:val="7E335E20"/>
    <w:rsid w:val="7EC35FA4"/>
    <w:rsid w:val="7F1E43FB"/>
    <w:rsid w:val="7F7E03E3"/>
    <w:rsid w:val="7F7F2BEE"/>
    <w:rsid w:val="7FBB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66F3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ajorHAnsi" w:eastAsiaTheme="majorEastAsia" w:hAnsiTheme="majorHAns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</w:pPr>
    <w:rPr>
      <w:rFonts w:asciiTheme="majorHAnsi" w:eastAsia="黑体" w:hAnsiTheme="majorHAnsi" w:cstheme="majorBidi"/>
      <w:b/>
      <w:bCs/>
      <w:kern w:val="28"/>
      <w:sz w:val="44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</w:pPr>
    <w:rPr>
      <w:rFonts w:asciiTheme="majorHAnsi" w:eastAsia="黑体" w:hAnsiTheme="majorHAnsi" w:cstheme="majorBidi"/>
      <w:b/>
      <w:bCs/>
      <w:sz w:val="48"/>
      <w:szCs w:val="32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黑体" w:hAnsiTheme="majorHAnsi" w:cstheme="majorBidi"/>
      <w:b/>
      <w:bCs/>
      <w:sz w:val="48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黑体" w:hAnsiTheme="majorHAnsi" w:cstheme="majorBidi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/>
      <w:b/>
      <w:bCs/>
      <w:sz w:val="32"/>
      <w:szCs w:val="32"/>
    </w:rPr>
  </w:style>
  <w:style w:type="paragraph" w:styleId="af">
    <w:name w:val="List Paragraph"/>
    <w:aliases w:val="段落-先维,先维-段落"/>
    <w:basedOn w:val="a"/>
    <w:uiPriority w:val="34"/>
    <w:qFormat/>
    <w:pPr>
      <w:spacing w:beforeLines="50" w:before="50" w:afterLines="50" w:after="50"/>
      <w:ind w:firstLineChars="200" w:firstLine="20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ajorHAnsi" w:eastAsiaTheme="majorEastAsia" w:hAnsiTheme="majorHAnsi"/>
      <w:b/>
      <w:bCs/>
      <w:sz w:val="28"/>
      <w:szCs w:val="28"/>
    </w:rPr>
  </w:style>
  <w:style w:type="paragraph" w:customStyle="1" w:styleId="af0">
    <w:name w:val="表格字体"/>
    <w:basedOn w:val="a"/>
    <w:link w:val="Char"/>
    <w:qFormat/>
    <w:pPr>
      <w:spacing w:beforeLines="50" w:before="156" w:afterLines="50" w:after="156"/>
    </w:pPr>
  </w:style>
  <w:style w:type="character" w:customStyle="1" w:styleId="Char">
    <w:name w:val="表格字体 Char"/>
    <w:basedOn w:val="a0"/>
    <w:link w:val="af0"/>
    <w:qFormat/>
  </w:style>
  <w:style w:type="paragraph" w:customStyle="1" w:styleId="af1">
    <w:name w:val="代码段"/>
    <w:basedOn w:val="a"/>
    <w:link w:val="Char0"/>
    <w:qFormat/>
    <w:pPr>
      <w:shd w:val="clear" w:color="auto" w:fill="E7E6E6" w:themeFill="background2"/>
      <w:jc w:val="left"/>
    </w:pPr>
    <w:rPr>
      <w:rFonts w:ascii="Consolas" w:hAnsi="Consolas"/>
    </w:rPr>
  </w:style>
  <w:style w:type="character" w:customStyle="1" w:styleId="Char0">
    <w:name w:val="代码段 Char"/>
    <w:basedOn w:val="a0"/>
    <w:link w:val="af1"/>
    <w:qFormat/>
    <w:rPr>
      <w:rFonts w:ascii="Consolas" w:hAnsi="Consolas"/>
      <w:shd w:val="clear" w:color="auto" w:fill="E7E6E6" w:themeFill="background2"/>
    </w:rPr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styleId="af3">
    <w:name w:val="Strong"/>
    <w:uiPriority w:val="22"/>
    <w:qFormat/>
    <w:rsid w:val="00232E08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232E0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Times New Roman" w:eastAsia="黑体" w:hAnsi="Times New Roman" w:cs="Times New Roman"/>
      <w:b w:val="0"/>
      <w:bCs w:val="0"/>
      <w:color w:val="2F5496"/>
      <w:kern w:val="0"/>
      <w:sz w:val="5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232E08"/>
    <w:pPr>
      <w:spacing w:line="360" w:lineRule="auto"/>
    </w:pPr>
    <w:rPr>
      <w:rFonts w:ascii="Times New Roman" w:eastAsia="宋体" w:hAnsi="Times New Roman" w:cs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232E08"/>
    <w:pPr>
      <w:spacing w:line="360" w:lineRule="auto"/>
      <w:ind w:leftChars="200" w:left="420"/>
    </w:pPr>
    <w:rPr>
      <w:rFonts w:ascii="Times New Roman" w:eastAsia="宋体" w:hAnsi="Times New Roman" w:cs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232E08"/>
    <w:pPr>
      <w:spacing w:line="360" w:lineRule="auto"/>
      <w:ind w:leftChars="400" w:left="840"/>
    </w:pPr>
    <w:rPr>
      <w:rFonts w:ascii="Times New Roman" w:eastAsia="宋体" w:hAnsi="Times New Roman" w:cs="Times New Roman"/>
      <w:sz w:val="24"/>
    </w:rPr>
  </w:style>
  <w:style w:type="character" w:styleId="af4">
    <w:name w:val="annotation reference"/>
    <w:uiPriority w:val="99"/>
    <w:semiHidden/>
    <w:unhideWhenUsed/>
    <w:rsid w:val="00232E08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232E08"/>
    <w:pPr>
      <w:spacing w:line="360" w:lineRule="auto"/>
      <w:jc w:val="left"/>
    </w:pPr>
    <w:rPr>
      <w:rFonts w:ascii="Times New Roman" w:eastAsia="宋体" w:hAnsi="Times New Roman" w:cs="Times New Roman"/>
      <w:sz w:val="24"/>
    </w:rPr>
  </w:style>
  <w:style w:type="character" w:customStyle="1" w:styleId="af6">
    <w:name w:val="批注文字 字符"/>
    <w:basedOn w:val="a0"/>
    <w:link w:val="af5"/>
    <w:uiPriority w:val="99"/>
    <w:semiHidden/>
    <w:rsid w:val="00232E08"/>
    <w:rPr>
      <w:kern w:val="2"/>
      <w:sz w:val="24"/>
      <w:szCs w:val="22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32E08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232E08"/>
    <w:rPr>
      <w:b/>
      <w:bCs/>
      <w:kern w:val="2"/>
      <w:sz w:val="24"/>
      <w:szCs w:val="22"/>
    </w:rPr>
  </w:style>
  <w:style w:type="character" w:customStyle="1" w:styleId="af9">
    <w:name w:val="代码段 字符"/>
    <w:rsid w:val="00232E08"/>
    <w:rPr>
      <w:rFonts w:ascii="Consolas" w:eastAsia="Consolas" w:hAnsi="Consolas"/>
      <w:szCs w:val="20"/>
      <w:shd w:val="clear" w:color="auto" w:fill="E7E6E6"/>
    </w:rPr>
  </w:style>
  <w:style w:type="character" w:customStyle="1" w:styleId="parmvalue">
    <w:name w:val="parmvalue"/>
    <w:basedOn w:val="a0"/>
    <w:rsid w:val="00232E08"/>
  </w:style>
  <w:style w:type="paragraph" w:styleId="afa">
    <w:name w:val="caption"/>
    <w:basedOn w:val="a"/>
    <w:next w:val="a"/>
    <w:uiPriority w:val="35"/>
    <w:unhideWhenUsed/>
    <w:qFormat/>
    <w:rsid w:val="00232E08"/>
    <w:pPr>
      <w:spacing w:line="360" w:lineRule="auto"/>
    </w:pPr>
    <w:rPr>
      <w:rFonts w:ascii="等线 Light" w:eastAsia="黑体" w:hAnsi="等线 Light" w:cs="Times New Roman"/>
      <w:sz w:val="20"/>
      <w:szCs w:val="20"/>
    </w:rPr>
  </w:style>
  <w:style w:type="character" w:customStyle="1" w:styleId="treetable-icon">
    <w:name w:val="treetable-icon"/>
    <w:basedOn w:val="a0"/>
    <w:rsid w:val="0094566A"/>
  </w:style>
  <w:style w:type="paragraph" w:styleId="afb">
    <w:name w:val="Normal (Web)"/>
    <w:basedOn w:val="a"/>
    <w:uiPriority w:val="99"/>
    <w:unhideWhenUsed/>
    <w:rsid w:val="00BC37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371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A3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A3DF9"/>
    <w:rPr>
      <w:rFonts w:ascii="宋体" w:hAnsi="宋体" w:cs="宋体"/>
      <w:sz w:val="24"/>
      <w:szCs w:val="24"/>
    </w:rPr>
  </w:style>
  <w:style w:type="paragraph" w:customStyle="1" w:styleId="auto-cursor-target">
    <w:name w:val="auto-cursor-target"/>
    <w:basedOn w:val="a"/>
    <w:rsid w:val="00AD13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bu-request-body">
    <w:name w:val="sbu-request-body"/>
    <w:basedOn w:val="a0"/>
    <w:rsid w:val="00786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17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13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66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9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7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537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961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70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66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117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7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2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5559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666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79919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54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9334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黑体"/>
        <a:cs typeface=""/>
      </a:majorFont>
      <a:minorFont>
        <a:latin typeface="Times New Roman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856</Characters>
  <Application>Microsoft Office Word</Application>
  <DocSecurity>0</DocSecurity>
  <Lines>7</Lines>
  <Paragraphs>2</Paragraphs>
  <ScaleCrop>false</ScaleCrop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2021-08-16T11:56:00Z</dcterms:created>
  <dcterms:modified xsi:type="dcterms:W3CDTF">2022-11-01T07:15:00Z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01F5114AC144414D87912A34136C1886</vt:lpwstr>
  </property>
</Properties>
</file>