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6D45" w14:textId="4A3D30C1" w:rsidR="00294E1B" w:rsidRDefault="00DF6EB8" w:rsidP="00DF6EB8">
      <w:pPr>
        <w:pStyle w:val="a4"/>
      </w:pPr>
      <w:r>
        <w:rPr>
          <w:rFonts w:hint="eastAsia"/>
        </w:rPr>
        <w:t>会议纪要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6EB8" w14:paraId="231EF9C2" w14:textId="77777777" w:rsidTr="00161F26">
        <w:tc>
          <w:tcPr>
            <w:tcW w:w="1555" w:type="dxa"/>
            <w:shd w:val="clear" w:color="auto" w:fill="F2F2F2" w:themeFill="background1" w:themeFillShade="F2"/>
          </w:tcPr>
          <w:p w14:paraId="5AC92755" w14:textId="05A450A8" w:rsidR="00DF6EB8" w:rsidRPr="00161F26" w:rsidRDefault="00DF6EB8" w:rsidP="00B76B1E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61F26">
              <w:rPr>
                <w:rFonts w:hint="eastAsia"/>
                <w:b/>
                <w:bCs/>
                <w:sz w:val="24"/>
                <w:szCs w:val="28"/>
              </w:rPr>
              <w:t>项目名称</w:t>
            </w:r>
          </w:p>
        </w:tc>
        <w:tc>
          <w:tcPr>
            <w:tcW w:w="6741" w:type="dxa"/>
          </w:tcPr>
          <w:p w14:paraId="71F6C636" w14:textId="015AEB48" w:rsidR="00DF6EB8" w:rsidRPr="00161F26" w:rsidRDefault="00DF6EB8" w:rsidP="00B76B1E">
            <w:pPr>
              <w:spacing w:line="360" w:lineRule="auto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端边云产业赋能系统</w:t>
            </w:r>
          </w:p>
        </w:tc>
      </w:tr>
      <w:tr w:rsidR="00DF6EB8" w14:paraId="2FF8CBFD" w14:textId="77777777" w:rsidTr="00161F26">
        <w:tc>
          <w:tcPr>
            <w:tcW w:w="1555" w:type="dxa"/>
            <w:shd w:val="clear" w:color="auto" w:fill="F2F2F2" w:themeFill="background1" w:themeFillShade="F2"/>
          </w:tcPr>
          <w:p w14:paraId="76604FEE" w14:textId="751369BB" w:rsidR="00DF6EB8" w:rsidRPr="00161F26" w:rsidRDefault="00DF6EB8" w:rsidP="00B76B1E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61F26">
              <w:rPr>
                <w:rFonts w:hint="eastAsia"/>
                <w:b/>
                <w:bCs/>
                <w:sz w:val="24"/>
                <w:szCs w:val="28"/>
              </w:rPr>
              <w:t>会议时间</w:t>
            </w:r>
          </w:p>
        </w:tc>
        <w:tc>
          <w:tcPr>
            <w:tcW w:w="6741" w:type="dxa"/>
          </w:tcPr>
          <w:p w14:paraId="67E75019" w14:textId="6BD903CF" w:rsidR="00DF6EB8" w:rsidRPr="00161F26" w:rsidRDefault="00C526CA" w:rsidP="00B76B1E">
            <w:pPr>
              <w:spacing w:line="360" w:lineRule="auto"/>
              <w:rPr>
                <w:sz w:val="24"/>
                <w:szCs w:val="28"/>
              </w:rPr>
            </w:pPr>
            <w:r w:rsidRPr="00161F26">
              <w:rPr>
                <w:sz w:val="24"/>
                <w:szCs w:val="28"/>
              </w:rPr>
              <w:t>2022-1</w:t>
            </w:r>
            <w:r w:rsidR="00342E59" w:rsidRPr="00161F26">
              <w:rPr>
                <w:sz w:val="24"/>
                <w:szCs w:val="28"/>
              </w:rPr>
              <w:t>1</w:t>
            </w:r>
            <w:r w:rsidRPr="00161F26">
              <w:rPr>
                <w:sz w:val="24"/>
                <w:szCs w:val="28"/>
              </w:rPr>
              <w:t>-</w:t>
            </w:r>
            <w:r w:rsidR="00342E59" w:rsidRPr="00161F26">
              <w:rPr>
                <w:sz w:val="24"/>
                <w:szCs w:val="28"/>
              </w:rPr>
              <w:t>30</w:t>
            </w:r>
            <w:r w:rsidRPr="00161F26">
              <w:rPr>
                <w:sz w:val="24"/>
                <w:szCs w:val="28"/>
              </w:rPr>
              <w:t xml:space="preserve"> 1</w:t>
            </w:r>
            <w:r w:rsidR="00342E59" w:rsidRPr="00161F26">
              <w:rPr>
                <w:sz w:val="24"/>
                <w:szCs w:val="28"/>
              </w:rPr>
              <w:t>6</w:t>
            </w:r>
            <w:r w:rsidRPr="00161F26">
              <w:rPr>
                <w:sz w:val="24"/>
                <w:szCs w:val="28"/>
              </w:rPr>
              <w:t>:00-1</w:t>
            </w:r>
            <w:r w:rsidR="00342E59" w:rsidRPr="00161F26">
              <w:rPr>
                <w:sz w:val="24"/>
                <w:szCs w:val="28"/>
              </w:rPr>
              <w:t>7</w:t>
            </w:r>
            <w:r w:rsidRPr="00161F26">
              <w:rPr>
                <w:sz w:val="24"/>
                <w:szCs w:val="28"/>
              </w:rPr>
              <w:t>:</w:t>
            </w:r>
            <w:r w:rsidR="00342E59" w:rsidRPr="00161F26">
              <w:rPr>
                <w:sz w:val="24"/>
                <w:szCs w:val="28"/>
              </w:rPr>
              <w:t>1</w:t>
            </w:r>
            <w:r w:rsidRPr="00161F26">
              <w:rPr>
                <w:sz w:val="24"/>
                <w:szCs w:val="28"/>
              </w:rPr>
              <w:t>0</w:t>
            </w:r>
          </w:p>
        </w:tc>
      </w:tr>
      <w:tr w:rsidR="00DF6EB8" w14:paraId="5C07872E" w14:textId="77777777" w:rsidTr="00161F26">
        <w:tc>
          <w:tcPr>
            <w:tcW w:w="1555" w:type="dxa"/>
            <w:shd w:val="clear" w:color="auto" w:fill="F2F2F2" w:themeFill="background1" w:themeFillShade="F2"/>
          </w:tcPr>
          <w:p w14:paraId="76B67AE1" w14:textId="703FA8DF" w:rsidR="00DF6EB8" w:rsidRPr="00161F26" w:rsidRDefault="00DF6EB8" w:rsidP="00B76B1E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61F26">
              <w:rPr>
                <w:rFonts w:hint="eastAsia"/>
                <w:b/>
                <w:bCs/>
                <w:sz w:val="24"/>
                <w:szCs w:val="28"/>
              </w:rPr>
              <w:t>会议地点</w:t>
            </w:r>
          </w:p>
        </w:tc>
        <w:tc>
          <w:tcPr>
            <w:tcW w:w="6741" w:type="dxa"/>
          </w:tcPr>
          <w:p w14:paraId="5194FF00" w14:textId="5411022E" w:rsidR="00DF6EB8" w:rsidRPr="00161F26" w:rsidRDefault="00DF6EB8" w:rsidP="00B76B1E">
            <w:pPr>
              <w:spacing w:line="360" w:lineRule="auto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腾讯会议</w:t>
            </w:r>
          </w:p>
        </w:tc>
      </w:tr>
      <w:tr w:rsidR="00DF6EB8" w14:paraId="3C32DFC8" w14:textId="77777777" w:rsidTr="00161F26">
        <w:tc>
          <w:tcPr>
            <w:tcW w:w="1555" w:type="dxa"/>
            <w:shd w:val="clear" w:color="auto" w:fill="F2F2F2" w:themeFill="background1" w:themeFillShade="F2"/>
          </w:tcPr>
          <w:p w14:paraId="27D9C3EF" w14:textId="6EDA996F" w:rsidR="00DF6EB8" w:rsidRPr="00161F26" w:rsidRDefault="00DF6EB8" w:rsidP="00B76B1E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61F26">
              <w:rPr>
                <w:rFonts w:hint="eastAsia"/>
                <w:b/>
                <w:bCs/>
                <w:sz w:val="24"/>
                <w:szCs w:val="28"/>
              </w:rPr>
              <w:t>参会人</w:t>
            </w:r>
          </w:p>
        </w:tc>
        <w:tc>
          <w:tcPr>
            <w:tcW w:w="6741" w:type="dxa"/>
          </w:tcPr>
          <w:p w14:paraId="43CE729C" w14:textId="0D001C6F" w:rsidR="00DF6EB8" w:rsidRPr="00161F26" w:rsidRDefault="00161F26" w:rsidP="00B76B1E">
            <w:pPr>
              <w:spacing w:line="360" w:lineRule="auto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S</w:t>
            </w:r>
            <w:r w:rsidRPr="00161F26">
              <w:rPr>
                <w:sz w:val="24"/>
                <w:szCs w:val="28"/>
              </w:rPr>
              <w:t>MIL</w:t>
            </w:r>
            <w:r w:rsidR="00DA490A" w:rsidRPr="00161F26">
              <w:rPr>
                <w:rFonts w:hint="eastAsia"/>
                <w:sz w:val="24"/>
                <w:szCs w:val="28"/>
              </w:rPr>
              <w:t>团队</w:t>
            </w:r>
            <w:r w:rsidR="00046FF9" w:rsidRPr="00161F26">
              <w:rPr>
                <w:rFonts w:hint="eastAsia"/>
                <w:sz w:val="24"/>
                <w:szCs w:val="28"/>
              </w:rPr>
              <w:t>：</w:t>
            </w:r>
            <w:r w:rsidR="00CE3D73" w:rsidRPr="00161F26">
              <w:rPr>
                <w:rFonts w:hint="eastAsia"/>
                <w:sz w:val="24"/>
                <w:szCs w:val="28"/>
              </w:rPr>
              <w:t>谭明奎</w:t>
            </w:r>
            <w:r w:rsidR="00291D26" w:rsidRPr="00161F26">
              <w:rPr>
                <w:rFonts w:hint="eastAsia"/>
                <w:sz w:val="24"/>
                <w:szCs w:val="28"/>
              </w:rPr>
              <w:t>老师</w:t>
            </w:r>
            <w:r w:rsidR="00CE3D73" w:rsidRPr="00161F26">
              <w:rPr>
                <w:rFonts w:hint="eastAsia"/>
                <w:sz w:val="24"/>
                <w:szCs w:val="28"/>
              </w:rPr>
              <w:t>、朱金辉</w:t>
            </w:r>
            <w:r w:rsidR="00291D26" w:rsidRPr="00161F26">
              <w:rPr>
                <w:rFonts w:hint="eastAsia"/>
                <w:sz w:val="24"/>
                <w:szCs w:val="28"/>
              </w:rPr>
              <w:t>老师</w:t>
            </w:r>
            <w:r w:rsidR="00CE3D73" w:rsidRPr="00161F26">
              <w:rPr>
                <w:rFonts w:hint="eastAsia"/>
                <w:sz w:val="24"/>
                <w:szCs w:val="28"/>
              </w:rPr>
              <w:t>、</w:t>
            </w:r>
            <w:r w:rsidR="00291D26" w:rsidRPr="00161F26">
              <w:rPr>
                <w:rFonts w:hint="eastAsia"/>
                <w:sz w:val="24"/>
                <w:szCs w:val="28"/>
              </w:rPr>
              <w:t>陈岑老师</w:t>
            </w:r>
            <w:r w:rsidR="00CE3D73" w:rsidRPr="00161F26">
              <w:rPr>
                <w:rFonts w:hint="eastAsia"/>
                <w:sz w:val="24"/>
                <w:szCs w:val="28"/>
              </w:rPr>
              <w:t>、陈耀佛</w:t>
            </w:r>
            <w:r w:rsidR="00AF3868" w:rsidRPr="00161F26">
              <w:rPr>
                <w:rFonts w:hint="eastAsia"/>
                <w:sz w:val="24"/>
                <w:szCs w:val="28"/>
              </w:rPr>
              <w:t>同学</w:t>
            </w:r>
            <w:r w:rsidR="00CE3D73" w:rsidRPr="00161F26">
              <w:rPr>
                <w:rFonts w:hint="eastAsia"/>
                <w:sz w:val="24"/>
                <w:szCs w:val="28"/>
              </w:rPr>
              <w:t>、许守恺</w:t>
            </w:r>
            <w:r w:rsidR="00AF3868" w:rsidRPr="00161F26">
              <w:rPr>
                <w:rFonts w:hint="eastAsia"/>
                <w:sz w:val="24"/>
                <w:szCs w:val="28"/>
              </w:rPr>
              <w:t>同学</w:t>
            </w:r>
            <w:r w:rsidR="00025515" w:rsidRPr="00161F26">
              <w:rPr>
                <w:rFonts w:hint="eastAsia"/>
                <w:sz w:val="24"/>
                <w:szCs w:val="28"/>
              </w:rPr>
              <w:t>等</w:t>
            </w:r>
          </w:p>
          <w:p w14:paraId="683E6198" w14:textId="284FB5CE" w:rsidR="00DF6EB8" w:rsidRPr="00161F26" w:rsidRDefault="00A76E43" w:rsidP="00B76B1E">
            <w:pPr>
              <w:spacing w:line="360" w:lineRule="auto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南京先维：</w:t>
            </w:r>
            <w:r w:rsidR="00DF6EB8" w:rsidRPr="00161F26">
              <w:rPr>
                <w:rFonts w:hint="eastAsia"/>
                <w:sz w:val="24"/>
                <w:szCs w:val="28"/>
              </w:rPr>
              <w:t>葛俊海、胡亮、</w:t>
            </w:r>
            <w:r w:rsidR="00342E59" w:rsidRPr="00161F26">
              <w:rPr>
                <w:rFonts w:hint="eastAsia"/>
                <w:sz w:val="24"/>
                <w:szCs w:val="28"/>
              </w:rPr>
              <w:t>卞成明</w:t>
            </w:r>
            <w:r w:rsidR="00DF6EB8" w:rsidRPr="00161F26">
              <w:rPr>
                <w:rFonts w:hint="eastAsia"/>
                <w:sz w:val="24"/>
                <w:szCs w:val="28"/>
              </w:rPr>
              <w:t>、</w:t>
            </w:r>
            <w:r w:rsidR="00342E59" w:rsidRPr="00161F26">
              <w:rPr>
                <w:rFonts w:hint="eastAsia"/>
                <w:sz w:val="24"/>
                <w:szCs w:val="28"/>
              </w:rPr>
              <w:t>鲍全卫</w:t>
            </w:r>
          </w:p>
        </w:tc>
      </w:tr>
      <w:tr w:rsidR="00DF6EB8" w14:paraId="46DF7E8F" w14:textId="77777777" w:rsidTr="00161F26">
        <w:tc>
          <w:tcPr>
            <w:tcW w:w="1555" w:type="dxa"/>
            <w:shd w:val="clear" w:color="auto" w:fill="F2F2F2" w:themeFill="background1" w:themeFillShade="F2"/>
          </w:tcPr>
          <w:p w14:paraId="06BFD426" w14:textId="14B2CDCB" w:rsidR="00DF6EB8" w:rsidRPr="00161F26" w:rsidRDefault="00DF6EB8" w:rsidP="00B76B1E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61F26">
              <w:rPr>
                <w:rFonts w:hint="eastAsia"/>
                <w:b/>
                <w:bCs/>
                <w:sz w:val="24"/>
                <w:szCs w:val="28"/>
              </w:rPr>
              <w:t>会议议题</w:t>
            </w:r>
          </w:p>
        </w:tc>
        <w:tc>
          <w:tcPr>
            <w:tcW w:w="6741" w:type="dxa"/>
          </w:tcPr>
          <w:p w14:paraId="083A7D24" w14:textId="2D2800C3" w:rsidR="00DF6EB8" w:rsidRPr="00161F26" w:rsidRDefault="00342E59" w:rsidP="00B76B1E">
            <w:pPr>
              <w:spacing w:line="360" w:lineRule="auto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大模型部署平台功能演示及讨论</w:t>
            </w:r>
          </w:p>
        </w:tc>
      </w:tr>
      <w:tr w:rsidR="00C526CA" w14:paraId="41DF2B43" w14:textId="77777777" w:rsidTr="00EF6CFA">
        <w:tc>
          <w:tcPr>
            <w:tcW w:w="8296" w:type="dxa"/>
            <w:gridSpan w:val="2"/>
            <w:shd w:val="clear" w:color="auto" w:fill="F2F2F2" w:themeFill="background1" w:themeFillShade="F2"/>
          </w:tcPr>
          <w:p w14:paraId="31E88FBE" w14:textId="03A29107" w:rsidR="00C526CA" w:rsidRPr="00161F26" w:rsidRDefault="00C526CA" w:rsidP="00B76B1E">
            <w:pPr>
              <w:spacing w:line="360" w:lineRule="auto"/>
              <w:jc w:val="center"/>
              <w:rPr>
                <w:b/>
                <w:bCs/>
                <w:sz w:val="24"/>
                <w:szCs w:val="28"/>
              </w:rPr>
            </w:pPr>
            <w:r w:rsidRPr="00161F26">
              <w:rPr>
                <w:rFonts w:hint="eastAsia"/>
                <w:b/>
                <w:bCs/>
                <w:sz w:val="24"/>
                <w:szCs w:val="28"/>
              </w:rPr>
              <w:t>会议内容</w:t>
            </w:r>
          </w:p>
        </w:tc>
      </w:tr>
      <w:tr w:rsidR="00C526CA" w14:paraId="6C7208EF" w14:textId="77777777" w:rsidTr="00AC24E8">
        <w:tc>
          <w:tcPr>
            <w:tcW w:w="8296" w:type="dxa"/>
            <w:gridSpan w:val="2"/>
          </w:tcPr>
          <w:p w14:paraId="013B6776" w14:textId="1BAE7F59" w:rsidR="00086D94" w:rsidRDefault="00086D94" w:rsidP="00086D94">
            <w:pPr>
              <w:spacing w:line="360" w:lineRule="auto"/>
              <w:ind w:firstLine="420"/>
              <w:rPr>
                <w:sz w:val="24"/>
                <w:szCs w:val="28"/>
              </w:rPr>
            </w:pPr>
            <w:r w:rsidRPr="00DF6C84">
              <w:rPr>
                <w:rFonts w:hint="eastAsia"/>
                <w:sz w:val="24"/>
                <w:szCs w:val="28"/>
              </w:rPr>
              <w:t>本次会议通过对大模型部署平台现有功能进行展示与探讨，从而明确平台未来的完善内容及完善方向。具体来说</w:t>
            </w:r>
            <w:r w:rsidR="002378F2">
              <w:rPr>
                <w:rFonts w:hint="eastAsia"/>
                <w:sz w:val="24"/>
                <w:szCs w:val="28"/>
              </w:rPr>
              <w:t>，</w:t>
            </w:r>
            <w:r w:rsidRPr="00DF6C84">
              <w:rPr>
                <w:rFonts w:hint="eastAsia"/>
                <w:sz w:val="24"/>
                <w:szCs w:val="28"/>
              </w:rPr>
              <w:t>各老师与同学探讨时对平台目标用户进行</w:t>
            </w:r>
            <w:r w:rsidRPr="00C279E7">
              <w:rPr>
                <w:rFonts w:hint="eastAsia"/>
                <w:color w:val="C00000"/>
                <w:sz w:val="24"/>
                <w:szCs w:val="28"/>
              </w:rPr>
              <w:t>需求分析</w:t>
            </w:r>
            <w:r w:rsidRPr="00DF6C84">
              <w:rPr>
                <w:rFonts w:hint="eastAsia"/>
                <w:sz w:val="24"/>
                <w:szCs w:val="28"/>
              </w:rPr>
              <w:t>，并从</w:t>
            </w:r>
            <w:r w:rsidRPr="00C279E7">
              <w:rPr>
                <w:rFonts w:hint="eastAsia"/>
                <w:color w:val="C00000"/>
                <w:sz w:val="24"/>
                <w:szCs w:val="28"/>
              </w:rPr>
              <w:t>功能的</w:t>
            </w:r>
            <w:r>
              <w:rPr>
                <w:rFonts w:hint="eastAsia"/>
                <w:color w:val="C00000"/>
                <w:sz w:val="24"/>
                <w:szCs w:val="28"/>
              </w:rPr>
              <w:t>展示</w:t>
            </w:r>
            <w:r w:rsidRPr="00C279E7">
              <w:rPr>
                <w:rFonts w:hint="eastAsia"/>
                <w:color w:val="C00000"/>
                <w:sz w:val="24"/>
                <w:szCs w:val="28"/>
              </w:rPr>
              <w:t>、</w:t>
            </w:r>
            <w:r>
              <w:rPr>
                <w:rFonts w:hint="eastAsia"/>
                <w:color w:val="C00000"/>
                <w:sz w:val="24"/>
                <w:szCs w:val="28"/>
              </w:rPr>
              <w:t>规范与扩展</w:t>
            </w:r>
            <w:r>
              <w:rPr>
                <w:rFonts w:hint="eastAsia"/>
                <w:sz w:val="24"/>
                <w:szCs w:val="28"/>
              </w:rPr>
              <w:t>三</w:t>
            </w:r>
            <w:r w:rsidRPr="00DF6C84">
              <w:rPr>
                <w:sz w:val="24"/>
                <w:szCs w:val="28"/>
              </w:rPr>
              <w:t>个角度提出如下意见：</w:t>
            </w:r>
          </w:p>
          <w:p w14:paraId="01840793" w14:textId="77777777" w:rsidR="003605C7" w:rsidRDefault="003605C7" w:rsidP="003605C7">
            <w:pPr>
              <w:spacing w:line="360" w:lineRule="auto"/>
              <w:rPr>
                <w:sz w:val="24"/>
                <w:szCs w:val="28"/>
              </w:rPr>
            </w:pPr>
          </w:p>
          <w:p w14:paraId="5EFCC28D" w14:textId="77777777" w:rsidR="00086D94" w:rsidRDefault="00086D94" w:rsidP="00086D94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目标用户需求分析</w:t>
            </w:r>
          </w:p>
          <w:p w14:paraId="21C08D44" w14:textId="77777777" w:rsidR="00086D94" w:rsidRDefault="00086D94" w:rsidP="00086D94">
            <w:pPr>
              <w:spacing w:line="360" w:lineRule="auto"/>
              <w:ind w:left="420" w:firstLine="42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大模型</w:t>
            </w:r>
            <w:r>
              <w:rPr>
                <w:rFonts w:hint="eastAsia"/>
                <w:sz w:val="24"/>
                <w:szCs w:val="28"/>
              </w:rPr>
              <w:t>应</w:t>
            </w:r>
            <w:r w:rsidRPr="00161F26">
              <w:rPr>
                <w:rFonts w:hint="eastAsia"/>
                <w:sz w:val="24"/>
                <w:szCs w:val="28"/>
              </w:rPr>
              <w:t>用到下游任务</w:t>
            </w:r>
            <w:r>
              <w:rPr>
                <w:rFonts w:hint="eastAsia"/>
                <w:sz w:val="24"/>
                <w:szCs w:val="28"/>
              </w:rPr>
              <w:t>的场景</w:t>
            </w:r>
            <w:r w:rsidRPr="00161F26">
              <w:rPr>
                <w:rFonts w:hint="eastAsia"/>
                <w:sz w:val="24"/>
                <w:szCs w:val="28"/>
              </w:rPr>
              <w:t>中，主要</w:t>
            </w:r>
            <w:r>
              <w:rPr>
                <w:rFonts w:hint="eastAsia"/>
                <w:sz w:val="24"/>
                <w:szCs w:val="28"/>
              </w:rPr>
              <w:t>面向</w:t>
            </w:r>
            <w:r w:rsidRPr="00161F26">
              <w:rPr>
                <w:rFonts w:hint="eastAsia"/>
                <w:sz w:val="24"/>
                <w:szCs w:val="28"/>
              </w:rPr>
              <w:t>公司、企业、单位，</w:t>
            </w:r>
            <w:r>
              <w:rPr>
                <w:rFonts w:hint="eastAsia"/>
                <w:sz w:val="24"/>
                <w:szCs w:val="28"/>
              </w:rPr>
              <w:t>在</w:t>
            </w:r>
            <w:r w:rsidRPr="00161F26">
              <w:rPr>
                <w:rFonts w:hint="eastAsia"/>
                <w:sz w:val="24"/>
                <w:szCs w:val="28"/>
              </w:rPr>
              <w:t>开发、部署、迁移</w:t>
            </w:r>
            <w:r>
              <w:rPr>
                <w:rFonts w:hint="eastAsia"/>
                <w:sz w:val="24"/>
                <w:szCs w:val="28"/>
              </w:rPr>
              <w:t>上提供便利。</w:t>
            </w:r>
          </w:p>
          <w:p w14:paraId="72F83A2C" w14:textId="77777777" w:rsidR="00086D94" w:rsidRDefault="00086D94" w:rsidP="00086D94">
            <w:pPr>
              <w:pStyle w:val="aa"/>
              <w:numPr>
                <w:ilvl w:val="1"/>
                <w:numId w:val="10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甲方用户</w:t>
            </w:r>
          </w:p>
          <w:p w14:paraId="37DCAD56" w14:textId="77777777" w:rsidR="00086D94" w:rsidRDefault="00086D94" w:rsidP="00086D94">
            <w:pPr>
              <w:spacing w:line="360" w:lineRule="auto"/>
              <w:ind w:left="850" w:firstLine="415"/>
              <w:rPr>
                <w:sz w:val="24"/>
                <w:szCs w:val="28"/>
              </w:rPr>
            </w:pPr>
            <w:r w:rsidRPr="00DF6C84">
              <w:rPr>
                <w:sz w:val="24"/>
                <w:szCs w:val="28"/>
              </w:rPr>
              <w:t>提出场景</w:t>
            </w:r>
            <w:r w:rsidRPr="00DF6C84">
              <w:rPr>
                <w:sz w:val="24"/>
                <w:szCs w:val="28"/>
              </w:rPr>
              <w:t xml:space="preserve">, </w:t>
            </w:r>
            <w:r w:rsidRPr="00DF6C84">
              <w:rPr>
                <w:sz w:val="24"/>
                <w:szCs w:val="28"/>
              </w:rPr>
              <w:t>场景里有需求</w:t>
            </w:r>
            <w:r w:rsidRPr="00DF6C84">
              <w:rPr>
                <w:sz w:val="24"/>
                <w:szCs w:val="28"/>
              </w:rPr>
              <w:t xml:space="preserve">, </w:t>
            </w:r>
            <w:r w:rsidRPr="00DF6C84">
              <w:rPr>
                <w:sz w:val="24"/>
                <w:szCs w:val="28"/>
              </w:rPr>
              <w:t>需求落实到数据和指标</w:t>
            </w:r>
            <w:r w:rsidRPr="00DF6C84">
              <w:rPr>
                <w:sz w:val="24"/>
                <w:szCs w:val="28"/>
              </w:rPr>
              <w:t xml:space="preserve">. </w:t>
            </w:r>
            <w:r w:rsidRPr="00DF6C84">
              <w:rPr>
                <w:sz w:val="24"/>
                <w:szCs w:val="28"/>
              </w:rPr>
              <w:t>需求要上传到系统里进行对接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27F27FC1" w14:textId="77777777" w:rsidR="00086D94" w:rsidRDefault="00086D94" w:rsidP="00086D94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需求支撑：</w:t>
            </w:r>
            <w:r w:rsidRPr="00B9767E">
              <w:rPr>
                <w:rFonts w:hint="eastAsia"/>
                <w:color w:val="C00000"/>
                <w:sz w:val="24"/>
                <w:szCs w:val="28"/>
              </w:rPr>
              <w:t>提供</w:t>
            </w:r>
            <w:r w:rsidRPr="00DF6C84">
              <w:rPr>
                <w:rFonts w:hint="eastAsia"/>
                <w:sz w:val="24"/>
                <w:szCs w:val="28"/>
              </w:rPr>
              <w:t>一个功能模块</w:t>
            </w:r>
            <w:r w:rsidRPr="00B9767E">
              <w:rPr>
                <w:rFonts w:hint="eastAsia"/>
                <w:color w:val="C00000"/>
                <w:sz w:val="24"/>
                <w:szCs w:val="28"/>
              </w:rPr>
              <w:t>规范需求分析流程</w:t>
            </w:r>
            <w:r w:rsidRPr="00DF6C84">
              <w:rPr>
                <w:rFonts w:hint="eastAsia"/>
                <w:sz w:val="24"/>
                <w:szCs w:val="28"/>
              </w:rPr>
              <w:t>，方便公司填写需求，算力、芯片、</w:t>
            </w:r>
            <w:r>
              <w:rPr>
                <w:rFonts w:hint="eastAsia"/>
                <w:sz w:val="24"/>
                <w:szCs w:val="28"/>
              </w:rPr>
              <w:t>任务</w:t>
            </w:r>
            <w:r w:rsidRPr="00DF6C84">
              <w:rPr>
                <w:rFonts w:hint="eastAsia"/>
                <w:sz w:val="24"/>
                <w:szCs w:val="28"/>
              </w:rPr>
              <w:t>要求等</w:t>
            </w:r>
          </w:p>
          <w:p w14:paraId="1D1BDBD8" w14:textId="77777777" w:rsidR="00086D94" w:rsidRPr="00B9767E" w:rsidRDefault="00086D94" w:rsidP="00086D94">
            <w:pPr>
              <w:pStyle w:val="aa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管理支撑：通过平台把需求管理起来，方便沟通下游任务，从而降低沟通成本</w:t>
            </w:r>
          </w:p>
          <w:p w14:paraId="50CDA0F2" w14:textId="77777777" w:rsidR="00086D94" w:rsidRDefault="00086D94" w:rsidP="00086D94">
            <w:pPr>
              <w:pStyle w:val="aa"/>
              <w:numPr>
                <w:ilvl w:val="1"/>
                <w:numId w:val="10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工程师用户（乙方）</w:t>
            </w:r>
          </w:p>
          <w:p w14:paraId="7BA43595" w14:textId="77777777" w:rsidR="00086D94" w:rsidRDefault="00086D94" w:rsidP="00086D94">
            <w:pPr>
              <w:spacing w:line="360" w:lineRule="auto"/>
              <w:ind w:left="845" w:firstLine="420"/>
              <w:rPr>
                <w:sz w:val="24"/>
                <w:szCs w:val="28"/>
              </w:rPr>
            </w:pPr>
            <w:r w:rsidRPr="00DF6C84">
              <w:rPr>
                <w:sz w:val="24"/>
                <w:szCs w:val="28"/>
              </w:rPr>
              <w:t>用系统解决甲方任务</w:t>
            </w:r>
            <w:r w:rsidRPr="00DF6C84">
              <w:rPr>
                <w:sz w:val="24"/>
                <w:szCs w:val="28"/>
              </w:rPr>
              <w:t xml:space="preserve">, </w:t>
            </w:r>
            <w:r w:rsidRPr="00DF6C84">
              <w:rPr>
                <w:sz w:val="24"/>
                <w:szCs w:val="28"/>
              </w:rPr>
              <w:t>根据需求提出方案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65A894E1" w14:textId="77777777" w:rsidR="00086D94" w:rsidRDefault="00086D94" w:rsidP="00086D94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C279E7">
              <w:rPr>
                <w:rFonts w:hint="eastAsia"/>
                <w:color w:val="C00000"/>
                <w:sz w:val="24"/>
                <w:szCs w:val="28"/>
              </w:rPr>
              <w:t>平台目标</w:t>
            </w:r>
            <w:r>
              <w:rPr>
                <w:rFonts w:hint="eastAsia"/>
                <w:sz w:val="24"/>
                <w:szCs w:val="28"/>
              </w:rPr>
              <w:t>：</w:t>
            </w:r>
            <w:r>
              <w:rPr>
                <w:rFonts w:hint="eastAsia"/>
                <w:sz w:val="24"/>
                <w:szCs w:val="28"/>
              </w:rPr>
              <w:t>i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>能帮助用户方便快捷地生成可用场景模型，看到效果，解决甲方需求</w:t>
            </w:r>
            <w:r>
              <w:rPr>
                <w:rFonts w:hint="eastAsia"/>
                <w:sz w:val="24"/>
                <w:szCs w:val="28"/>
              </w:rPr>
              <w:t xml:space="preserve"> ii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>帮助用户向甲方</w:t>
            </w:r>
            <w:r>
              <w:rPr>
                <w:rFonts w:hint="eastAsia"/>
                <w:sz w:val="24"/>
                <w:szCs w:val="28"/>
              </w:rPr>
              <w:t>/</w:t>
            </w:r>
            <w:r>
              <w:rPr>
                <w:rFonts w:hint="eastAsia"/>
                <w:sz w:val="24"/>
                <w:szCs w:val="28"/>
              </w:rPr>
              <w:t>上级进行展示与沟通，方便讨论</w:t>
            </w:r>
          </w:p>
          <w:p w14:paraId="0F647068" w14:textId="77777777" w:rsidR="00086D94" w:rsidRPr="00C279E7" w:rsidRDefault="00086D94" w:rsidP="00086D94">
            <w:pPr>
              <w:pStyle w:val="aa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color w:val="C00000"/>
                <w:sz w:val="24"/>
                <w:szCs w:val="28"/>
              </w:rPr>
              <w:lastRenderedPageBreak/>
              <w:t>存在问题</w:t>
            </w:r>
            <w:r w:rsidRPr="00C279E7">
              <w:rPr>
                <w:rFonts w:hint="eastAsia"/>
                <w:color w:val="000000" w:themeColor="text1"/>
                <w:sz w:val="24"/>
                <w:szCs w:val="28"/>
              </w:rPr>
              <w:t>：</w:t>
            </w:r>
            <w:r>
              <w:rPr>
                <w:rFonts w:hint="eastAsia"/>
                <w:color w:val="000000" w:themeColor="text1"/>
                <w:sz w:val="24"/>
                <w:szCs w:val="28"/>
              </w:rPr>
              <w:t>用户之前的套路与经验没办法共享公开</w:t>
            </w:r>
          </w:p>
          <w:p w14:paraId="1B38F224" w14:textId="77777777" w:rsidR="00086D94" w:rsidRDefault="00086D94" w:rsidP="00086D94">
            <w:pPr>
              <w:pStyle w:val="aa"/>
              <w:numPr>
                <w:ilvl w:val="1"/>
                <w:numId w:val="10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大模型开发团队</w:t>
            </w:r>
          </w:p>
          <w:p w14:paraId="72AE16EE" w14:textId="06EA8F7D" w:rsidR="00086D94" w:rsidRDefault="00086D94" w:rsidP="00086D94">
            <w:pPr>
              <w:spacing w:line="360" w:lineRule="auto"/>
              <w:ind w:left="840" w:firstLine="420"/>
              <w:rPr>
                <w:sz w:val="24"/>
                <w:szCs w:val="28"/>
              </w:rPr>
            </w:pPr>
            <w:r w:rsidRPr="00DF6C84">
              <w:rPr>
                <w:sz w:val="24"/>
                <w:szCs w:val="28"/>
              </w:rPr>
              <w:t>将大模型部署到平台上</w:t>
            </w:r>
            <w:r>
              <w:rPr>
                <w:rFonts w:hint="eastAsia"/>
                <w:sz w:val="24"/>
                <w:szCs w:val="28"/>
              </w:rPr>
              <w:t>，提供模型与算法等的接口规范约束并将这些约束展示在平台中，从而</w:t>
            </w:r>
            <w:r w:rsidRPr="009518D7">
              <w:rPr>
                <w:rFonts w:hint="eastAsia"/>
                <w:color w:val="C00000"/>
                <w:sz w:val="24"/>
                <w:szCs w:val="28"/>
              </w:rPr>
              <w:t>把千变万化的大模型规范地放到系统中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4911AAA0" w14:textId="77777777" w:rsidR="003605C7" w:rsidRDefault="003605C7" w:rsidP="003605C7">
            <w:pPr>
              <w:spacing w:line="360" w:lineRule="auto"/>
              <w:rPr>
                <w:sz w:val="24"/>
                <w:szCs w:val="28"/>
              </w:rPr>
            </w:pPr>
          </w:p>
          <w:p w14:paraId="1BB2B015" w14:textId="77777777" w:rsidR="00086D94" w:rsidRDefault="00086D94" w:rsidP="00086D94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功能的展示</w:t>
            </w:r>
          </w:p>
          <w:p w14:paraId="3119E6C7" w14:textId="77777777" w:rsidR="00086D94" w:rsidRDefault="00086D94" w:rsidP="00086D94">
            <w:pPr>
              <w:spacing w:line="360" w:lineRule="auto"/>
              <w:ind w:left="420" w:firstLine="42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拟完善各功能的展示内容，从而让用户更好地</w:t>
            </w:r>
            <w:r w:rsidRPr="002F29DE">
              <w:rPr>
                <w:rFonts w:hint="eastAsia"/>
                <w:color w:val="C00000"/>
                <w:sz w:val="24"/>
                <w:szCs w:val="28"/>
              </w:rPr>
              <w:t>梳理功能间关系，掌握功能的使用方法，了解数据的详情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49B72F44" w14:textId="77777777" w:rsidR="00086D94" w:rsidRDefault="00086D94" w:rsidP="00086D94">
            <w:pPr>
              <w:pStyle w:val="aa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梳理功能间关系</w:t>
            </w:r>
          </w:p>
          <w:p w14:paraId="139D2EC7" w14:textId="77777777" w:rsidR="00086D94" w:rsidRDefault="00086D94" w:rsidP="00086D94">
            <w:pPr>
              <w:pStyle w:val="aa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2F29DE">
              <w:rPr>
                <w:rFonts w:hint="eastAsia"/>
                <w:sz w:val="24"/>
                <w:szCs w:val="28"/>
              </w:rPr>
              <w:t>提供具体场景下</w:t>
            </w:r>
            <w:r>
              <w:rPr>
                <w:rFonts w:hint="eastAsia"/>
                <w:sz w:val="24"/>
                <w:szCs w:val="28"/>
              </w:rPr>
              <w:t>功能</w:t>
            </w:r>
            <w:r w:rsidRPr="00161F26">
              <w:rPr>
                <w:rFonts w:hint="eastAsia"/>
                <w:sz w:val="24"/>
                <w:szCs w:val="28"/>
              </w:rPr>
              <w:t>的流程图</w:t>
            </w:r>
          </w:p>
          <w:p w14:paraId="1018516D" w14:textId="77777777" w:rsidR="00086D94" w:rsidRDefault="00086D94" w:rsidP="00086D94">
            <w:pPr>
              <w:pStyle w:val="aa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概览</w:t>
            </w:r>
            <w:r w:rsidRPr="009802A9">
              <w:rPr>
                <w:rFonts w:hint="eastAsia"/>
                <w:color w:val="C00000"/>
                <w:sz w:val="24"/>
                <w:szCs w:val="28"/>
              </w:rPr>
              <w:t>根据用户角色分类展示不同的使用流程</w:t>
            </w:r>
          </w:p>
          <w:p w14:paraId="0FF880DE" w14:textId="77777777" w:rsidR="00086D94" w:rsidRPr="002F29DE" w:rsidRDefault="00086D94" w:rsidP="00086D94">
            <w:pPr>
              <w:pStyle w:val="aa"/>
              <w:numPr>
                <w:ilvl w:val="0"/>
                <w:numId w:val="15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大模型左边目录设置逻辑是否不够准确，部署的业务、管理类的业务杂糅在一起，分不清，不同角色的人用这个平台，不能准确的找到功能范围</w:t>
            </w:r>
          </w:p>
          <w:p w14:paraId="4B7475F3" w14:textId="77777777" w:rsidR="00086D94" w:rsidRDefault="00086D94" w:rsidP="00086D94">
            <w:pPr>
              <w:pStyle w:val="aa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掌握功能的使用方法</w:t>
            </w:r>
          </w:p>
          <w:p w14:paraId="4DDDD90C" w14:textId="77777777" w:rsidR="00086D94" w:rsidRDefault="00086D94" w:rsidP="00086D94">
            <w:pPr>
              <w:pStyle w:val="aa"/>
              <w:numPr>
                <w:ilvl w:val="0"/>
                <w:numId w:val="16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2F29DE">
              <w:rPr>
                <w:rFonts w:hint="eastAsia"/>
                <w:sz w:val="24"/>
                <w:szCs w:val="28"/>
              </w:rPr>
              <w:t>数据录入的地方要</w:t>
            </w:r>
            <w:r w:rsidRPr="002F29DE">
              <w:rPr>
                <w:rFonts w:hint="eastAsia"/>
                <w:color w:val="C00000"/>
                <w:sz w:val="24"/>
                <w:szCs w:val="28"/>
              </w:rPr>
              <w:t>展示规范约束</w:t>
            </w:r>
            <w:r w:rsidRPr="002F29DE">
              <w:rPr>
                <w:rFonts w:hint="eastAsia"/>
                <w:sz w:val="24"/>
                <w:szCs w:val="28"/>
              </w:rPr>
              <w:t>，避免用户上传错误代码或文件，并在上传数据有错时立即反馈</w:t>
            </w:r>
          </w:p>
          <w:p w14:paraId="52DC7F2B" w14:textId="77777777" w:rsidR="00086D94" w:rsidRDefault="00086D94" w:rsidP="00086D94">
            <w:pPr>
              <w:pStyle w:val="aa"/>
              <w:numPr>
                <w:ilvl w:val="0"/>
                <w:numId w:val="16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Pipeline</w:t>
            </w:r>
            <w:r w:rsidRPr="00161F26">
              <w:rPr>
                <w:rFonts w:hint="eastAsia"/>
                <w:sz w:val="24"/>
                <w:szCs w:val="28"/>
              </w:rPr>
              <w:t>启动命令</w:t>
            </w:r>
            <w:r w:rsidRPr="009802A9">
              <w:rPr>
                <w:rFonts w:hint="eastAsia"/>
                <w:color w:val="C00000"/>
                <w:sz w:val="24"/>
                <w:szCs w:val="28"/>
              </w:rPr>
              <w:t>给出合理提示</w:t>
            </w:r>
            <w:r w:rsidRPr="00161F26">
              <w:rPr>
                <w:rFonts w:hint="eastAsia"/>
                <w:sz w:val="24"/>
                <w:szCs w:val="28"/>
              </w:rPr>
              <w:t>，或者</w:t>
            </w:r>
            <w:r w:rsidRPr="009802A9">
              <w:rPr>
                <w:rFonts w:hint="eastAsia"/>
                <w:color w:val="C00000"/>
                <w:sz w:val="24"/>
                <w:szCs w:val="28"/>
              </w:rPr>
              <w:t>提供案例文件</w:t>
            </w:r>
            <w:r w:rsidRPr="00161F26">
              <w:rPr>
                <w:rFonts w:hint="eastAsia"/>
                <w:sz w:val="24"/>
                <w:szCs w:val="28"/>
              </w:rPr>
              <w:t>，让用户知道怎么使用平台</w:t>
            </w:r>
          </w:p>
          <w:p w14:paraId="70077E58" w14:textId="77777777" w:rsidR="00086D94" w:rsidRPr="002F29DE" w:rsidRDefault="00086D94" w:rsidP="00086D94">
            <w:pPr>
              <w:pStyle w:val="aa"/>
              <w:numPr>
                <w:ilvl w:val="0"/>
                <w:numId w:val="16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部署到实际应用的物理拓扑不清楚，部署是怎么样的一个具体概念，是产生一个场景模型？还是到应用终端</w:t>
            </w:r>
          </w:p>
          <w:p w14:paraId="6A86DB1F" w14:textId="77777777" w:rsidR="00086D94" w:rsidRPr="002F29DE" w:rsidRDefault="00086D94" w:rsidP="00086D94">
            <w:pPr>
              <w:pStyle w:val="aa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了解数据的详情</w:t>
            </w:r>
          </w:p>
          <w:p w14:paraId="5291167E" w14:textId="77777777" w:rsidR="00086D94" w:rsidRDefault="00086D94" w:rsidP="00086D94">
            <w:pPr>
              <w:pStyle w:val="aa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训练</w:t>
            </w:r>
            <w:r w:rsidRPr="002F29DE">
              <w:rPr>
                <w:rFonts w:hint="eastAsia"/>
                <w:color w:val="C00000"/>
                <w:sz w:val="24"/>
                <w:szCs w:val="28"/>
              </w:rPr>
              <w:t>提供样本展示</w:t>
            </w:r>
          </w:p>
          <w:p w14:paraId="2318BEA2" w14:textId="77777777" w:rsidR="00086D94" w:rsidRDefault="00086D94" w:rsidP="00086D94">
            <w:pPr>
              <w:pStyle w:val="aa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将不同模型、不同数据集，训练评估结果保存下来，通过条件筛选，</w:t>
            </w:r>
            <w:r w:rsidRPr="002F29DE">
              <w:rPr>
                <w:rFonts w:hint="eastAsia"/>
                <w:color w:val="C00000"/>
                <w:sz w:val="24"/>
                <w:szCs w:val="28"/>
              </w:rPr>
              <w:t>横向比对评估结果</w:t>
            </w:r>
          </w:p>
          <w:p w14:paraId="0756250C" w14:textId="77777777" w:rsidR="00086D94" w:rsidRPr="002C3321" w:rsidRDefault="00086D94" w:rsidP="00086D94">
            <w:pPr>
              <w:pStyle w:val="aa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2C3321">
              <w:rPr>
                <w:rFonts w:hint="eastAsia"/>
                <w:sz w:val="24"/>
                <w:szCs w:val="28"/>
              </w:rPr>
              <w:t>大模型</w:t>
            </w:r>
            <w:r w:rsidRPr="002C3321">
              <w:rPr>
                <w:sz w:val="24"/>
                <w:szCs w:val="28"/>
              </w:rPr>
              <w:t>展示</w:t>
            </w:r>
            <w:r>
              <w:rPr>
                <w:rFonts w:hint="eastAsia"/>
                <w:sz w:val="24"/>
                <w:szCs w:val="28"/>
              </w:rPr>
              <w:t>的</w:t>
            </w:r>
            <w:r w:rsidRPr="002C3321">
              <w:rPr>
                <w:sz w:val="24"/>
                <w:szCs w:val="28"/>
              </w:rPr>
              <w:t>资料信息要全一些</w:t>
            </w:r>
            <w:r>
              <w:rPr>
                <w:rFonts w:hint="eastAsia"/>
                <w:sz w:val="24"/>
                <w:szCs w:val="28"/>
              </w:rPr>
              <w:t>，包括</w:t>
            </w:r>
            <w:r w:rsidRPr="002C3321">
              <w:rPr>
                <w:sz w:val="24"/>
                <w:szCs w:val="28"/>
              </w:rPr>
              <w:t>大模型类型</w:t>
            </w:r>
            <w:r>
              <w:rPr>
                <w:rFonts w:hint="eastAsia"/>
                <w:sz w:val="24"/>
                <w:szCs w:val="28"/>
              </w:rPr>
              <w:t>、</w:t>
            </w:r>
            <w:r w:rsidRPr="002C3321">
              <w:rPr>
                <w:sz w:val="24"/>
                <w:szCs w:val="28"/>
              </w:rPr>
              <w:t>架构</w:t>
            </w:r>
            <w:r>
              <w:rPr>
                <w:rFonts w:hint="eastAsia"/>
                <w:sz w:val="24"/>
                <w:szCs w:val="28"/>
              </w:rPr>
              <w:t>、</w:t>
            </w:r>
            <w:r w:rsidRPr="002C3321">
              <w:rPr>
                <w:sz w:val="24"/>
                <w:szCs w:val="28"/>
              </w:rPr>
              <w:t>架构图</w:t>
            </w:r>
            <w:r>
              <w:rPr>
                <w:rFonts w:hint="eastAsia"/>
                <w:sz w:val="24"/>
                <w:szCs w:val="28"/>
              </w:rPr>
              <w:t>、</w:t>
            </w:r>
            <w:r w:rsidRPr="002C3321">
              <w:rPr>
                <w:sz w:val="24"/>
                <w:szCs w:val="28"/>
              </w:rPr>
              <w:t>接口</w:t>
            </w:r>
            <w:r>
              <w:rPr>
                <w:rFonts w:hint="eastAsia"/>
                <w:sz w:val="24"/>
                <w:szCs w:val="28"/>
              </w:rPr>
              <w:t>、</w:t>
            </w:r>
            <w:r w:rsidRPr="002C3321">
              <w:rPr>
                <w:sz w:val="24"/>
                <w:szCs w:val="28"/>
              </w:rPr>
              <w:t>输入</w:t>
            </w:r>
            <w:r>
              <w:rPr>
                <w:rFonts w:hint="eastAsia"/>
                <w:sz w:val="24"/>
                <w:szCs w:val="28"/>
              </w:rPr>
              <w:t>输出、</w:t>
            </w:r>
            <w:r w:rsidRPr="002C3321">
              <w:rPr>
                <w:sz w:val="24"/>
                <w:szCs w:val="28"/>
              </w:rPr>
              <w:t>训练数据集</w:t>
            </w:r>
            <w:r>
              <w:rPr>
                <w:rFonts w:hint="eastAsia"/>
                <w:sz w:val="24"/>
                <w:szCs w:val="28"/>
              </w:rPr>
              <w:t>、</w:t>
            </w:r>
            <w:r w:rsidRPr="002C3321">
              <w:rPr>
                <w:sz w:val="24"/>
                <w:szCs w:val="28"/>
              </w:rPr>
              <w:t>模型来源</w:t>
            </w:r>
            <w:r>
              <w:rPr>
                <w:rFonts w:hint="eastAsia"/>
                <w:sz w:val="24"/>
                <w:szCs w:val="28"/>
              </w:rPr>
              <w:t>（</w:t>
            </w:r>
            <w:r w:rsidRPr="002C3321">
              <w:rPr>
                <w:sz w:val="24"/>
                <w:szCs w:val="28"/>
              </w:rPr>
              <w:t>github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2C3321">
              <w:rPr>
                <w:sz w:val="24"/>
                <w:szCs w:val="28"/>
              </w:rPr>
              <w:t>其他公司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2C3321">
              <w:rPr>
                <w:sz w:val="24"/>
                <w:szCs w:val="28"/>
              </w:rPr>
              <w:t>自研</w:t>
            </w:r>
            <w:r>
              <w:rPr>
                <w:rFonts w:hint="eastAsia"/>
                <w:sz w:val="24"/>
                <w:szCs w:val="28"/>
              </w:rPr>
              <w:t>）、</w:t>
            </w:r>
            <w:r w:rsidRPr="002C3321">
              <w:rPr>
                <w:sz w:val="24"/>
                <w:szCs w:val="28"/>
              </w:rPr>
              <w:t>参考资料</w:t>
            </w:r>
            <w:r>
              <w:rPr>
                <w:rFonts w:hint="eastAsia"/>
                <w:sz w:val="24"/>
                <w:szCs w:val="28"/>
              </w:rPr>
              <w:t>（</w:t>
            </w:r>
            <w:r w:rsidRPr="002C3321">
              <w:rPr>
                <w:sz w:val="24"/>
                <w:szCs w:val="28"/>
              </w:rPr>
              <w:t>论文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2C3321">
              <w:rPr>
                <w:sz w:val="24"/>
                <w:szCs w:val="28"/>
              </w:rPr>
              <w:t>专利</w:t>
            </w:r>
            <w:r>
              <w:rPr>
                <w:rFonts w:hint="eastAsia"/>
                <w:sz w:val="24"/>
                <w:szCs w:val="28"/>
              </w:rPr>
              <w:t>）。</w:t>
            </w:r>
            <w:r w:rsidRPr="002C3321">
              <w:rPr>
                <w:color w:val="C00000"/>
                <w:sz w:val="24"/>
                <w:szCs w:val="28"/>
              </w:rPr>
              <w:t>可借鉴</w:t>
            </w:r>
            <w:r w:rsidRPr="002C3321">
              <w:rPr>
                <w:color w:val="C00000"/>
                <w:sz w:val="24"/>
                <w:szCs w:val="28"/>
              </w:rPr>
              <w:t>paper with code</w:t>
            </w:r>
          </w:p>
          <w:p w14:paraId="0ED7E8D2" w14:textId="77777777" w:rsidR="00086D94" w:rsidRDefault="00086D94" w:rsidP="00086D94">
            <w:pPr>
              <w:pStyle w:val="aa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场景模型功能展示提供来源（添加类型（训练、转换）），增加其他</w:t>
            </w:r>
            <w:r w:rsidRPr="00161F26">
              <w:rPr>
                <w:rFonts w:hint="eastAsia"/>
                <w:sz w:val="24"/>
                <w:szCs w:val="28"/>
              </w:rPr>
              <w:lastRenderedPageBreak/>
              <w:t>模型信息的展示</w:t>
            </w:r>
          </w:p>
          <w:p w14:paraId="0C0B8141" w14:textId="77777777" w:rsidR="00086D94" w:rsidRDefault="00086D94" w:rsidP="00086D94">
            <w:pPr>
              <w:pStyle w:val="aa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展示模型迁移</w:t>
            </w:r>
            <w:r>
              <w:rPr>
                <w:rFonts w:hint="eastAsia"/>
                <w:sz w:val="24"/>
                <w:szCs w:val="28"/>
              </w:rPr>
              <w:t>时的</w:t>
            </w:r>
            <w:r w:rsidRPr="00161F26">
              <w:rPr>
                <w:rFonts w:hint="eastAsia"/>
                <w:sz w:val="24"/>
                <w:szCs w:val="28"/>
              </w:rPr>
              <w:t>输入，输出，框架、是否需要数据、约束、参数、限制等信息</w:t>
            </w:r>
          </w:p>
          <w:p w14:paraId="306A6099" w14:textId="1F12168E" w:rsidR="00086D94" w:rsidRDefault="00086D94" w:rsidP="00086D94">
            <w:pPr>
              <w:pStyle w:val="aa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展示模型部署关联硬件输入，输出清楚，框架、是否需要数据、约束、参数、限制等信息</w:t>
            </w:r>
          </w:p>
          <w:p w14:paraId="13F8043B" w14:textId="77777777" w:rsidR="003605C7" w:rsidRPr="003605C7" w:rsidRDefault="003605C7" w:rsidP="003605C7">
            <w:pPr>
              <w:spacing w:line="360" w:lineRule="auto"/>
              <w:rPr>
                <w:sz w:val="24"/>
                <w:szCs w:val="28"/>
              </w:rPr>
            </w:pPr>
          </w:p>
          <w:p w14:paraId="7C089A15" w14:textId="77777777" w:rsidR="00086D94" w:rsidRDefault="00086D94" w:rsidP="00086D94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功能的规范</w:t>
            </w:r>
          </w:p>
          <w:p w14:paraId="710C02EC" w14:textId="77777777" w:rsidR="00086D94" w:rsidRDefault="00086D94" w:rsidP="00086D94">
            <w:pPr>
              <w:spacing w:line="360" w:lineRule="auto"/>
              <w:ind w:left="420" w:firstLine="42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拟规范各功能的接口，从而保证算法与模型等的可用性。</w:t>
            </w:r>
          </w:p>
          <w:p w14:paraId="74D91C21" w14:textId="77777777" w:rsidR="00086D94" w:rsidRDefault="00086D94" w:rsidP="00086D94">
            <w:pPr>
              <w:pStyle w:val="aa"/>
              <w:numPr>
                <w:ilvl w:val="0"/>
                <w:numId w:val="17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9802A9">
              <w:rPr>
                <w:rFonts w:hint="eastAsia"/>
                <w:sz w:val="24"/>
                <w:szCs w:val="28"/>
              </w:rPr>
              <w:t>模型迁移</w:t>
            </w:r>
            <w:r w:rsidRPr="009802A9">
              <w:rPr>
                <w:sz w:val="24"/>
                <w:szCs w:val="28"/>
              </w:rPr>
              <w:t xml:space="preserve">: </w:t>
            </w:r>
            <w:r w:rsidRPr="009802A9">
              <w:rPr>
                <w:sz w:val="24"/>
                <w:szCs w:val="28"/>
              </w:rPr>
              <w:t>参考大模型的资料信息完整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9802A9">
              <w:rPr>
                <w:sz w:val="24"/>
                <w:szCs w:val="28"/>
              </w:rPr>
              <w:t>把</w:t>
            </w:r>
            <w:r w:rsidRPr="009802A9">
              <w:rPr>
                <w:sz w:val="24"/>
                <w:szCs w:val="28"/>
              </w:rPr>
              <w:t>metadata</w:t>
            </w:r>
            <w:r>
              <w:rPr>
                <w:rFonts w:hint="eastAsia"/>
                <w:sz w:val="24"/>
                <w:szCs w:val="28"/>
              </w:rPr>
              <w:t>定义清楚。</w:t>
            </w:r>
            <w:r w:rsidRPr="009802A9">
              <w:rPr>
                <w:sz w:val="24"/>
                <w:szCs w:val="28"/>
              </w:rPr>
              <w:t>特别的</w:t>
            </w:r>
            <w:r w:rsidRPr="009802A9">
              <w:rPr>
                <w:sz w:val="24"/>
                <w:szCs w:val="28"/>
              </w:rPr>
              <w:t xml:space="preserve">, </w:t>
            </w:r>
            <w:r w:rsidRPr="009802A9">
              <w:rPr>
                <w:sz w:val="24"/>
                <w:szCs w:val="28"/>
              </w:rPr>
              <w:t>场景约束</w:t>
            </w:r>
            <w:r w:rsidRPr="009802A9">
              <w:rPr>
                <w:sz w:val="24"/>
                <w:szCs w:val="28"/>
              </w:rPr>
              <w:t>(</w:t>
            </w:r>
            <w:r w:rsidRPr="009802A9">
              <w:rPr>
                <w:sz w:val="24"/>
                <w:szCs w:val="28"/>
              </w:rPr>
              <w:t>模型大小</w:t>
            </w:r>
            <w:r w:rsidRPr="00DF6C84">
              <w:rPr>
                <w:sz w:val="24"/>
                <w:szCs w:val="28"/>
              </w:rPr>
              <w:t>,</w:t>
            </w:r>
            <w:r w:rsidRPr="00DF6C84">
              <w:rPr>
                <w:sz w:val="24"/>
                <w:szCs w:val="28"/>
              </w:rPr>
              <w:t>参数大小</w:t>
            </w:r>
            <w:r w:rsidRPr="00DF6C84">
              <w:rPr>
                <w:sz w:val="24"/>
                <w:szCs w:val="28"/>
              </w:rPr>
              <w:t>,</w:t>
            </w:r>
            <w:r w:rsidRPr="00DF6C84">
              <w:rPr>
                <w:sz w:val="24"/>
                <w:szCs w:val="28"/>
              </w:rPr>
              <w:t>功耗约束</w:t>
            </w:r>
            <w:r w:rsidRPr="00DF6C84">
              <w:rPr>
                <w:sz w:val="24"/>
                <w:szCs w:val="28"/>
              </w:rPr>
              <w:t>,</w:t>
            </w:r>
            <w:r w:rsidRPr="00DF6C84">
              <w:rPr>
                <w:sz w:val="24"/>
                <w:szCs w:val="28"/>
              </w:rPr>
              <w:t>平台限制</w:t>
            </w:r>
            <w:r w:rsidRPr="00DF6C84">
              <w:rPr>
                <w:sz w:val="24"/>
                <w:szCs w:val="28"/>
              </w:rPr>
              <w:t>)</w:t>
            </w:r>
          </w:p>
          <w:p w14:paraId="48191CB1" w14:textId="77777777" w:rsidR="00086D94" w:rsidRDefault="00086D94" w:rsidP="00086D94">
            <w:pPr>
              <w:pStyle w:val="aa"/>
              <w:numPr>
                <w:ilvl w:val="0"/>
                <w:numId w:val="17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DF6C84">
              <w:rPr>
                <w:rFonts w:hint="eastAsia"/>
                <w:sz w:val="24"/>
                <w:szCs w:val="28"/>
              </w:rPr>
              <w:t>入仓</w:t>
            </w:r>
            <w:r w:rsidRPr="00DF6C84">
              <w:rPr>
                <w:sz w:val="24"/>
                <w:szCs w:val="28"/>
              </w:rPr>
              <w:t xml:space="preserve">: </w:t>
            </w:r>
            <w:r w:rsidRPr="00DF6C84">
              <w:rPr>
                <w:sz w:val="24"/>
                <w:szCs w:val="28"/>
              </w:rPr>
              <w:t>单独</w:t>
            </w:r>
            <w:r>
              <w:rPr>
                <w:rFonts w:hint="eastAsia"/>
                <w:sz w:val="24"/>
                <w:szCs w:val="28"/>
              </w:rPr>
              <w:t>把入仓</w:t>
            </w:r>
            <w:r w:rsidRPr="00DF6C84">
              <w:rPr>
                <w:sz w:val="24"/>
                <w:szCs w:val="28"/>
              </w:rPr>
              <w:t>拿出来</w:t>
            </w:r>
            <w:r>
              <w:rPr>
                <w:rFonts w:hint="eastAsia"/>
                <w:sz w:val="24"/>
                <w:szCs w:val="28"/>
              </w:rPr>
              <w:t>。把</w:t>
            </w:r>
            <w:r w:rsidRPr="00DF6C84">
              <w:rPr>
                <w:sz w:val="24"/>
                <w:szCs w:val="28"/>
              </w:rPr>
              <w:t>metadata</w:t>
            </w:r>
            <w:r>
              <w:rPr>
                <w:rFonts w:hint="eastAsia"/>
                <w:sz w:val="24"/>
                <w:szCs w:val="28"/>
              </w:rPr>
              <w:t>定义清楚，</w:t>
            </w:r>
            <w:r w:rsidRPr="00DF6C84">
              <w:rPr>
                <w:sz w:val="24"/>
                <w:szCs w:val="28"/>
              </w:rPr>
              <w:t>越详细后面对接的工作量越少</w:t>
            </w:r>
            <w:r>
              <w:rPr>
                <w:rFonts w:hint="eastAsia"/>
                <w:sz w:val="24"/>
                <w:szCs w:val="28"/>
              </w:rPr>
              <w:t>。</w:t>
            </w:r>
            <w:r w:rsidRPr="00DF6C84">
              <w:rPr>
                <w:sz w:val="24"/>
                <w:szCs w:val="28"/>
              </w:rPr>
              <w:t>把模型入仓和算法入仓放在一个层面</w:t>
            </w:r>
            <w:r>
              <w:rPr>
                <w:rFonts w:hint="eastAsia"/>
                <w:sz w:val="24"/>
                <w:szCs w:val="28"/>
              </w:rPr>
              <w:t>。</w:t>
            </w:r>
            <w:r w:rsidRPr="00DF6C84">
              <w:rPr>
                <w:sz w:val="24"/>
                <w:szCs w:val="28"/>
              </w:rPr>
              <w:t>入仓后还有</w:t>
            </w:r>
            <w:r w:rsidRPr="009802A9">
              <w:rPr>
                <w:color w:val="C00000"/>
                <w:sz w:val="24"/>
                <w:szCs w:val="28"/>
              </w:rPr>
              <w:t>审批过程</w:t>
            </w:r>
            <w:r>
              <w:rPr>
                <w:rFonts w:hint="eastAsia"/>
                <w:sz w:val="24"/>
                <w:szCs w:val="28"/>
              </w:rPr>
              <w:t>，</w:t>
            </w:r>
            <w:r w:rsidRPr="00DF6C84">
              <w:rPr>
                <w:sz w:val="24"/>
                <w:szCs w:val="28"/>
              </w:rPr>
              <w:t>要有严谨详细的流程</w:t>
            </w:r>
            <w:r>
              <w:rPr>
                <w:rFonts w:hint="eastAsia"/>
                <w:sz w:val="24"/>
                <w:szCs w:val="28"/>
              </w:rPr>
              <w:t>。</w:t>
            </w:r>
            <w:r w:rsidRPr="009802A9">
              <w:rPr>
                <w:rFonts w:hint="eastAsia"/>
                <w:color w:val="C00000"/>
                <w:sz w:val="24"/>
                <w:szCs w:val="28"/>
              </w:rPr>
              <w:t>提供</w:t>
            </w:r>
            <w:r w:rsidRPr="009802A9">
              <w:rPr>
                <w:color w:val="C00000"/>
                <w:sz w:val="24"/>
                <w:szCs w:val="28"/>
              </w:rPr>
              <w:t>使用</w:t>
            </w:r>
            <w:r w:rsidRPr="009802A9">
              <w:rPr>
                <w:rFonts w:hint="eastAsia"/>
                <w:color w:val="C00000"/>
                <w:sz w:val="24"/>
                <w:szCs w:val="28"/>
              </w:rPr>
              <w:t>仓外</w:t>
            </w:r>
            <w:r w:rsidRPr="009802A9">
              <w:rPr>
                <w:color w:val="C00000"/>
                <w:sz w:val="24"/>
                <w:szCs w:val="28"/>
              </w:rPr>
              <w:t>模型的接口</w:t>
            </w:r>
            <w:r w:rsidRPr="00DF6C84">
              <w:rPr>
                <w:sz w:val="24"/>
                <w:szCs w:val="28"/>
              </w:rPr>
              <w:t xml:space="preserve">, </w:t>
            </w:r>
            <w:r>
              <w:rPr>
                <w:rFonts w:hint="eastAsia"/>
                <w:sz w:val="24"/>
                <w:szCs w:val="28"/>
              </w:rPr>
              <w:t>进行</w:t>
            </w:r>
            <w:r w:rsidRPr="00DF6C84">
              <w:rPr>
                <w:sz w:val="24"/>
                <w:szCs w:val="28"/>
              </w:rPr>
              <w:t>临时使用</w:t>
            </w:r>
          </w:p>
          <w:p w14:paraId="066E9223" w14:textId="77777777" w:rsidR="00086D94" w:rsidRDefault="00086D94" w:rsidP="00086D94">
            <w:pPr>
              <w:pStyle w:val="aa"/>
              <w:numPr>
                <w:ilvl w:val="0"/>
                <w:numId w:val="17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DF6C84">
              <w:rPr>
                <w:rFonts w:hint="eastAsia"/>
                <w:sz w:val="24"/>
                <w:szCs w:val="28"/>
              </w:rPr>
              <w:t>输入输出的格式需要规范，</w:t>
            </w:r>
            <w:r w:rsidRPr="00DF6C84">
              <w:rPr>
                <w:sz w:val="24"/>
                <w:szCs w:val="28"/>
              </w:rPr>
              <w:t>metadata</w:t>
            </w:r>
            <w:r w:rsidRPr="00DF6C84">
              <w:rPr>
                <w:sz w:val="24"/>
                <w:szCs w:val="28"/>
              </w:rPr>
              <w:t>要足够多，能够规范的地方都规范下来，有些地方可能规范不到，是否可以通过灵活的方式提供一个解决方式，在规范和自由度之间权衡好</w:t>
            </w:r>
          </w:p>
          <w:p w14:paraId="5AE90867" w14:textId="77777777" w:rsidR="00086D94" w:rsidRPr="007F18E7" w:rsidRDefault="00086D94" w:rsidP="00086D94">
            <w:pPr>
              <w:pStyle w:val="aa"/>
              <w:numPr>
                <w:ilvl w:val="0"/>
                <w:numId w:val="17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数据的</w:t>
            </w:r>
            <w:r>
              <w:rPr>
                <w:rFonts w:hint="eastAsia"/>
                <w:sz w:val="24"/>
                <w:szCs w:val="28"/>
              </w:rPr>
              <w:t>录入</w:t>
            </w:r>
            <w:r w:rsidRPr="00161F26">
              <w:rPr>
                <w:rFonts w:hint="eastAsia"/>
                <w:sz w:val="24"/>
                <w:szCs w:val="28"/>
              </w:rPr>
              <w:t>要</w:t>
            </w:r>
            <w:r w:rsidRPr="009802A9">
              <w:rPr>
                <w:rFonts w:hint="eastAsia"/>
                <w:color w:val="C00000"/>
                <w:sz w:val="24"/>
                <w:szCs w:val="28"/>
              </w:rPr>
              <w:t>定义规范约束</w:t>
            </w:r>
          </w:p>
          <w:p w14:paraId="38F44065" w14:textId="61CB31D2" w:rsidR="00086D94" w:rsidRDefault="00086D94" w:rsidP="00086D94">
            <w:pPr>
              <w:pStyle w:val="aa"/>
              <w:numPr>
                <w:ilvl w:val="0"/>
                <w:numId w:val="17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算法入仓生成镜像区分构建镜像和非构建镜像两种入仓方式</w:t>
            </w:r>
          </w:p>
          <w:p w14:paraId="4B433169" w14:textId="77777777" w:rsidR="003605C7" w:rsidRPr="003605C7" w:rsidRDefault="003605C7" w:rsidP="003605C7">
            <w:pPr>
              <w:spacing w:line="360" w:lineRule="auto"/>
              <w:rPr>
                <w:sz w:val="24"/>
                <w:szCs w:val="28"/>
              </w:rPr>
            </w:pPr>
          </w:p>
          <w:p w14:paraId="0D572887" w14:textId="77777777" w:rsidR="00086D94" w:rsidRDefault="00086D94" w:rsidP="00086D94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功能的扩展</w:t>
            </w:r>
          </w:p>
          <w:p w14:paraId="63BA819B" w14:textId="77777777" w:rsidR="00086D94" w:rsidRPr="00B9767E" w:rsidRDefault="00086D94" w:rsidP="00086D94">
            <w:pPr>
              <w:spacing w:line="360" w:lineRule="auto"/>
              <w:ind w:left="420" w:firstLine="42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拟对功能进行扩展，从而简化用户的使用或支撑更多使用场景。</w:t>
            </w:r>
          </w:p>
          <w:p w14:paraId="050B0ADA" w14:textId="77777777" w:rsidR="00086D94" w:rsidRDefault="00086D94" w:rsidP="00086D94">
            <w:pPr>
              <w:pStyle w:val="aa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在用户</w:t>
            </w:r>
            <w:r w:rsidRPr="00DF6C84">
              <w:rPr>
                <w:rFonts w:hint="eastAsia"/>
                <w:sz w:val="24"/>
                <w:szCs w:val="28"/>
              </w:rPr>
              <w:t>填写上传东西</w:t>
            </w:r>
            <w:r>
              <w:rPr>
                <w:rFonts w:hint="eastAsia"/>
                <w:sz w:val="24"/>
                <w:szCs w:val="28"/>
              </w:rPr>
              <w:t>时提供</w:t>
            </w:r>
            <w:r w:rsidRPr="00DF6C84">
              <w:rPr>
                <w:rFonts w:hint="eastAsia"/>
                <w:sz w:val="24"/>
                <w:szCs w:val="28"/>
              </w:rPr>
              <w:t>提示</w:t>
            </w:r>
            <w:r>
              <w:rPr>
                <w:rFonts w:hint="eastAsia"/>
                <w:sz w:val="24"/>
                <w:szCs w:val="28"/>
              </w:rPr>
              <w:t>与</w:t>
            </w:r>
            <w:r w:rsidRPr="00DF6C84">
              <w:rPr>
                <w:rFonts w:hint="eastAsia"/>
                <w:sz w:val="24"/>
                <w:szCs w:val="28"/>
              </w:rPr>
              <w:t>例子</w:t>
            </w:r>
          </w:p>
          <w:p w14:paraId="13AC041F" w14:textId="77777777" w:rsidR="00086D94" w:rsidRDefault="00086D94" w:rsidP="00086D94">
            <w:pPr>
              <w:pStyle w:val="aa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目前配置</w:t>
            </w:r>
            <w:r>
              <w:rPr>
                <w:rFonts w:hint="eastAsia"/>
                <w:sz w:val="24"/>
                <w:szCs w:val="28"/>
              </w:rPr>
              <w:t>支持</w:t>
            </w:r>
            <w:r w:rsidRPr="00161F26">
              <w:rPr>
                <w:rFonts w:hint="eastAsia"/>
                <w:sz w:val="24"/>
                <w:szCs w:val="28"/>
              </w:rPr>
              <w:t xml:space="preserve">ARM </w:t>
            </w:r>
            <w:r w:rsidRPr="00161F26">
              <w:rPr>
                <w:rFonts w:hint="eastAsia"/>
                <w:sz w:val="24"/>
                <w:szCs w:val="28"/>
              </w:rPr>
              <w:t>等，后续增加其他模板配置</w:t>
            </w:r>
          </w:p>
          <w:p w14:paraId="4926D235" w14:textId="77777777" w:rsidR="00086D94" w:rsidRPr="00B9767E" w:rsidRDefault="00086D94" w:rsidP="00086D94">
            <w:pPr>
              <w:pStyle w:val="aa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8"/>
              </w:rPr>
            </w:pPr>
            <w:r w:rsidRPr="00161F26">
              <w:rPr>
                <w:rFonts w:hint="eastAsia"/>
                <w:sz w:val="24"/>
                <w:szCs w:val="28"/>
              </w:rPr>
              <w:t>部署过程</w:t>
            </w:r>
            <w:r>
              <w:rPr>
                <w:rFonts w:hint="eastAsia"/>
                <w:sz w:val="24"/>
                <w:szCs w:val="28"/>
              </w:rPr>
              <w:t>中补充</w:t>
            </w:r>
            <w:r w:rsidRPr="00161F26">
              <w:rPr>
                <w:rFonts w:hint="eastAsia"/>
                <w:sz w:val="24"/>
                <w:szCs w:val="28"/>
              </w:rPr>
              <w:t>增量学习</w:t>
            </w:r>
            <w:r>
              <w:rPr>
                <w:rFonts w:hint="eastAsia"/>
                <w:sz w:val="24"/>
                <w:szCs w:val="28"/>
              </w:rPr>
              <w:t>与</w:t>
            </w:r>
            <w:r w:rsidRPr="00161F26">
              <w:rPr>
                <w:rFonts w:hint="eastAsia"/>
                <w:sz w:val="24"/>
                <w:szCs w:val="28"/>
              </w:rPr>
              <w:t>版本管理</w:t>
            </w:r>
            <w:r>
              <w:rPr>
                <w:rFonts w:hint="eastAsia"/>
                <w:sz w:val="24"/>
                <w:szCs w:val="28"/>
              </w:rPr>
              <w:t>功能</w:t>
            </w:r>
          </w:p>
          <w:p w14:paraId="69F4B935" w14:textId="5F86F1AA" w:rsidR="009843E7" w:rsidRPr="00161F26" w:rsidRDefault="009843E7" w:rsidP="003605C7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306B81" w14:paraId="4198FF8B" w14:textId="77777777" w:rsidTr="00AC24E8">
        <w:tc>
          <w:tcPr>
            <w:tcW w:w="8296" w:type="dxa"/>
            <w:gridSpan w:val="2"/>
          </w:tcPr>
          <w:p w14:paraId="10C71C65" w14:textId="77777777" w:rsidR="00306B81" w:rsidRPr="009843E7" w:rsidRDefault="00306B81" w:rsidP="00342E59">
            <w:pPr>
              <w:spacing w:line="360" w:lineRule="auto"/>
              <w:rPr>
                <w:b/>
                <w:bCs/>
              </w:rPr>
            </w:pPr>
          </w:p>
        </w:tc>
      </w:tr>
    </w:tbl>
    <w:p w14:paraId="3B29C1DC" w14:textId="77777777" w:rsidR="00DF6EB8" w:rsidRDefault="00DF6EB8"/>
    <w:sectPr w:rsidR="00DF6EB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FAE2" w14:textId="77777777" w:rsidR="00191864" w:rsidRDefault="00191864" w:rsidP="00A862BD">
      <w:r>
        <w:separator/>
      </w:r>
    </w:p>
  </w:endnote>
  <w:endnote w:type="continuationSeparator" w:id="0">
    <w:p w14:paraId="7E8F1384" w14:textId="77777777" w:rsidR="00191864" w:rsidRDefault="00191864" w:rsidP="00A8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F574" w14:textId="77777777" w:rsidR="00191864" w:rsidRDefault="00191864" w:rsidP="00A862BD">
      <w:r>
        <w:separator/>
      </w:r>
    </w:p>
  </w:footnote>
  <w:footnote w:type="continuationSeparator" w:id="0">
    <w:p w14:paraId="46D5C3C3" w14:textId="77777777" w:rsidR="00191864" w:rsidRDefault="00191864" w:rsidP="00A86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331D" w14:textId="6868AEBB" w:rsidR="00A862BD" w:rsidRPr="00753469" w:rsidRDefault="00A862BD" w:rsidP="00A862BD">
    <w:pPr>
      <w:pStyle w:val="a6"/>
      <w:spacing w:line="360" w:lineRule="auto"/>
      <w:rPr>
        <w:sz w:val="21"/>
        <w:szCs w:val="21"/>
      </w:rPr>
    </w:pPr>
    <w:r w:rsidRPr="00753469">
      <w:rPr>
        <w:rFonts w:hint="eastAsia"/>
        <w:sz w:val="21"/>
        <w:szCs w:val="21"/>
      </w:rPr>
      <w:t>端边云产业赋能系统</w:t>
    </w:r>
    <w:r w:rsidRPr="00753469">
      <w:rPr>
        <w:rFonts w:hint="eastAsia"/>
        <w:sz w:val="21"/>
        <w:szCs w:val="21"/>
      </w:rPr>
      <w:t xml:space="preserve"> </w:t>
    </w:r>
    <w:r w:rsidRPr="00753469">
      <w:rPr>
        <w:sz w:val="21"/>
        <w:szCs w:val="21"/>
      </w:rPr>
      <w:t xml:space="preserve">/ </w:t>
    </w:r>
    <w:r w:rsidRPr="00753469">
      <w:rPr>
        <w:rFonts w:hint="eastAsia"/>
        <w:sz w:val="21"/>
        <w:szCs w:val="21"/>
      </w:rPr>
      <w:t>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39F"/>
    <w:multiLevelType w:val="hybridMultilevel"/>
    <w:tmpl w:val="4DB0F288"/>
    <w:lvl w:ilvl="0" w:tplc="F0467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180D47"/>
    <w:multiLevelType w:val="hybridMultilevel"/>
    <w:tmpl w:val="21680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32FA9"/>
    <w:multiLevelType w:val="hybridMultilevel"/>
    <w:tmpl w:val="46D6095E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" w15:restartNumberingAfterBreak="0">
    <w:nsid w:val="06441EC5"/>
    <w:multiLevelType w:val="hybridMultilevel"/>
    <w:tmpl w:val="D0D033C8"/>
    <w:lvl w:ilvl="0" w:tplc="BCD00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FC2B22"/>
    <w:multiLevelType w:val="hybridMultilevel"/>
    <w:tmpl w:val="E834BB64"/>
    <w:lvl w:ilvl="0" w:tplc="F402815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7C36584"/>
    <w:multiLevelType w:val="hybridMultilevel"/>
    <w:tmpl w:val="9F6A3044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6" w15:restartNumberingAfterBreak="0">
    <w:nsid w:val="14D26699"/>
    <w:multiLevelType w:val="hybridMultilevel"/>
    <w:tmpl w:val="17A6B2B6"/>
    <w:lvl w:ilvl="0" w:tplc="83D05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BB6544"/>
    <w:multiLevelType w:val="hybridMultilevel"/>
    <w:tmpl w:val="74B603B4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20E9304C"/>
    <w:multiLevelType w:val="hybridMultilevel"/>
    <w:tmpl w:val="1090E9C4"/>
    <w:lvl w:ilvl="0" w:tplc="6F0CB5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A32102"/>
    <w:multiLevelType w:val="hybridMultilevel"/>
    <w:tmpl w:val="9F6A3044"/>
    <w:lvl w:ilvl="0" w:tplc="FFFFFFFF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0" w15:restartNumberingAfterBreak="0">
    <w:nsid w:val="348F0769"/>
    <w:multiLevelType w:val="hybridMultilevel"/>
    <w:tmpl w:val="F452805A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1" w15:restartNumberingAfterBreak="0">
    <w:nsid w:val="4E4F75F2"/>
    <w:multiLevelType w:val="hybridMultilevel"/>
    <w:tmpl w:val="37A8B998"/>
    <w:lvl w:ilvl="0" w:tplc="ECC4D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7029CB"/>
    <w:multiLevelType w:val="hybridMultilevel"/>
    <w:tmpl w:val="14FA2F30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3" w15:restartNumberingAfterBreak="0">
    <w:nsid w:val="761B403E"/>
    <w:multiLevelType w:val="hybridMultilevel"/>
    <w:tmpl w:val="94F623F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789239B5"/>
    <w:multiLevelType w:val="hybridMultilevel"/>
    <w:tmpl w:val="3C3ACBB8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ABB29D1"/>
    <w:multiLevelType w:val="hybridMultilevel"/>
    <w:tmpl w:val="D062CF8A"/>
    <w:lvl w:ilvl="0" w:tplc="12886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4B0855"/>
    <w:multiLevelType w:val="hybridMultilevel"/>
    <w:tmpl w:val="EE0604D0"/>
    <w:lvl w:ilvl="0" w:tplc="08D8A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5644809">
    <w:abstractNumId w:val="11"/>
  </w:num>
  <w:num w:numId="2" w16cid:durableId="640573365">
    <w:abstractNumId w:val="3"/>
  </w:num>
  <w:num w:numId="3" w16cid:durableId="894783229">
    <w:abstractNumId w:val="0"/>
  </w:num>
  <w:num w:numId="4" w16cid:durableId="238953579">
    <w:abstractNumId w:val="15"/>
  </w:num>
  <w:num w:numId="5" w16cid:durableId="596981229">
    <w:abstractNumId w:val="6"/>
  </w:num>
  <w:num w:numId="6" w16cid:durableId="766197999">
    <w:abstractNumId w:val="8"/>
  </w:num>
  <w:num w:numId="7" w16cid:durableId="107165235">
    <w:abstractNumId w:val="16"/>
  </w:num>
  <w:num w:numId="8" w16cid:durableId="1099762132">
    <w:abstractNumId w:val="1"/>
  </w:num>
  <w:num w:numId="9" w16cid:durableId="714934814">
    <w:abstractNumId w:val="10"/>
  </w:num>
  <w:num w:numId="10" w16cid:durableId="1239634525">
    <w:abstractNumId w:val="4"/>
  </w:num>
  <w:num w:numId="11" w16cid:durableId="127746815">
    <w:abstractNumId w:val="5"/>
  </w:num>
  <w:num w:numId="12" w16cid:durableId="2099249358">
    <w:abstractNumId w:val="9"/>
  </w:num>
  <w:num w:numId="13" w16cid:durableId="432021369">
    <w:abstractNumId w:val="2"/>
  </w:num>
  <w:num w:numId="14" w16cid:durableId="672072109">
    <w:abstractNumId w:val="13"/>
  </w:num>
  <w:num w:numId="15" w16cid:durableId="119808461">
    <w:abstractNumId w:val="14"/>
  </w:num>
  <w:num w:numId="16" w16cid:durableId="2046171027">
    <w:abstractNumId w:val="12"/>
  </w:num>
  <w:num w:numId="17" w16cid:durableId="237902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98"/>
    <w:rsid w:val="00025515"/>
    <w:rsid w:val="00046FF9"/>
    <w:rsid w:val="00086D94"/>
    <w:rsid w:val="000B4C5A"/>
    <w:rsid w:val="00100BB6"/>
    <w:rsid w:val="0013622B"/>
    <w:rsid w:val="00161F26"/>
    <w:rsid w:val="00172229"/>
    <w:rsid w:val="00191864"/>
    <w:rsid w:val="00215AAA"/>
    <w:rsid w:val="002378F2"/>
    <w:rsid w:val="00291D26"/>
    <w:rsid w:val="00294E1B"/>
    <w:rsid w:val="002B75E4"/>
    <w:rsid w:val="00306B81"/>
    <w:rsid w:val="00342E59"/>
    <w:rsid w:val="003605C7"/>
    <w:rsid w:val="00382031"/>
    <w:rsid w:val="003908C0"/>
    <w:rsid w:val="003C19C8"/>
    <w:rsid w:val="004451B3"/>
    <w:rsid w:val="00482598"/>
    <w:rsid w:val="00482F45"/>
    <w:rsid w:val="004C531D"/>
    <w:rsid w:val="004F1317"/>
    <w:rsid w:val="004F6E90"/>
    <w:rsid w:val="00524BE5"/>
    <w:rsid w:val="005A6CC5"/>
    <w:rsid w:val="006F5229"/>
    <w:rsid w:val="0073315B"/>
    <w:rsid w:val="00753469"/>
    <w:rsid w:val="007B7CAC"/>
    <w:rsid w:val="007F3B28"/>
    <w:rsid w:val="0081136E"/>
    <w:rsid w:val="00872BC4"/>
    <w:rsid w:val="00891974"/>
    <w:rsid w:val="008B1B89"/>
    <w:rsid w:val="00964004"/>
    <w:rsid w:val="0097423C"/>
    <w:rsid w:val="009843E7"/>
    <w:rsid w:val="00997DFF"/>
    <w:rsid w:val="00A04865"/>
    <w:rsid w:val="00A33268"/>
    <w:rsid w:val="00A65917"/>
    <w:rsid w:val="00A76E43"/>
    <w:rsid w:val="00A862BD"/>
    <w:rsid w:val="00AA3EA3"/>
    <w:rsid w:val="00AD1F6C"/>
    <w:rsid w:val="00AD2CD0"/>
    <w:rsid w:val="00AD70DA"/>
    <w:rsid w:val="00AF3868"/>
    <w:rsid w:val="00B572A6"/>
    <w:rsid w:val="00B76B1E"/>
    <w:rsid w:val="00BD7BCD"/>
    <w:rsid w:val="00C058CD"/>
    <w:rsid w:val="00C1409D"/>
    <w:rsid w:val="00C526CA"/>
    <w:rsid w:val="00CC1DE3"/>
    <w:rsid w:val="00CE3D73"/>
    <w:rsid w:val="00D11F43"/>
    <w:rsid w:val="00DA490A"/>
    <w:rsid w:val="00DB5BBF"/>
    <w:rsid w:val="00DE2045"/>
    <w:rsid w:val="00DF6EB8"/>
    <w:rsid w:val="00E56815"/>
    <w:rsid w:val="00ED494A"/>
    <w:rsid w:val="00EE0DB7"/>
    <w:rsid w:val="00EF6CFA"/>
    <w:rsid w:val="00F7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202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F6E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F6E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8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62B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62BD"/>
    <w:rPr>
      <w:sz w:val="18"/>
      <w:szCs w:val="18"/>
    </w:rPr>
  </w:style>
  <w:style w:type="paragraph" w:styleId="aa">
    <w:name w:val="List Paragraph"/>
    <w:basedOn w:val="a"/>
    <w:uiPriority w:val="34"/>
    <w:qFormat/>
    <w:rsid w:val="00342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2022-12-01T09:19:00Z</dcterms:created>
  <dcterms:modified xsi:type="dcterms:W3CDTF">2022-12-01T09:21:00Z</dcterms:modified>
</cp:coreProperties>
</file>