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Lecture_2_Assignment</w:t>
      </w:r>
    </w:p>
    <w:p>
      <w:pPr>
        <w:pStyle w:val="Author"/>
      </w:pPr>
      <w:r>
        <w:t xml:space="preserve">Chen,</w:t>
      </w:r>
      <w:r>
        <w:t xml:space="preserve"> </w:t>
      </w:r>
      <w:r>
        <w:t xml:space="preserve">Yen-Ting</w:t>
      </w:r>
    </w:p>
    <w:p>
      <w:pPr>
        <w:pStyle w:val="Date"/>
      </w:pPr>
      <w:r>
        <w:t xml:space="preserve">2021/10/5</w:t>
      </w:r>
    </w:p>
    <w:bookmarkStart w:id="31" w:name="X0d7216c54bff1c09c45a2eaf1069be0d8d6691f"/>
    <w:p>
      <w:pPr>
        <w:pStyle w:val="Heading1"/>
      </w:pPr>
      <w:r>
        <w:t xml:space="preserve">Exponential Population Growth with Constant Immigration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(dplyr,tidyr,</w:t>
      </w:r>
      <w:r>
        <w:br/>
      </w:r>
      <w:r>
        <w:rPr>
          <w:rStyle w:val="NormalTok"/>
        </w:rPr>
        <w:t xml:space="preserve">               ggplot2,</w:t>
      </w:r>
      <w:r>
        <w:br/>
      </w:r>
      <w:r>
        <w:rPr>
          <w:rStyle w:val="NormalTok"/>
        </w:rPr>
        <w:t xml:space="preserve">               deSolve)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a curious student in the Introduction to Theoretical Ecology course. After the class, you decide to do a small experiment on population growth. You set up a</w:t>
      </w:r>
      <w:r>
        <w:t xml:space="preserve"> </w:t>
      </w:r>
      <w:r>
        <w:t xml:space="preserve">“</w:t>
      </w:r>
      <w:r>
        <w:t xml:space="preserve">massive</w:t>
      </w:r>
      <w:r>
        <w:t xml:space="preserve">”</w:t>
      </w:r>
      <w:r>
        <w:t xml:space="preserve"> </w:t>
      </w:r>
      <w:r>
        <w:t xml:space="preserve">fish tank and introduce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flatworm individuals. Also, each day you add I new individuals into the tank, hoping that the population will increase faster. Assuming that the intrinsic rate of increase is r (per day) and there is no factor limiting the growth and reproduction of these flatworms, the population dynamics can be described by the following differential equation: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N</m:t>
          </m:r>
          <m:r>
            <m:rPr>
              <m:sty m:val="p"/>
            </m:rPr>
            <m:t>+</m:t>
          </m:r>
          <m:r>
            <m:t>I</m:t>
          </m:r>
        </m:oMath>
      </m:oMathPara>
    </w:p>
    <w:p>
      <w:pPr>
        <w:pStyle w:val="FirstParagraph"/>
      </w:pPr>
      <w:r>
        <w:t xml:space="preserve">The analytical solution to this differential equation is: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0</m:t>
              </m:r>
            </m:sub>
          </m:sSub>
          <m:sSup>
            <m:e>
              <m:r>
                <m:t>e</m:t>
              </m:r>
            </m:e>
            <m:sup>
              <m:r>
                <m:t>r</m:t>
              </m:r>
              <m:r>
                <m:t>t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(</m:t>
          </m:r>
          <m:sSup>
            <m:e>
              <m:r>
                <m:t>e</m:t>
              </m:r>
            </m:e>
            <m:sup>
              <m:r>
                <m:t>r</m:t>
              </m:r>
              <m:r>
                <m:t>t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f>
            <m:fPr>
              <m:type m:val="bar"/>
            </m:fPr>
            <m:num>
              <m:r>
                <m:t>I</m:t>
              </m:r>
            </m:num>
            <m:den>
              <m:r>
                <m:t>r</m:t>
              </m:r>
            </m:den>
          </m:f>
        </m:oMath>
      </m:oMathPara>
    </w:p>
    <w:p>
      <w:pPr>
        <w:pStyle w:val="FirstParagraph"/>
      </w:pPr>
      <w:r>
        <w:t xml:space="preserve">Please use what you have learned in the lecture to derive the solution for this differential equation step by step. (You can either write down the answer on a paper and embed a picture of it or directly type the equations in Word.)</w:t>
      </w:r>
    </w:p>
    <w:bookmarkStart w:id="20" w:name="solution"/>
    <w:p>
      <w:pPr>
        <w:pStyle w:val="Heading3"/>
      </w:pPr>
      <w:r>
        <w:t xml:space="preserve">Solution</w:t>
      </w:r>
    </w:p>
    <w:p>
      <w:pPr>
        <w:pStyle w:val="FirstParagraph"/>
      </w:pPr>
      <w:r>
        <w:t xml:space="preserve">To find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, I first rearranged the variables and then integrated both sides of the equation.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rPr>
                  <m:sty m:val="p"/>
                </m:rPr>
                <m:t>(</m:t>
              </m:r>
              <m:r>
                <m:t>r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</m:rPr>
                <m:t>)</m:t>
              </m:r>
            </m:den>
          </m:f>
          <m:r>
            <m:t> </m:t>
          </m:r>
          <m:r>
            <m:t>d</m:t>
          </m:r>
          <m:r>
            <m:t>N</m:t>
          </m:r>
          <m:r>
            <m:rPr>
              <m:sty m:val="p"/>
            </m:rPr>
            <m:t>=</m:t>
          </m:r>
          <m:r>
            <m:t>d</m:t>
          </m:r>
          <m:r>
            <m:t>t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rPr>
                  <m:sty m:val="p"/>
                </m:rPr>
                <m:t>(</m:t>
              </m:r>
              <m:r>
                <m:t>r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</m:rPr>
                <m:t>)</m:t>
              </m:r>
            </m:den>
          </m:f>
          <m:r>
            <m:t> </m:t>
          </m:r>
          <m:r>
            <m:t>d</m:t>
          </m:r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d</m:t>
          </m:r>
          <m:r>
            <m:t>t</m:t>
          </m:r>
        </m:oMath>
      </m:oMathPara>
    </w:p>
    <w:p>
      <w:pPr>
        <w:pStyle w:val="FirstParagraph"/>
      </w:pPr>
      <w:r>
        <w:t xml:space="preserve">For the left hand side, I substituted the</w:t>
      </w:r>
      <w:r>
        <w:t xml:space="preserve"> </w:t>
      </w:r>
      <m:oMath>
        <m:r>
          <m:t>r</m:t>
        </m:r>
        <m:r>
          <m:t>N</m:t>
        </m:r>
        <m:r>
          <m:rPr>
            <m:sty m:val="p"/>
          </m:rPr>
          <m:t>+</m:t>
        </m:r>
        <m:r>
          <m:t>I</m:t>
        </m:r>
      </m:oMath>
      <w:r>
        <w:t xml:space="preserve"> </w:t>
      </w:r>
      <w:r>
        <w:t xml:space="preserve">term with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to get a new differentials</w:t>
      </w:r>
      <w:r>
        <w:t xml:space="preserve"> </w:t>
      </w:r>
      <m:oMath>
        <m:r>
          <m:t>d</m:t>
        </m:r>
        <m:r>
          <m:t>u</m:t>
        </m:r>
      </m:oMath>
      <w:r>
        <w:t xml:space="preserve">; for the right hand side, the integration is simply all the increments</w:t>
      </w:r>
      <w:r>
        <w:t xml:space="preserve"> </w:t>
      </w:r>
      <m:oMath>
        <m:r>
          <m:t>d</m:t>
        </m:r>
        <m:r>
          <m:t>t</m:t>
        </m:r>
      </m:oMath>
      <w:r>
        <w:t xml:space="preserve"> </w:t>
      </w:r>
      <w:r>
        <w:t xml:space="preserve">being summed up, thereby</w:t>
      </w:r>
      <w:r>
        <w:t xml:space="preserve"> </w:t>
      </w:r>
      <m:oMath>
        <m:r>
          <m:t>t</m:t>
        </m:r>
      </m:oMath>
      <w:r>
        <w:t xml:space="preserve">;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r>
            <m:t>r</m:t>
          </m:r>
          <m:r>
            <m:t>N</m:t>
          </m:r>
          <m:r>
            <m:rPr>
              <m:sty m:val="p"/>
            </m:rPr>
            <m:t>+</m:t>
          </m:r>
          <m:r>
            <m:t>I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u</m:t>
          </m:r>
          <m:r>
            <m:rPr>
              <m:sty m:val="p"/>
            </m:rPr>
            <m:t>=</m:t>
          </m:r>
          <m:r>
            <m:t>r</m:t>
          </m:r>
          <m:r>
            <m:t> </m:t>
          </m:r>
          <m:r>
            <m:t>d</m:t>
          </m:r>
          <m:r>
            <m:t>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r</m:t>
              </m:r>
              <m:r>
                <m:t>u</m:t>
              </m:r>
            </m:den>
          </m:f>
          <m:r>
            <m:t>d</m:t>
          </m:r>
          <m:r>
            <m:t>u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d</m:t>
          </m:r>
          <m:r>
            <m:t>t</m:t>
          </m:r>
        </m:oMath>
      </m:oMathPara>
    </w:p>
    <w:p>
      <w:pPr>
        <w:pStyle w:val="FirstParagraph"/>
      </w:pPr>
      <w:r>
        <w:t xml:space="preserve">After the method of substitution and lifting the natural log, the result is clear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r</m:t>
              </m:r>
            </m:den>
          </m:f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r>
            <m:t>r</m:t>
          </m:r>
          <m:r>
            <m:t>N</m:t>
          </m:r>
          <m:r>
            <m:rPr>
              <m:sty m:val="p"/>
            </m:rPr>
            <m:t>+</m:t>
          </m:r>
          <m:r>
            <m:t>I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+</m:t>
          </m:r>
          <m:r>
            <m:t>c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N</m:t>
          </m:r>
          <m:r>
            <m:rPr>
              <m:sty m:val="p"/>
            </m:rPr>
            <m:t>+</m:t>
          </m:r>
          <m:r>
            <m:t>I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r</m:t>
              </m:r>
              <m:r>
                <m:t>t</m:t>
              </m:r>
            </m:sup>
          </m:sSup>
          <m:sSup>
            <m:e>
              <m:r>
                <m:t>e</m:t>
              </m:r>
            </m:e>
            <m:sup>
              <m:r>
                <m:t>r</m:t>
              </m:r>
              <m:r>
                <m:t>c</m:t>
              </m:r>
            </m:sup>
          </m:sSup>
        </m:oMath>
      </m:oMathPara>
    </w:p>
    <w:p>
      <w:pPr>
        <w:pStyle w:val="FirstParagraph"/>
      </w:pPr>
      <w:r>
        <w:t xml:space="preserve">Rearranging the equation, we can get the equation of population size of all time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p>
            <m:e>
              <m:r>
                <m:t>e</m:t>
              </m:r>
            </m:e>
            <m:sup>
              <m:r>
                <m:t>r</m:t>
              </m:r>
              <m:r>
                <m:t>t</m:t>
              </m:r>
            </m:sup>
          </m:sSup>
          <m:sSup>
            <m:e>
              <m:r>
                <m:t>e</m:t>
              </m:r>
            </m:e>
            <m:sup>
              <m:r>
                <m:t>r</m:t>
              </m:r>
              <m:r>
                <m:t>c</m:t>
              </m:r>
            </m:sup>
          </m:sSup>
          <m:r>
            <m:rPr>
              <m:sty m:val="p"/>
            </m:rPr>
            <m:t>−</m:t>
          </m:r>
          <m:r>
            <m:t>I</m:t>
          </m:r>
          <m:r>
            <m:rPr>
              <m:sty m:val="p"/>
            </m:rPr>
            <m:t>)</m:t>
          </m:r>
          <m:r>
            <m:rPr>
              <m:sty m:val="p"/>
            </m:rPr>
            <m:t>/</m:t>
          </m:r>
          <m:r>
            <m:t>r</m:t>
          </m:r>
        </m:oMath>
      </m:oMathPara>
    </w:p>
    <w:p>
      <w:pPr>
        <w:pStyle w:val="FirstParagraph"/>
      </w:pPr>
      <w:r>
        <w:t xml:space="preserve">Despite the effort for deriving the equation, there is an ambiguous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term in the equation which can not help us generalize the result. To resolve the ambiguity of the result, we can plugin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calculating the initial condition of the population.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Let t = 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p>
            <m:e>
              <m:r>
                <m:t>e</m:t>
              </m:r>
            </m:e>
            <m:sup>
              <m:r>
                <m:t>r</m:t>
              </m:r>
              <m:r>
                <m:t>c</m:t>
              </m:r>
            </m:sup>
          </m:sSup>
          <m:r>
            <m:rPr>
              <m:sty m:val="p"/>
            </m:rPr>
            <m:t>−</m:t>
          </m:r>
          <m:r>
            <m:t>I</m:t>
          </m:r>
          <m:r>
            <m:rPr>
              <m:sty m:val="p"/>
            </m:rPr>
            <m:t>)</m:t>
          </m:r>
          <m:r>
            <m:rPr>
              <m:sty m:val="p"/>
            </m:rPr>
            <m:t>/</m:t>
          </m:r>
          <m:r>
            <m:t>r</m:t>
          </m:r>
        </m:oMath>
      </m:oMathPara>
    </w:p>
    <w:p>
      <w:pPr>
        <w:pStyle w:val="FirstParagraph"/>
      </w:pPr>
      <w:r>
        <w:t xml:space="preserve">If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a known constant then the ambiguous term</w:t>
      </w:r>
      <w:r>
        <w:t xml:space="preserve"> </w:t>
      </w:r>
      <m:oMath>
        <m:sSup>
          <m:e>
            <m:r>
              <m:t>e</m:t>
            </m:r>
          </m:e>
          <m:sup>
            <m:r>
              <m:t>r</m:t>
            </m:r>
            <m:r>
              <m:t>c</m:t>
            </m:r>
          </m:sup>
        </m:sSup>
      </m:oMath>
      <w:r>
        <w:t xml:space="preserve"> </w:t>
      </w:r>
      <w:r>
        <w:t xml:space="preserve">is equal to</w:t>
      </w:r>
      <w:r>
        <w:t xml:space="preserve"> </w:t>
      </w:r>
      <m:oMath>
        <m:r>
          <m:t>r</m:t>
        </m:r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r>
          <m:t>I</m:t>
        </m:r>
      </m:oMath>
      <w:r>
        <w:t xml:space="preserve">. After defining all these terms, I can finally close this question by plug in all the terms: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p>
            <m:e>
              <m:r>
                <m:t>e</m:t>
              </m:r>
            </m:e>
            <m:sup>
              <m:r>
                <m:t>r</m:t>
              </m:r>
              <m:r>
                <m:t>t</m:t>
              </m:r>
            </m:sup>
          </m:sSup>
          <m:r>
            <m:rPr>
              <m:sty m:val="p"/>
            </m:rPr>
            <m:t>(</m:t>
          </m:r>
          <m:r>
            <m:t>r</m:t>
          </m:r>
          <m:sSub>
            <m:e>
              <m:r>
                <m:t>N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r>
            <m:t>I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I</m:t>
          </m:r>
          <m:r>
            <m:rPr>
              <m:sty m:val="p"/>
            </m:rPr>
            <m:t>)</m:t>
          </m:r>
          <m:r>
            <m:rPr>
              <m:sty m:val="p"/>
            </m:rPr>
            <m:t>/</m:t>
          </m:r>
          <m:r>
            <m:t>r</m:t>
          </m:r>
        </m:oMath>
      </m:oMathPara>
    </w:p>
    <w:p>
      <w:pPr>
        <w:pStyle w:val="FirstParagraph"/>
      </w:pPr>
      <w:r>
        <w:t xml:space="preserve">Rearranging the above equation we can get the solution: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r</m:t>
              </m:r>
              <m:r>
                <m:t>t</m:t>
              </m:r>
            </m:sup>
          </m:sSup>
          <m:sSub>
            <m:e>
              <m:r>
                <m:t>N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(</m:t>
          </m:r>
          <m:sSup>
            <m:e>
              <m:r>
                <m:t>e</m:t>
              </m:r>
            </m:e>
            <m:sup>
              <m:r>
                <m:t>r</m:t>
              </m:r>
              <m:r>
                <m:t>t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f>
            <m:fPr>
              <m:type m:val="bar"/>
            </m:fPr>
            <m:num>
              <m:r>
                <m:t>I</m:t>
              </m:r>
            </m:num>
            <m:den>
              <m:r>
                <m:t>r</m:t>
              </m:r>
            </m:den>
          </m:f>
        </m:oMath>
      </m:oMathPara>
    </w:p>
    <w:p>
      <w:pPr>
        <w:pStyle w:val="FirstParagraph"/>
      </w:pPr>
      <w:r>
        <w:t xml:space="preserve">This equation tells us that the population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at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related to the initial condition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, the population growth rate</w:t>
      </w:r>
      <w:r>
        <w:t xml:space="preserve"> </w:t>
      </w:r>
      <m:oMath>
        <m:r>
          <m:t>r</m:t>
        </m:r>
      </m:oMath>
      <w:r>
        <w:t xml:space="preserve">, and the constant immigration rate</w:t>
      </w:r>
      <w:r>
        <w:t xml:space="preserve"> </w:t>
      </w:r>
      <m:oMath>
        <m:r>
          <m:t>I</m:t>
        </m:r>
      </m:oMath>
      <w:r>
        <w:t xml:space="preserve">. The behavior of this equation is explored in the subsequent questions.</w:t>
      </w:r>
    </w:p>
    <w:p>
      <w:pPr>
        <w:pStyle w:val="BodyText"/>
      </w:pPr>
      <w:r>
        <w:t xml:space="preserve">P.S. Thanks Chueh-Chen for brushing up my Calculus.</w:t>
      </w:r>
    </w:p>
    <w:bookmarkEnd w:id="20"/>
    <w:bookmarkEnd w:id="21"/>
    <w:bookmarkStart w:id="24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Suppose that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10,,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= 1.2, and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= 3. How will the flatworm population change over a week? Solve the differential equation numerically and visualize the population trajectory. Please show the figure along with the R code you used to generate the results.</w:t>
      </w:r>
    </w:p>
    <w:p>
      <w:pPr>
        <w:pStyle w:val="SourceCode"/>
      </w:pPr>
      <w:r>
        <w:rPr>
          <w:rStyle w:val="CommentTok"/>
        </w:rPr>
        <w:t xml:space="preserve"># set up an equation</w:t>
      </w:r>
      <w:r>
        <w:br/>
      </w:r>
      <w:r>
        <w:rPr>
          <w:rStyle w:val="NormalTok"/>
        </w:rPr>
        <w:t xml:space="preserve">exp_g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(time, y, parms){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(parms, y)), {</w:t>
      </w:r>
      <w:r>
        <w:br/>
      </w:r>
      <w:r>
        <w:rPr>
          <w:rStyle w:val="NormalTok"/>
        </w:rPr>
        <w:t xml:space="preserve">    dN_dt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(dN_dt)))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pop_size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exp_g,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parms)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(pop_size)</w:t>
      </w:r>
    </w:p>
    <w:p>
      <w:pPr>
        <w:pStyle w:val="SourceCode"/>
      </w:pPr>
      <w:r>
        <w:rPr>
          <w:rStyle w:val="VerbatimChar"/>
        </w:rPr>
        <w:t xml:space="preserve">##      time        N</w:t>
      </w:r>
      <w:r>
        <w:br/>
      </w:r>
      <w:r>
        <w:rPr>
          <w:rStyle w:val="VerbatimChar"/>
        </w:rPr>
        <w:t xml:space="preserve">## [1,]  0.0 10.00000</w:t>
      </w:r>
      <w:r>
        <w:br/>
      </w:r>
      <w:r>
        <w:rPr>
          <w:rStyle w:val="VerbatimChar"/>
        </w:rPr>
        <w:t xml:space="preserve">## [2,]  0.1 11.27497</w:t>
      </w:r>
      <w:r>
        <w:br/>
      </w:r>
      <w:r>
        <w:rPr>
          <w:rStyle w:val="VerbatimChar"/>
        </w:rPr>
        <w:t xml:space="preserve">## [3,]  0.2 12.71250</w:t>
      </w:r>
      <w:r>
        <w:br/>
      </w:r>
      <w:r>
        <w:rPr>
          <w:rStyle w:val="VerbatimChar"/>
        </w:rPr>
        <w:t xml:space="preserve">## [4,]  0.3 14.33330</w:t>
      </w:r>
      <w:r>
        <w:br/>
      </w:r>
      <w:r>
        <w:rPr>
          <w:rStyle w:val="VerbatimChar"/>
        </w:rPr>
        <w:t xml:space="preserve">## [5,]  0.4 16.16075</w:t>
      </w:r>
      <w:r>
        <w:br/>
      </w:r>
      <w:r>
        <w:rPr>
          <w:rStyle w:val="VerbatimChar"/>
        </w:rPr>
        <w:t xml:space="preserve">## [6,]  0.5 18.22120</w:t>
      </w:r>
    </w:p>
    <w:bookmarkStart w:id="23" w:name="visualization"/>
    <w:p>
      <w:pPr>
        <w:pStyle w:val="Heading3"/>
      </w:pPr>
      <w:r>
        <w:t xml:space="preserve">Visualization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(pop_size),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_2_assignm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Compare the population growth with and without constant immigration and explain the model dynamics in your own words. How does the constant immigration term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affect the population dynamics? Do you think your daily addition of new flatworm individuals make a big difference?</w:t>
      </w:r>
    </w:p>
    <w:p>
      <w:pPr>
        <w:pStyle w:val="SourceCode"/>
      </w:pPr>
      <w:r>
        <w:rPr>
          <w:rStyle w:val="CommentTok"/>
        </w:rPr>
        <w:t xml:space="preserve"># set up an equation</w:t>
      </w:r>
      <w:r>
        <w:br/>
      </w:r>
      <w:r>
        <w:rPr>
          <w:rStyle w:val="NormalTok"/>
        </w:rPr>
        <w:t xml:space="preserve">exp_g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(time, y, parms){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(parms, y)), {</w:t>
      </w:r>
      <w:r>
        <w:br/>
      </w:r>
      <w:r>
        <w:rPr>
          <w:rStyle w:val="NormalTok"/>
        </w:rPr>
        <w:t xml:space="preserve">    with_I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no_I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(with_I, no_I)))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pop_size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exp_g,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parms)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(pop_size)</w:t>
      </w:r>
    </w:p>
    <w:p>
      <w:pPr>
        <w:pStyle w:val="SourceCode"/>
      </w:pPr>
      <w:r>
        <w:rPr>
          <w:rStyle w:val="VerbatimChar"/>
        </w:rPr>
        <w:t xml:space="preserve">##      time       N1       N2</w:t>
      </w:r>
      <w:r>
        <w:br/>
      </w:r>
      <w:r>
        <w:rPr>
          <w:rStyle w:val="VerbatimChar"/>
        </w:rPr>
        <w:t xml:space="preserve">## [1,]  0.0 10.00000 10.00000</w:t>
      </w:r>
      <w:r>
        <w:br/>
      </w:r>
      <w:r>
        <w:rPr>
          <w:rStyle w:val="VerbatimChar"/>
        </w:rPr>
        <w:t xml:space="preserve">## [2,]  0.1 11.59371 11.27497</w:t>
      </w:r>
      <w:r>
        <w:br/>
      </w:r>
      <w:r>
        <w:rPr>
          <w:rStyle w:val="VerbatimChar"/>
        </w:rPr>
        <w:t xml:space="preserve">## [3,]  0.2 13.39062 12.71250</w:t>
      </w:r>
      <w:r>
        <w:br/>
      </w:r>
      <w:r>
        <w:rPr>
          <w:rStyle w:val="VerbatimChar"/>
        </w:rPr>
        <w:t xml:space="preserve">## [4,]  0.3 15.41662 14.33330</w:t>
      </w:r>
      <w:r>
        <w:br/>
      </w:r>
      <w:r>
        <w:rPr>
          <w:rStyle w:val="VerbatimChar"/>
        </w:rPr>
        <w:t xml:space="preserve">## [5,]  0.4 17.70094 16.16075</w:t>
      </w:r>
      <w:r>
        <w:br/>
      </w:r>
      <w:r>
        <w:rPr>
          <w:rStyle w:val="VerbatimChar"/>
        </w:rPr>
        <w:t xml:space="preserve">## [6,]  0.5 20.27649 18.22120</w:t>
      </w:r>
    </w:p>
    <w:bookmarkStart w:id="28" w:name="visualization-1"/>
    <w:p>
      <w:pPr>
        <w:pStyle w:val="Heading3"/>
      </w:pPr>
      <w:r>
        <w:t xml:space="preserve">Visualization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(pop_size)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variables))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scale"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"Whole time frame"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_2_assign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1.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(pop_size)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variables))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scale"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frame t = 0~5"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#+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_2_assignmen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scale_y_log10()</w:t>
      </w:r>
    </w:p>
    <w:p>
      <w:pPr>
        <w:pStyle w:val="FirstParagraph"/>
      </w:pPr>
      <w:r>
        <w:t xml:space="preserve">figure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(pop_size)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variables))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scale"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frame t = 95~100"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#+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_2_assignmen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scale_y_log10()</w:t>
      </w:r>
    </w:p>
    <w:bookmarkEnd w:id="28"/>
    <w:bookmarkStart w:id="29" w:name="personal-comments"/>
    <w:p>
      <w:pPr>
        <w:pStyle w:val="Heading3"/>
      </w:pPr>
      <w:r>
        <w:t xml:space="preserve">Personal comments</w:t>
      </w:r>
    </w:p>
    <w:p>
      <w:pPr>
        <w:pStyle w:val="FirstParagraph"/>
      </w:pPr>
      <w:r>
        <w:t xml:space="preserve">Let’s review the equations first.</w:t>
      </w:r>
      <w:r>
        <w:t xml:space="preserve"> </w:t>
      </w:r>
      <w:r>
        <w:t xml:space="preserve">The two populations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have the same growth rate and unlimited resources.</w:t>
      </w:r>
      <w:r>
        <w:t xml:space="preserve"> </w:t>
      </w:r>
      <w:r>
        <w:t xml:space="preserve">The first population size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receives a constant inflow of immigrants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while the second population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do not.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t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r</m:t>
              </m:r>
              <m:r>
                <m:t>t</m:t>
              </m:r>
            </m:sup>
          </m:sSup>
          <m:sSub>
            <m:e>
              <m:r>
                <m:t>N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(</m:t>
          </m:r>
          <m:sSup>
            <m:e>
              <m:r>
                <m:t>e</m:t>
              </m:r>
            </m:e>
            <m:sup>
              <m:r>
                <m:t>r</m:t>
              </m:r>
              <m:r>
                <m:t>t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f>
            <m:fPr>
              <m:type m:val="bar"/>
            </m:fPr>
            <m:num>
              <m:r>
                <m:t>I</m:t>
              </m:r>
            </m:num>
            <m:den>
              <m:r>
                <m:t>r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t</m:t>
              </m:r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0</m:t>
              </m:r>
            </m:sub>
          </m:sSub>
          <m:sSup>
            <m:e>
              <m:r>
                <m:t>e</m:t>
              </m:r>
            </m:e>
            <m:sup>
              <m:r>
                <m:t>r</m:t>
              </m:r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The difference of the two equations suggests that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will always exceeds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m:oMath>
        <m:r>
          <m:rPr>
            <m:sty m:val="p"/>
          </m:rPr>
          <m:t>(</m:t>
        </m:r>
        <m:sSup>
          <m:e>
            <m:r>
              <m:t>e</m:t>
            </m:r>
          </m:e>
          <m:sup>
            <m:r>
              <m:t>r</m:t>
            </m:r>
            <m:r>
              <m:t>t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f>
          <m:fPr>
            <m:type m:val="bar"/>
          </m:fPr>
          <m:num>
            <m:r>
              <m:t>I</m:t>
            </m:r>
          </m:num>
          <m:den>
            <m:r>
              <m:t>r</m:t>
            </m:r>
          </m:den>
        </m:f>
      </m:oMath>
      <w:r>
        <w:t xml:space="preserve"> </w:t>
      </w:r>
      <w:r>
        <w:t xml:space="preserve">individuals whenever</w:t>
      </w:r>
      <w:r>
        <w:t xml:space="preserve"> </w:t>
      </w:r>
      <m:oMath>
        <m:r>
          <m:t>t</m:t>
        </m:r>
        <m:r>
          <m:rPr>
            <m:sty m:val="p"/>
          </m:rPr>
          <m:t>&gt;</m:t>
        </m:r>
        <m:r>
          <m:t>0</m:t>
        </m:r>
      </m:oMath>
      <w:r>
        <w:t xml:space="preserve">. Judging the figures, this observation from the equation is true. The general pattern of the two models both demonstrate a exponential growth pattern (fig. 1), with the exact value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being</w:t>
      </w:r>
      <w:r>
        <w:t xml:space="preserve"> </w:t>
      </w:r>
      <w:r>
        <w:t xml:space="preserve">“</w:t>
      </w:r>
      <w:r>
        <w:t xml:space="preserve">slightly larger</w:t>
      </w:r>
      <w:r>
        <w:t xml:space="preserve">”</w:t>
      </w:r>
      <w:r>
        <w:t xml:space="preserve"> </w:t>
      </w:r>
      <w:r>
        <w:t xml:space="preserve">than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 By judging the visuals of the numerical result, the constant influx contributed by immigration have similar proportions of impacts through different points of time (fig. 2, 3).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Lecture_2_Assignment</dc:title>
  <dc:creator>Chen, Yen-Ting</dc:creator>
  <cp:keywords/>
  <dcterms:created xsi:type="dcterms:W3CDTF">2021-10-11T18:52:37Z</dcterms:created>
  <dcterms:modified xsi:type="dcterms:W3CDTF">2021-10-11T18:52:37Z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2021/10/5</vt:lpwstr>
  </property>
  <property fmtid="{D5CDD505-2E9C-101B-9397-08002B2CF9AE}" pid="3" name="output">
    <vt:lpwstr/>
  </property>
</Properties>
</file>