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A4CFD1">
      <w:pPr>
        <w:pStyle w:val="5"/>
      </w:pPr>
      <w:bookmarkStart w:id="0" w:name="Xdb1ca327b3b4ed76a0094994061233933d6919c"/>
      <w:r>
        <w:rPr>
          <w:rFonts w:hint="eastAsia"/>
          <w:b/>
          <w:bCs/>
        </w:rPr>
        <w:t>优化模型</w:t>
      </w:r>
    </w:p>
    <w:p w14:paraId="5DB7D508">
      <w:pPr>
        <w:pStyle w:val="6"/>
      </w:pPr>
      <w:bookmarkStart w:id="6" w:name="_GoBack"/>
      <w:bookmarkEnd w:id="6"/>
      <w:bookmarkStart w:id="1" w:name="ux96c6ux5408ux4e0eux7d22ux5f15"/>
      <w:r>
        <w:rPr>
          <w:b/>
          <w:bCs/>
        </w:rPr>
        <w:t xml:space="preserve">1. </w:t>
      </w:r>
      <w:r>
        <w:rPr>
          <w:rFonts w:hint="eastAsia"/>
          <w:b/>
          <w:bCs/>
        </w:rPr>
        <w:t>集合与索引</w:t>
      </w:r>
    </w:p>
    <w:p w14:paraId="06897606">
      <w:pPr>
        <w:numPr>
          <w:ilvl w:val="0"/>
          <w:numId w:val="1"/>
        </w:numPr>
      </w:pPr>
      <m:oMath>
        <m:r>
          <m:rPr/>
          <m:t>I</m:t>
        </m:r>
      </m:oMath>
      <w:r>
        <w:t xml:space="preserve">: </w:t>
      </w:r>
      <w:r>
        <w:rPr>
          <w:rFonts w:hint="eastAsia"/>
        </w:rPr>
        <w:t>地块集合,</w:t>
      </w:r>
      <w:r>
        <w:t xml:space="preserve"> </w:t>
      </w:r>
      <w:r>
        <w:rPr>
          <w:rFonts w:hint="eastAsia"/>
        </w:rPr>
        <w:t>索引为</w:t>
      </w:r>
      <w:r>
        <w:t xml:space="preserve"> </w:t>
      </w:r>
      <m:oMath>
        <m:r>
          <m:rPr/>
          <m:t>i</m:t>
        </m:r>
      </m:oMath>
      <w:r>
        <w:t>。</w:t>
      </w:r>
    </w:p>
    <w:p w14:paraId="7AEE4630">
      <w:pPr>
        <w:numPr>
          <w:ilvl w:val="0"/>
          <w:numId w:val="1"/>
        </w:numPr>
      </w:pPr>
      <m:oMath>
        <m:r>
          <m:rPr/>
          <m:t>J</m:t>
        </m:r>
      </m:oMath>
      <w:r>
        <w:t xml:space="preserve">: </w:t>
      </w:r>
      <w:r>
        <w:rPr>
          <w:rFonts w:hint="eastAsia"/>
        </w:rPr>
        <w:t>农作物集合,</w:t>
      </w:r>
      <w:r>
        <w:t xml:space="preserve"> </w:t>
      </w:r>
      <w:r>
        <w:rPr>
          <w:rFonts w:hint="eastAsia"/>
        </w:rPr>
        <w:t>索引为</w:t>
      </w:r>
      <w:r>
        <w:t xml:space="preserve"> </w:t>
      </w:r>
      <m:oMath>
        <m:r>
          <m:rPr/>
          <m:t>j</m:t>
        </m:r>
      </m:oMath>
      <w:r>
        <w:t>。</w:t>
      </w:r>
    </w:p>
    <w:p w14:paraId="3A9C2635">
      <w:pPr>
        <w:numPr>
          <w:ilvl w:val="0"/>
          <w:numId w:val="1"/>
        </w:numPr>
      </w:pPr>
      <m:oMath>
        <m:r>
          <m:rPr/>
          <m:t>K</m:t>
        </m:r>
      </m:oMath>
      <w:r>
        <w:t xml:space="preserve">: </w:t>
      </w:r>
      <w:r>
        <w:rPr>
          <w:rFonts w:hint="eastAsia"/>
        </w:rPr>
        <w:t>季节集合,</w:t>
      </w:r>
      <w:r>
        <w:t xml:space="preserve"> </w:t>
      </w:r>
      <m:oMath>
        <m:r>
          <m:rPr/>
          <m:t>k</m:t>
        </m:r>
        <m:r>
          <m:rPr>
            <m:sty m:val="p"/>
          </m:rPr>
          <m:t>∈{</m:t>
        </m:r>
        <m:r>
          <m:rPr/>
          <m:t>0</m:t>
        </m:r>
        <m:r>
          <m:rPr>
            <m:sty m:val="p"/>
          </m:rPr>
          <m:t>,</m:t>
        </m:r>
        <m:r>
          <m:rPr/>
          <m:t>1</m:t>
        </m:r>
        <m:r>
          <m:rPr>
            <m:sty m:val="p"/>
          </m:rPr>
          <m:t>,</m:t>
        </m:r>
        <m:r>
          <m:rPr/>
          <m:t>2</m:t>
        </m:r>
        <m:r>
          <m:rPr>
            <m:sty m:val="p"/>
          </m:rPr>
          <m:t>}</m:t>
        </m:r>
      </m:oMath>
      <w:r>
        <w:t>。</w:t>
      </w:r>
      <m:oMath>
        <m:r>
          <m:rPr/>
          <m:t>k</m:t>
        </m:r>
        <m:r>
          <m:rPr>
            <m:sty m:val="p"/>
          </m:rPr>
          <m:t>=</m:t>
        </m:r>
        <m:r>
          <m:rPr/>
          <m:t>0</m:t>
        </m:r>
      </m:oMath>
      <w:r>
        <w:t xml:space="preserve"> </w:t>
      </w:r>
      <w:r>
        <w:rPr>
          <w:rFonts w:hint="eastAsia"/>
        </w:rPr>
        <w:t>代表单季作物，</w:t>
      </w:r>
      <m:oMath>
        <m:r>
          <m:rPr/>
          <m:t>k</m:t>
        </m:r>
        <m:r>
          <m:rPr>
            <m:sty m:val="p"/>
          </m:rPr>
          <m:t>=</m:t>
        </m:r>
        <m:r>
          <m:rPr/>
          <m:t>1</m:t>
        </m:r>
      </m:oMath>
      <w:r>
        <w:t xml:space="preserve"> </w:t>
      </w:r>
      <w:r>
        <w:rPr>
          <w:rFonts w:hint="eastAsia"/>
        </w:rPr>
        <w:t>代表第一季，</w:t>
      </w:r>
      <m:oMath>
        <m:r>
          <m:rPr/>
          <m:t>k</m:t>
        </m:r>
        <m:r>
          <m:rPr>
            <m:sty m:val="p"/>
          </m:rPr>
          <m:t>=</m:t>
        </m:r>
        <m:r>
          <m:rPr/>
          <m:t>2</m:t>
        </m:r>
      </m:oMath>
      <w:r>
        <w:t xml:space="preserve"> </w:t>
      </w:r>
      <w:r>
        <w:rPr>
          <w:rFonts w:hint="eastAsia"/>
        </w:rPr>
        <w:t>代表第二季。</w:t>
      </w:r>
    </w:p>
    <w:p w14:paraId="7FB08F53">
      <w:pPr>
        <w:numPr>
          <w:ilvl w:val="0"/>
          <w:numId w:val="1"/>
        </w:numPr>
      </w:pPr>
      <m:oMath>
        <m:r>
          <m:rPr/>
          <m:t>Y</m:t>
        </m:r>
      </m:oMath>
      <w:r>
        <w:t xml:space="preserve">: </w:t>
      </w:r>
      <w:r>
        <w:rPr>
          <w:rFonts w:hint="eastAsia"/>
        </w:rPr>
        <w:t>年份集合,</w:t>
      </w:r>
      <w:r>
        <w:t xml:space="preserve"> </w:t>
      </w:r>
      <m:oMath>
        <m:r>
          <m:rPr/>
          <m:t>y</m:t>
        </m:r>
        <m:r>
          <m:rPr>
            <m:sty m:val="p"/>
          </m:rPr>
          <m:t>∈{</m:t>
        </m:r>
        <m:r>
          <m:rPr/>
          <m:t>2024</m:t>
        </m:r>
        <m:r>
          <m:rPr>
            <m:sty m:val="p"/>
          </m:rPr>
          <m:t>,</m:t>
        </m:r>
        <m:r>
          <m:rPr/>
          <m:t>2025</m:t>
        </m:r>
        <m:r>
          <m:rPr>
            <m:sty m:val="p"/>
          </m:rPr>
          <m:t>,...,</m:t>
        </m:r>
        <m:r>
          <m:rPr/>
          <m:t>2030</m:t>
        </m:r>
        <m:r>
          <m:rPr>
            <m:sty m:val="p"/>
          </m:rPr>
          <m:t>}</m:t>
        </m:r>
      </m:oMath>
      <w:r>
        <w:t>。</w:t>
      </w:r>
    </w:p>
    <w:p w14:paraId="344A0D84">
      <w:pPr>
        <w:numPr>
          <w:ilvl w:val="0"/>
          <w:numId w:val="1"/>
        </w:numPr>
      </w:pPr>
      <m:oMath>
        <m:r>
          <m:rPr/>
          <m:t>T</m:t>
        </m:r>
      </m:oMath>
      <w:r>
        <w:t xml:space="preserve">: </w:t>
      </w:r>
      <w:r>
        <w:rPr>
          <w:rFonts w:hint="eastAsia"/>
        </w:rPr>
        <w:t>土地类型集合（如：平旱地、梯田、山坡地、水浇地、普通大棚、智慧大棚）。</w:t>
      </w:r>
    </w:p>
    <w:bookmarkEnd w:id="1"/>
    <w:p w14:paraId="0B8FCE6B">
      <w:pPr>
        <w:pStyle w:val="6"/>
      </w:pPr>
      <w:bookmarkStart w:id="2" w:name="ux53c2ux6570ux5b9aux4e49"/>
      <w:r>
        <w:rPr>
          <w:b/>
          <w:bCs/>
        </w:rPr>
        <w:t xml:space="preserve">2. </w:t>
      </w:r>
      <w:r>
        <w:rPr>
          <w:rFonts w:hint="eastAsia"/>
          <w:b/>
          <w:bCs/>
        </w:rPr>
        <w:t>参数定义</w:t>
      </w:r>
    </w:p>
    <w:p w14:paraId="433C4867">
      <w:pPr>
        <w:numPr>
          <w:ilvl w:val="0"/>
          <w:numId w:val="1"/>
        </w:numPr>
      </w:pPr>
      <m:oMath>
        <m:sSub>
          <m:sSubPr/>
          <m:e>
            <m:r>
              <m:rPr/>
              <m:t>A</m:t>
            </m:r>
          </m:e>
          <m:sub>
            <m:r>
              <m:rPr/>
              <m:t>i</m:t>
            </m:r>
          </m:sub>
        </m:sSub>
      </m:oMath>
      <w:r>
        <w:t xml:space="preserve">: </w:t>
      </w:r>
      <w:r>
        <w:rPr>
          <w:rFonts w:hint="eastAsia"/>
        </w:rPr>
        <w:t>地块</w:t>
      </w:r>
      <w:r>
        <w:t xml:space="preserve"> </w:t>
      </w:r>
      <m:oMath>
        <m:r>
          <m:rPr/>
          <m:t>i</m:t>
        </m:r>
      </m:oMath>
      <w:r>
        <w:t xml:space="preserve"> </w:t>
      </w:r>
      <w:r>
        <w:rPr>
          <w:rFonts w:hint="eastAsia"/>
        </w:rPr>
        <w:t>的面积（单位：亩）。</w:t>
      </w:r>
    </w:p>
    <w:p w14:paraId="7628AEAF">
      <w:pPr>
        <w:numPr>
          <w:ilvl w:val="0"/>
          <w:numId w:val="1"/>
        </w:numPr>
      </w:pPr>
      <m:oMath>
        <m:sSub>
          <m:sSubPr/>
          <m:e>
            <m:r>
              <m:rPr/>
              <m:t>P</m:t>
            </m:r>
          </m:e>
          <m:sub>
            <m:r>
              <m:rPr/>
              <m:t>jy</m:t>
            </m:r>
          </m:sub>
        </m:sSub>
      </m:oMath>
      <w:r>
        <w:t xml:space="preserve">: </w:t>
      </w:r>
      <w:r>
        <w:rPr>
          <w:rFonts w:hint="eastAsia"/>
        </w:rPr>
        <w:t>作物</w:t>
      </w:r>
      <w:r>
        <w:t xml:space="preserve"> </w:t>
      </w:r>
      <m:oMath>
        <m:r>
          <m:rPr/>
          <m:t>j</m:t>
        </m:r>
      </m:oMath>
      <w:r>
        <w:t xml:space="preserve"> </w:t>
      </w:r>
      <w:r>
        <w:rPr>
          <w:rFonts w:hint="eastAsia"/>
        </w:rPr>
        <w:t>在年份</w:t>
      </w:r>
      <w:r>
        <w:t xml:space="preserve"> </w:t>
      </w:r>
      <m:oMath>
        <m:r>
          <m:rPr/>
          <m:t>y</m:t>
        </m:r>
      </m:oMath>
      <w:r>
        <w:t xml:space="preserve"> </w:t>
      </w:r>
      <w:r>
        <w:rPr>
          <w:rFonts w:hint="eastAsia"/>
        </w:rPr>
        <w:t>的正常销售价格（单位：元/斤）。</w:t>
      </w:r>
    </w:p>
    <w:p w14:paraId="2727C4F2">
      <w:pPr>
        <w:numPr>
          <w:ilvl w:val="0"/>
          <w:numId w:val="1"/>
        </w:numPr>
      </w:pPr>
      <m:oMath>
        <m:sSub>
          <m:sSubPr/>
          <m:e>
            <m:r>
              <m:rPr/>
              <m:t>C</m:t>
            </m:r>
          </m:e>
          <m:sub>
            <m:r>
              <m:rPr/>
              <m:t>jy</m:t>
            </m:r>
          </m:sub>
        </m:sSub>
      </m:oMath>
      <w:r>
        <w:t xml:space="preserve">: </w:t>
      </w:r>
      <w:r>
        <w:rPr>
          <w:rFonts w:hint="eastAsia"/>
        </w:rPr>
        <w:t>作物</w:t>
      </w:r>
      <w:r>
        <w:t xml:space="preserve"> </w:t>
      </w:r>
      <m:oMath>
        <m:r>
          <m:rPr/>
          <m:t>j</m:t>
        </m:r>
      </m:oMath>
      <w:r>
        <w:t xml:space="preserve"> </w:t>
      </w:r>
      <w:r>
        <w:rPr>
          <w:rFonts w:hint="eastAsia"/>
        </w:rPr>
        <w:t>在年份</w:t>
      </w:r>
      <w:r>
        <w:t xml:space="preserve"> </w:t>
      </w:r>
      <m:oMath>
        <m:r>
          <m:rPr/>
          <m:t>y</m:t>
        </m:r>
      </m:oMath>
      <w:r>
        <w:t xml:space="preserve"> </w:t>
      </w:r>
      <w:r>
        <w:rPr>
          <w:rFonts w:hint="eastAsia"/>
        </w:rPr>
        <w:t>的种植成本（单位：元/亩）。</w:t>
      </w:r>
    </w:p>
    <w:p w14:paraId="522069F7">
      <w:pPr>
        <w:numPr>
          <w:ilvl w:val="0"/>
          <w:numId w:val="1"/>
        </w:numPr>
      </w:pPr>
      <m:oMath>
        <m:r>
          <m:rPr/>
          <m:t>yiel</m:t>
        </m:r>
        <m:sSub>
          <m:sSubPr/>
          <m:e>
            <m:r>
              <m:rPr/>
              <m:t>d</m:t>
            </m:r>
          </m:e>
          <m:sub>
            <m:r>
              <m:rPr/>
              <m:t>jy</m:t>
            </m:r>
          </m:sub>
        </m:sSub>
      </m:oMath>
      <w:r>
        <w:t xml:space="preserve">: </w:t>
      </w:r>
      <w:r>
        <w:rPr>
          <w:rFonts w:hint="eastAsia"/>
        </w:rPr>
        <w:t>作物</w:t>
      </w:r>
      <w:r>
        <w:t xml:space="preserve"> </w:t>
      </w:r>
      <m:oMath>
        <m:r>
          <m:rPr/>
          <m:t>j</m:t>
        </m:r>
      </m:oMath>
      <w:r>
        <w:t xml:space="preserve"> </w:t>
      </w:r>
      <w:r>
        <w:rPr>
          <w:rFonts w:hint="eastAsia"/>
        </w:rPr>
        <w:t>在年份</w:t>
      </w:r>
      <w:r>
        <w:t xml:space="preserve"> </w:t>
      </w:r>
      <m:oMath>
        <m:r>
          <m:rPr/>
          <m:t>y</m:t>
        </m:r>
      </m:oMath>
      <w:r>
        <w:t xml:space="preserve"> </w:t>
      </w:r>
      <w:r>
        <w:rPr>
          <w:rFonts w:hint="eastAsia"/>
        </w:rPr>
        <w:t>的亩产量（单位：斤/亩）。</w:t>
      </w:r>
    </w:p>
    <w:p w14:paraId="236FF64A">
      <w:pPr>
        <w:numPr>
          <w:ilvl w:val="0"/>
          <w:numId w:val="1"/>
        </w:numPr>
      </w:pPr>
      <m:oMath>
        <m:r>
          <m:rPr/>
          <m:t>sal</m:t>
        </m:r>
        <m:sSub>
          <m:sSubPr/>
          <m:e>
            <m:r>
              <m:rPr/>
              <m:t>e</m:t>
            </m:r>
          </m:e>
          <m:sub>
            <m:r>
              <m:rPr/>
              <m:t>jy</m:t>
            </m:r>
          </m:sub>
        </m:sSub>
      </m:oMath>
      <w:r>
        <w:t xml:space="preserve">: </w:t>
      </w:r>
      <w:r>
        <w:rPr>
          <w:rFonts w:hint="eastAsia"/>
        </w:rPr>
        <w:t>作物</w:t>
      </w:r>
      <w:r>
        <w:t xml:space="preserve"> </w:t>
      </w:r>
      <m:oMath>
        <m:r>
          <m:rPr/>
          <m:t>j</m:t>
        </m:r>
      </m:oMath>
      <w:r>
        <w:t xml:space="preserve"> </w:t>
      </w:r>
      <w:r>
        <w:rPr>
          <w:rFonts w:hint="eastAsia"/>
        </w:rPr>
        <w:t>在年份</w:t>
      </w:r>
      <w:r>
        <w:t xml:space="preserve"> </w:t>
      </w:r>
      <m:oMath>
        <m:r>
          <m:rPr/>
          <m:t>y</m:t>
        </m:r>
      </m:oMath>
      <w:r>
        <w:t xml:space="preserve"> </w:t>
      </w:r>
      <w:r>
        <w:rPr>
          <w:rFonts w:hint="eastAsia"/>
        </w:rPr>
        <w:t>的预期销售量（单位：斤）。</w:t>
      </w:r>
    </w:p>
    <w:p w14:paraId="2551048C">
      <w:pPr>
        <w:numPr>
          <w:ilvl w:val="0"/>
          <w:numId w:val="1"/>
        </w:numPr>
      </w:pPr>
      <m:oMath>
        <m:sSub>
          <m:sSubPr/>
          <m:e>
            <m:r>
              <m:rPr/>
              <m:t>S</m:t>
            </m:r>
          </m:e>
          <m:sub>
            <m:r>
              <m:rPr/>
              <m:t>ijk</m:t>
            </m:r>
          </m:sub>
        </m:sSub>
      </m:oMath>
      <w:r>
        <w:t xml:space="preserve">: </w:t>
      </w:r>
      <w:r>
        <w:rPr>
          <w:rFonts w:hint="eastAsia"/>
        </w:rPr>
        <w:t>二进制参数。若作物</w:t>
      </w:r>
      <w:r>
        <w:t xml:space="preserve"> </w:t>
      </w:r>
      <m:oMath>
        <m:r>
          <m:rPr/>
          <m:t>j</m:t>
        </m:r>
      </m:oMath>
      <w:r>
        <w:t xml:space="preserve"> </w:t>
      </w:r>
      <w:r>
        <w:rPr>
          <w:rFonts w:hint="eastAsia"/>
        </w:rPr>
        <w:t>可以在地块</w:t>
      </w:r>
      <w:r>
        <w:t xml:space="preserve"> </w:t>
      </w:r>
      <m:oMath>
        <m:r>
          <m:rPr/>
          <m:t>i</m:t>
        </m:r>
      </m:oMath>
      <w:r>
        <w:t xml:space="preserve"> </w:t>
      </w:r>
      <w:r>
        <w:rPr>
          <w:rFonts w:hint="eastAsia"/>
        </w:rPr>
        <w:t>的第</w:t>
      </w:r>
      <w:r>
        <w:t xml:space="preserve"> </w:t>
      </w:r>
      <m:oMath>
        <m:r>
          <m:rPr/>
          <m:t>k</m:t>
        </m:r>
      </m:oMath>
      <w:r>
        <w:t xml:space="preserve"> </w:t>
      </w:r>
      <w:r>
        <w:rPr>
          <w:rFonts w:hint="eastAsia"/>
        </w:rPr>
        <w:t>季种植，则</w:t>
      </w:r>
      <w:r>
        <w:t xml:space="preserve"> </w:t>
      </w:r>
      <m:oMath>
        <m:sSub>
          <m:sSubPr/>
          <m:e>
            <m:r>
              <m:rPr/>
              <m:t>S</m:t>
            </m:r>
          </m:e>
          <m:sub>
            <m:r>
              <m:rPr/>
              <m:t>ijk</m:t>
            </m:r>
          </m:sub>
        </m:sSub>
        <m:r>
          <m:rPr>
            <m:sty m:val="p"/>
          </m:rPr>
          <m:t>=</m:t>
        </m:r>
        <m:r>
          <m:rPr/>
          <m:t>1</m:t>
        </m:r>
      </m:oMath>
      <w:r>
        <w:rPr>
          <w:rFonts w:hint="eastAsia"/>
        </w:rPr>
        <w:t>，否则为</w:t>
      </w:r>
      <w:r>
        <w:t xml:space="preserve"> </w:t>
      </w:r>
      <m:oMath>
        <m:r>
          <m:rPr/>
          <m:t>0</m:t>
        </m:r>
      </m:oMath>
      <w:r>
        <w:t>。</w:t>
      </w:r>
    </w:p>
    <w:p w14:paraId="3FC5F9FB">
      <w:pPr>
        <w:numPr>
          <w:ilvl w:val="0"/>
          <w:numId w:val="1"/>
        </w:numPr>
      </w:pPr>
      <m:oMath>
        <m:sSub>
          <m:sSubPr/>
          <m:e>
            <m:r>
              <m:rPr/>
              <m:t>J</m:t>
            </m:r>
          </m:e>
          <m:sub>
            <m:r>
              <m:rPr/>
              <m:t>legume</m:t>
            </m:r>
          </m:sub>
        </m:sSub>
      </m:oMath>
      <w:r>
        <w:t xml:space="preserve">: </w:t>
      </w:r>
      <w:r>
        <w:rPr>
          <w:rFonts w:hint="eastAsia"/>
        </w:rPr>
        <w:t>豆类作物的集合。</w:t>
      </w:r>
    </w:p>
    <w:p w14:paraId="1E9F37CC">
      <w:pPr>
        <w:numPr>
          <w:ilvl w:val="0"/>
          <w:numId w:val="1"/>
        </w:numPr>
      </w:pPr>
      <m:oMath>
        <m:r>
          <m:rPr/>
          <m:t>p</m:t>
        </m:r>
      </m:oMath>
      <w:r>
        <w:t xml:space="preserve">: </w:t>
      </w:r>
      <w:r>
        <w:rPr>
          <w:rFonts w:hint="eastAsia"/>
        </w:rPr>
        <w:t>同一地块在同一季节允许种植的作物类别数量上限。</w:t>
      </w:r>
    </w:p>
    <w:p w14:paraId="7B27E186">
      <w:pPr>
        <w:numPr>
          <w:ilvl w:val="0"/>
          <w:numId w:val="1"/>
        </w:numPr>
      </w:pPr>
      <m:oMath>
        <m:r>
          <m:rPr/>
          <m:t>q</m:t>
        </m:r>
      </m:oMath>
      <w:r>
        <w:t xml:space="preserve">: </w:t>
      </w:r>
      <w:r>
        <w:rPr>
          <w:rFonts w:hint="eastAsia"/>
        </w:rPr>
        <w:t>同一种作物在同一季节允许种植的地块类型数量上限。</w:t>
      </w:r>
    </w:p>
    <w:p w14:paraId="06FC6BDA">
      <w:pPr>
        <w:numPr>
          <w:ilvl w:val="0"/>
          <w:numId w:val="1"/>
        </w:numPr>
      </w:pPr>
      <m:oMath>
        <m:r>
          <m:rPr/>
          <m:t>Type</m:t>
        </m:r>
        <m:r>
          <m:rPr>
            <m:sty m:val="p"/>
          </m:rPr>
          <m:t>(</m:t>
        </m:r>
        <m:r>
          <m:rPr/>
          <m:t>i</m:t>
        </m:r>
        <m:r>
          <m:rPr>
            <m:sty m:val="p"/>
          </m:rPr>
          <m:t>)</m:t>
        </m:r>
      </m:oMath>
      <w:r>
        <w:t xml:space="preserve">: </w:t>
      </w:r>
      <w:r>
        <w:rPr>
          <w:rFonts w:hint="eastAsia"/>
        </w:rPr>
        <w:t>返回地块</w:t>
      </w:r>
      <w:r>
        <w:t xml:space="preserve"> </w:t>
      </w:r>
      <m:oMath>
        <m:r>
          <m:rPr/>
          <m:t>i</m:t>
        </m:r>
      </m:oMath>
      <w:r>
        <w:t xml:space="preserve"> </w:t>
      </w:r>
      <w:r>
        <w:rPr>
          <w:rFonts w:hint="eastAsia"/>
        </w:rPr>
        <w:t>所属土地类型</w:t>
      </w:r>
      <w:r>
        <w:t xml:space="preserve"> </w:t>
      </w:r>
      <m:oMath>
        <m:r>
          <m:rPr/>
          <m:t>t</m:t>
        </m:r>
        <m:r>
          <m:rPr>
            <m:sty m:val="p"/>
          </m:rPr>
          <m:t>∈</m:t>
        </m:r>
        <m:r>
          <m:rPr/>
          <m:t>T</m:t>
        </m:r>
      </m:oMath>
      <w:r>
        <w:t xml:space="preserve"> </w:t>
      </w:r>
      <w:r>
        <w:rPr>
          <w:rFonts w:hint="eastAsia"/>
        </w:rPr>
        <w:t>的函数。</w:t>
      </w:r>
    </w:p>
    <w:p w14:paraId="46499CB0">
      <w:pPr>
        <w:numPr>
          <w:ilvl w:val="0"/>
          <w:numId w:val="1"/>
        </w:numPr>
      </w:pPr>
      <m:oMath>
        <m:sSub>
          <m:sSubPr/>
          <m:e>
            <m:r>
              <m:rPr/>
              <m:t>H</m:t>
            </m:r>
          </m:e>
          <m:sub>
            <m:r>
              <m:rPr/>
              <m:t>ij</m:t>
            </m:r>
            <m:r>
              <m:rPr>
                <m:sty m:val="p"/>
              </m:rPr>
              <m:t>,</m:t>
            </m:r>
            <m:r>
              <m:rPr/>
              <m:t>2023</m:t>
            </m:r>
          </m:sub>
        </m:sSub>
      </m:oMath>
      <w:r>
        <w:t xml:space="preserve">: </w:t>
      </w:r>
      <w:r>
        <w:rPr>
          <w:rFonts w:hint="eastAsia"/>
        </w:rPr>
        <w:t>已知的二进制参数。若地块</w:t>
      </w:r>
      <w:r>
        <w:t xml:space="preserve"> </w:t>
      </w:r>
      <m:oMath>
        <m:r>
          <m:rPr/>
          <m:t>i</m:t>
        </m:r>
      </m:oMath>
      <w:r>
        <w:t xml:space="preserve"> </w:t>
      </w:r>
      <w:r>
        <w:rPr>
          <w:rFonts w:hint="eastAsia"/>
        </w:rPr>
        <w:t>在2023年种植了作物</w:t>
      </w:r>
      <w:r>
        <w:t xml:space="preserve"> </w:t>
      </w:r>
      <m:oMath>
        <m:r>
          <m:rPr/>
          <m:t>j</m:t>
        </m:r>
      </m:oMath>
      <w:r>
        <w:rPr>
          <w:rFonts w:hint="eastAsia"/>
        </w:rPr>
        <w:t>，则为1，否则为0。</w:t>
      </w:r>
    </w:p>
    <w:p w14:paraId="7D41E788">
      <w:pPr>
        <w:numPr>
          <w:ilvl w:val="0"/>
          <w:numId w:val="1"/>
        </w:numPr>
      </w:pPr>
      <m:oMath>
        <m:sSub>
          <m:sSubPr/>
          <m:e>
            <m:r>
              <m:rPr/>
              <m:t>L</m:t>
            </m:r>
          </m:e>
          <m:sub>
            <m:r>
              <m:rPr/>
              <m:t>i</m:t>
            </m:r>
            <m:r>
              <m:rPr>
                <m:sty m:val="p"/>
              </m:rPr>
              <m:t>,</m:t>
            </m:r>
            <m:sSup>
              <m:sSupPr/>
              <m:e>
                <m:r>
                  <m:rPr/>
                  <m:t>y</m:t>
                </m:r>
              </m:e>
              <m:sup>
                <m:r>
                  <m:rPr>
                    <m:sty m:val="p"/>
                  </m:rPr>
                  <m:t>′</m:t>
                </m:r>
              </m:sup>
            </m:sSup>
          </m:sub>
        </m:sSub>
      </m:oMath>
      <w:r>
        <w:t xml:space="preserve">: </w:t>
      </w:r>
      <w:r>
        <w:rPr>
          <w:rFonts w:hint="eastAsia"/>
        </w:rPr>
        <w:t>已知的二进制参数。若地块</w:t>
      </w:r>
      <w:r>
        <w:t xml:space="preserve"> </w:t>
      </w:r>
      <m:oMath>
        <m:r>
          <m:rPr/>
          <m:t>i</m:t>
        </m:r>
      </m:oMath>
      <w:r>
        <w:t xml:space="preserve"> </w:t>
      </w:r>
      <w:r>
        <w:rPr>
          <w:rFonts w:hint="eastAsia"/>
        </w:rPr>
        <w:t>在年份</w:t>
      </w:r>
      <w:r>
        <w:t xml:space="preserve"> </w:t>
      </w:r>
      <m:oMath>
        <m:sSup>
          <m:sSupPr/>
          <m:e>
            <m:r>
              <m:rPr/>
              <m:t>y</m:t>
            </m:r>
          </m:e>
          <m:sup>
            <m:r>
              <m:rPr>
                <m:sty m:val="p"/>
              </m:rPr>
              <m:t>′</m:t>
            </m:r>
          </m:sup>
        </m:sSup>
        <m:r>
          <m:rPr>
            <m:sty m:val="p"/>
          </m:rPr>
          <m:t>∈{</m:t>
        </m:r>
        <m:r>
          <m:rPr/>
          <m:t>2022</m:t>
        </m:r>
        <m:r>
          <m:rPr>
            <m:sty m:val="p"/>
          </m:rPr>
          <m:t>,</m:t>
        </m:r>
        <m:r>
          <m:rPr/>
          <m:t>2023</m:t>
        </m:r>
        <m:r>
          <m:rPr>
            <m:sty m:val="p"/>
          </m:rPr>
          <m:t>}</m:t>
        </m:r>
      </m:oMath>
      <w:r>
        <w:t xml:space="preserve"> </w:t>
      </w:r>
      <w:r>
        <w:rPr>
          <w:rFonts w:hint="eastAsia"/>
        </w:rPr>
        <w:t>种植过豆类作物，则为1，否则为0。</w:t>
      </w:r>
    </w:p>
    <w:bookmarkEnd w:id="2"/>
    <w:p w14:paraId="48EDED99">
      <w:pPr>
        <w:pStyle w:val="6"/>
      </w:pPr>
      <w:bookmarkStart w:id="3" w:name="ux51b3ux7b56ux53d8ux91cf"/>
      <w:r>
        <w:rPr>
          <w:b/>
          <w:bCs/>
        </w:rPr>
        <w:t xml:space="preserve">3. </w:t>
      </w:r>
      <w:r>
        <w:rPr>
          <w:rFonts w:hint="eastAsia"/>
          <w:b/>
          <w:bCs/>
        </w:rPr>
        <w:t>决策变量</w:t>
      </w:r>
    </w:p>
    <w:p w14:paraId="7C0DDBBE">
      <w:pPr>
        <w:numPr>
          <w:ilvl w:val="0"/>
          <w:numId w:val="1"/>
        </w:numPr>
      </w:pPr>
      <m:oMath>
        <m:sSub>
          <m:sSubPr/>
          <m:e>
            <m:r>
              <m:rPr/>
              <m:t>a</m:t>
            </m:r>
          </m:e>
          <m:sub>
            <m:r>
              <m:rPr/>
              <m:t>ijky</m:t>
            </m:r>
          </m:sub>
        </m:sSub>
      </m:oMath>
      <w:r>
        <w:t xml:space="preserve">: </w:t>
      </w:r>
      <w:r>
        <w:rPr>
          <w:rFonts w:hint="eastAsia"/>
        </w:rPr>
        <w:t>连续变量，表示在年份</w:t>
      </w:r>
      <w:r>
        <w:t xml:space="preserve"> </w:t>
      </w:r>
      <m:oMath>
        <m:r>
          <m:rPr/>
          <m:t>y</m:t>
        </m:r>
      </m:oMath>
      <w:r>
        <w:t xml:space="preserve"> </w:t>
      </w:r>
      <w:r>
        <w:rPr>
          <w:rFonts w:hint="eastAsia"/>
        </w:rPr>
        <w:t>的第</w:t>
      </w:r>
      <w:r>
        <w:t xml:space="preserve"> </w:t>
      </w:r>
      <m:oMath>
        <m:r>
          <m:rPr/>
          <m:t>k</m:t>
        </m:r>
      </m:oMath>
      <w:r>
        <w:t xml:space="preserve"> </w:t>
      </w:r>
      <w:r>
        <w:rPr>
          <w:rFonts w:hint="eastAsia"/>
        </w:rPr>
        <w:t>季，在地块</w:t>
      </w:r>
      <w:r>
        <w:t xml:space="preserve"> </w:t>
      </w:r>
      <m:oMath>
        <m:r>
          <m:rPr/>
          <m:t>i</m:t>
        </m:r>
      </m:oMath>
      <w:r>
        <w:t xml:space="preserve"> </w:t>
      </w:r>
      <w:r>
        <w:rPr>
          <w:rFonts w:hint="eastAsia"/>
        </w:rPr>
        <w:t>上种植作物</w:t>
      </w:r>
      <w:r>
        <w:t xml:space="preserve"> </w:t>
      </w:r>
      <m:oMath>
        <m:r>
          <m:rPr/>
          <m:t>j</m:t>
        </m:r>
      </m:oMath>
      <w:r>
        <w:t xml:space="preserve"> </w:t>
      </w:r>
      <w:r>
        <w:rPr>
          <w:rFonts w:hint="eastAsia"/>
        </w:rPr>
        <w:t>的</w:t>
      </w:r>
      <w:r>
        <w:rPr>
          <w:rFonts w:hint="eastAsia"/>
          <w:b/>
          <w:bCs/>
        </w:rPr>
        <w:t>面积</w:t>
      </w:r>
      <w:r>
        <w:rPr>
          <w:rFonts w:hint="eastAsia"/>
        </w:rPr>
        <w:t>（亩）。</w:t>
      </w:r>
    </w:p>
    <w:p w14:paraId="5F6D56F8">
      <w:pPr>
        <w:numPr>
          <w:ilvl w:val="0"/>
          <w:numId w:val="1"/>
        </w:numPr>
      </w:pPr>
      <m:oMath>
        <m:sSub>
          <m:sSubPr/>
          <m:e>
            <m:r>
              <m:rPr/>
              <m:t>x</m:t>
            </m:r>
          </m:e>
          <m:sub>
            <m:r>
              <m:rPr/>
              <m:t>ijky</m:t>
            </m:r>
          </m:sub>
        </m:sSub>
      </m:oMath>
      <w:r>
        <w:t xml:space="preserve">: </w:t>
      </w:r>
      <w:r>
        <w:rPr>
          <w:rFonts w:hint="eastAsia"/>
        </w:rPr>
        <w:t>0-1变量。</w:t>
      </w:r>
      <m:oMath>
        <m:sSub>
          <m:sSubPr/>
          <m:e>
            <m:r>
              <m:rPr/>
              <m:t>x</m:t>
            </m:r>
          </m:e>
          <m:sub>
            <m:r>
              <m:rPr/>
              <m:t>ijky</m:t>
            </m:r>
          </m:sub>
        </m:sSub>
        <m:r>
          <m:rPr>
            <m:sty m:val="p"/>
          </m:rPr>
          <m:t>=</m:t>
        </m:r>
        <m:r>
          <m:rPr/>
          <m:t>1</m:t>
        </m:r>
      </m:oMath>
      <w:r>
        <w:t xml:space="preserve"> </w:t>
      </w:r>
      <w:r>
        <w:rPr>
          <w:rFonts w:hint="eastAsia"/>
        </w:rPr>
        <w:t>表示在年份</w:t>
      </w:r>
      <w:r>
        <w:t xml:space="preserve"> </w:t>
      </w:r>
      <m:oMath>
        <m:r>
          <m:rPr/>
          <m:t>y</m:t>
        </m:r>
      </m:oMath>
      <w:r>
        <w:t xml:space="preserve"> </w:t>
      </w:r>
      <w:r>
        <w:rPr>
          <w:rFonts w:hint="eastAsia"/>
        </w:rPr>
        <w:t>的第</w:t>
      </w:r>
      <w:r>
        <w:t xml:space="preserve"> </w:t>
      </w:r>
      <m:oMath>
        <m:r>
          <m:rPr/>
          <m:t>k</m:t>
        </m:r>
      </m:oMath>
      <w:r>
        <w:t xml:space="preserve"> </w:t>
      </w:r>
      <w:r>
        <w:rPr>
          <w:rFonts w:hint="eastAsia"/>
        </w:rPr>
        <w:t>季，在地块</w:t>
      </w:r>
      <w:r>
        <w:t xml:space="preserve"> </w:t>
      </w:r>
      <m:oMath>
        <m:r>
          <m:rPr/>
          <m:t>i</m:t>
        </m:r>
      </m:oMath>
      <w:r>
        <w:t xml:space="preserve"> </w:t>
      </w:r>
      <w:r>
        <w:rPr>
          <w:rFonts w:hint="eastAsia"/>
        </w:rPr>
        <w:t>上种植了作物</w:t>
      </w:r>
      <w:r>
        <w:t xml:space="preserve"> </w:t>
      </w:r>
      <m:oMath>
        <m:r>
          <m:rPr/>
          <m:t>j</m:t>
        </m:r>
      </m:oMath>
      <w:r>
        <w:t>。</w:t>
      </w:r>
    </w:p>
    <w:p w14:paraId="5846A476">
      <w:pPr>
        <w:numPr>
          <w:ilvl w:val="0"/>
          <w:numId w:val="1"/>
        </w:numPr>
      </w:pPr>
      <m:oMath>
        <m:r>
          <m:rPr/>
          <m:t>norma</m:t>
        </m:r>
        <m:sSub>
          <m:sSubPr/>
          <m:e>
            <m:r>
              <m:rPr/>
              <m:t>l</m:t>
            </m:r>
          </m:e>
          <m:sub>
            <m:r>
              <m:rPr/>
              <m:t>jy</m:t>
            </m:r>
          </m:sub>
        </m:sSub>
      </m:oMath>
      <w:r>
        <w:t xml:space="preserve">: </w:t>
      </w:r>
      <w:r>
        <w:rPr>
          <w:rFonts w:hint="eastAsia"/>
        </w:rPr>
        <w:t>辅助变量，表示年份</w:t>
      </w:r>
      <w:r>
        <w:t xml:space="preserve"> </w:t>
      </w:r>
      <m:oMath>
        <m:r>
          <m:rPr/>
          <m:t>y</m:t>
        </m:r>
      </m:oMath>
      <w:r>
        <w:t xml:space="preserve"> </w:t>
      </w:r>
      <w:r>
        <w:rPr>
          <w:rFonts w:hint="eastAsia"/>
        </w:rPr>
        <w:t>作物</w:t>
      </w:r>
      <w:r>
        <w:t xml:space="preserve"> </w:t>
      </w:r>
      <m:oMath>
        <m:r>
          <m:rPr/>
          <m:t>j</m:t>
        </m:r>
      </m:oMath>
      <w:r>
        <w:t xml:space="preserve"> </w:t>
      </w:r>
      <w:r>
        <w:rPr>
          <w:rFonts w:hint="eastAsia"/>
        </w:rPr>
        <w:t>未超出预期销售量的产量部分（斤）。</w:t>
      </w:r>
    </w:p>
    <w:p w14:paraId="16496F03">
      <w:pPr>
        <w:numPr>
          <w:ilvl w:val="0"/>
          <w:numId w:val="1"/>
        </w:numPr>
      </w:pPr>
      <m:oMath>
        <m:r>
          <m:rPr/>
          <m:t>ove</m:t>
        </m:r>
        <m:sSub>
          <m:sSubPr/>
          <m:e>
            <m:r>
              <m:rPr/>
              <m:t>r</m:t>
            </m:r>
          </m:e>
          <m:sub>
            <m:r>
              <m:rPr/>
              <m:t>jy</m:t>
            </m:r>
          </m:sub>
        </m:sSub>
      </m:oMath>
      <w:r>
        <w:t xml:space="preserve">: </w:t>
      </w:r>
      <w:r>
        <w:rPr>
          <w:rFonts w:hint="eastAsia"/>
        </w:rPr>
        <w:t>辅助变量，表示年份</w:t>
      </w:r>
      <w:r>
        <w:t xml:space="preserve"> </w:t>
      </w:r>
      <m:oMath>
        <m:r>
          <m:rPr/>
          <m:t>y</m:t>
        </m:r>
      </m:oMath>
      <w:r>
        <w:t xml:space="preserve"> </w:t>
      </w:r>
      <w:r>
        <w:rPr>
          <w:rFonts w:hint="eastAsia"/>
        </w:rPr>
        <w:t>作物</w:t>
      </w:r>
      <w:r>
        <w:t xml:space="preserve"> </w:t>
      </w:r>
      <m:oMath>
        <m:r>
          <m:rPr/>
          <m:t>j</m:t>
        </m:r>
      </m:oMath>
      <w:r>
        <w:t xml:space="preserve"> </w:t>
      </w:r>
      <w:r>
        <w:rPr>
          <w:rFonts w:hint="eastAsia"/>
        </w:rPr>
        <w:t>超出预期销售量的产量部分（斤）。</w:t>
      </w:r>
    </w:p>
    <w:bookmarkEnd w:id="3"/>
    <w:p w14:paraId="211A8677">
      <w:pPr>
        <w:pStyle w:val="6"/>
      </w:pPr>
      <w:bookmarkStart w:id="4" w:name="ux76eeux6807ux51fdux6570"/>
      <w:r>
        <w:rPr>
          <w:b/>
          <w:bCs/>
        </w:rPr>
        <w:t xml:space="preserve">4. </w:t>
      </w:r>
      <w:r>
        <w:rPr>
          <w:rFonts w:hint="eastAsia"/>
          <w:b/>
          <w:bCs/>
        </w:rPr>
        <w:t>目标函数</w:t>
      </w:r>
    </w:p>
    <w:p w14:paraId="6DFE744C">
      <w:pPr>
        <w:pStyle w:val="23"/>
      </w:pPr>
      <w:r>
        <w:rPr>
          <w:rFonts w:hint="eastAsia"/>
        </w:rPr>
        <w:t>总目标是最大化7年间的总利润。总利润</w:t>
      </w:r>
      <w:r>
        <w:t xml:space="preserve"> = </w:t>
      </w:r>
      <w:r>
        <w:rPr>
          <w:rFonts w:hint="eastAsia"/>
        </w:rPr>
        <w:t>总收入</w:t>
      </w:r>
      <w:r>
        <w:t xml:space="preserve"> - </w:t>
      </w:r>
      <w:r>
        <w:rPr>
          <w:rFonts w:hint="eastAsia"/>
        </w:rPr>
        <w:t>总成本。</w:t>
      </w:r>
    </w:p>
    <w:p w14:paraId="09D0490C">
      <w:pPr>
        <w:numPr>
          <w:ilvl w:val="0"/>
          <w:numId w:val="1"/>
        </w:numPr>
      </w:pPr>
      <w:r>
        <w:rPr>
          <w:rFonts w:hint="eastAsia"/>
          <w:b/>
          <w:bCs/>
        </w:rPr>
        <w:t>总成本</w:t>
      </w:r>
      <w:r>
        <w:t>:</w:t>
      </w:r>
    </w:p>
    <w:p w14:paraId="4414DEA1">
      <w:pPr>
        <w:pStyle w:val="3"/>
      </w:pPr>
      <m:oMathPara>
        <m:oMathParaPr>
          <m:jc m:val="center"/>
        </m:oMathParaPr>
        <m:oMath>
          <m:r>
            <m:rPr>
              <m:nor/>
              <m:sty m:val="p"/>
            </m:rPr>
            <w:rPr>
              <w:b w:val="0"/>
              <w:i w:val="0"/>
            </w:rPr>
            <m:t>Cost</m:t>
          </m:r>
          <m:r>
            <m:rPr>
              <m:nor/>
              <m:sty m:val="p"/>
            </m:rPr>
            <w:rPr>
              <w:b w:val="0"/>
              <w:i w:val="0"/>
            </w:rPr>
            <m:t>=</m:t>
          </m:r>
          <m:nary>
            <m:naryPr>
              <m:chr m:val="∑"/>
              <m:limLoc m:val="undOvr"/>
              <m:supHide m:val="1"/>
            </m:naryPr>
            <m:sub>
              <m:r>
                <m:rPr/>
                <m:t>y</m:t>
              </m:r>
              <m:r>
                <m:rPr>
                  <m:sty m:val="p"/>
                </m:rPr>
                <m:t>∈</m:t>
              </m:r>
              <m:r>
                <m:rPr/>
                <m:t>Y</m:t>
              </m:r>
            </m:sub>
            <m:sup>
              <m:r>
                <m:rPr/>
                <m:t>​</m:t>
              </m:r>
            </m:sup>
            <m:e>
              <m:nary>
                <m:naryPr>
                  <m:chr m:val="∑"/>
                  <m:limLoc m:val="undOvr"/>
                  <m:supHide m:val="1"/>
                </m:naryPr>
                <m:sub>
                  <m:r>
                    <m:rPr/>
                    <m:t>i</m:t>
                  </m:r>
                  <m:r>
                    <m:rPr>
                      <m:sty m:val="p"/>
                    </m:rPr>
                    <m:t>∈</m:t>
                  </m:r>
                  <m:r>
                    <m:rPr/>
                    <m:t>I</m:t>
                  </m:r>
                </m:sub>
                <m:sup>
                  <m:r>
                    <m:rPr/>
                    <m:t>​</m:t>
                  </m:r>
                </m:sup>
                <m:e>
                  <m:nary>
                    <m:naryPr>
                      <m:chr m:val="∑"/>
                      <m:limLoc m:val="undOvr"/>
                      <m:supHide m:val="1"/>
                    </m:naryPr>
                    <m:sub>
                      <m:r>
                        <m:rPr/>
                        <m:t>j</m:t>
                      </m:r>
                      <m:r>
                        <m:rPr>
                          <m:sty m:val="p"/>
                        </m:rPr>
                        <m:t>∈</m:t>
                      </m:r>
                      <m:r>
                        <m:rPr/>
                        <m:t>J</m:t>
                      </m:r>
                    </m:sub>
                    <m:sup>
                      <m:r>
                        <m:rPr/>
                        <m:t>​</m:t>
                      </m:r>
                    </m:sup>
                    <m:e>
                      <m:nary>
                        <m:naryPr>
                          <m:chr m:val="∑"/>
                          <m:limLoc m:val="undOvr"/>
                          <m:supHide m:val="1"/>
                        </m:naryPr>
                        <m:sub>
                          <m:r>
                            <m:rPr/>
                            <m:t>k</m:t>
                          </m:r>
                          <m:r>
                            <m:rPr>
                              <m:sty m:val="p"/>
                            </m:rPr>
                            <m:t>∈</m:t>
                          </m:r>
                          <m:r>
                            <m:rPr/>
                            <m:t>K</m:t>
                          </m:r>
                        </m:sub>
                        <m:sup>
                          <m:r>
                            <m:rPr/>
                            <m:t>​</m:t>
                          </m:r>
                        </m:sup>
                        <m:e>
                          <m:sSub>
                            <m:sSubPr/>
                            <m:e>
                              <m:r>
                                <m:rPr/>
                                <m:t>a</m:t>
                              </m:r>
                            </m:e>
                            <m:sub>
                              <m:r>
                                <m:rPr/>
                                <m:t>ijky</m:t>
                              </m:r>
                            </m:sub>
                          </m:sSub>
                        </m:e>
                      </m:nary>
                    </m:e>
                  </m:nary>
                </m:e>
              </m:nary>
            </m:e>
          </m:nary>
          <m:r>
            <m:rPr>
              <m:sty m:val="p"/>
            </m:rPr>
            <m:t>⋅</m:t>
          </m:r>
          <m:sSub>
            <m:sSubPr/>
            <m:e>
              <m:r>
                <m:rPr/>
                <m:t>C</m:t>
              </m:r>
            </m:e>
            <m:sub>
              <m:r>
                <m:rPr/>
                <m:t>jy</m:t>
              </m:r>
            </m:sub>
          </m:sSub>
        </m:oMath>
      </m:oMathPara>
    </w:p>
    <w:p w14:paraId="1449F0C6">
      <w:pPr>
        <w:numPr>
          <w:ilvl w:val="0"/>
          <w:numId w:val="1"/>
        </w:numPr>
      </w:pPr>
      <w:r>
        <w:rPr>
          <w:rFonts w:hint="eastAsia"/>
          <w:b/>
          <w:bCs/>
        </w:rPr>
        <w:t>总收入</w:t>
      </w:r>
      <w:r>
        <w:t xml:space="preserve"> </w:t>
      </w:r>
      <w:r>
        <w:rPr>
          <w:rFonts w:hint="eastAsia"/>
        </w:rPr>
        <w:t>根据两种情况定义：</w:t>
      </w:r>
    </w:p>
    <w:p w14:paraId="09C3CB9F">
      <w:pPr>
        <w:pStyle w:val="23"/>
      </w:pPr>
      <w:r>
        <w:rPr>
          <w:rFonts w:hint="eastAsia"/>
          <w:b/>
          <w:bCs/>
        </w:rPr>
        <w:t>情况1：超过部分滞销，造成浪费</w:t>
      </w:r>
    </w:p>
    <w:p w14:paraId="029C9427">
      <w:pPr>
        <w:pStyle w:val="3"/>
      </w:pPr>
      <w:r>
        <w:rPr>
          <w:rFonts w:hint="eastAsia"/>
        </w:rPr>
        <w:t>总收入仅来自正常销售部分。目标函数为：</w:t>
      </w:r>
    </w:p>
    <w:p w14:paraId="5EA5190C">
      <w:pPr>
        <w:pStyle w:val="3"/>
      </w:pPr>
      <m:oMathPara>
        <m:oMathParaPr>
          <m:jc m:val="center"/>
        </m:oMathParaPr>
        <m:oMath>
          <m:r>
            <m:rPr>
              <m:nor/>
              <m:sty m:val="p"/>
            </m:rPr>
            <w:rPr>
              <w:b w:val="0"/>
              <w:i w:val="0"/>
            </w:rPr>
            <m:t>Maximize</m:t>
          </m:r>
          <m:r>
            <m:rPr/>
            <m:t> </m:t>
          </m:r>
          <m:sSub>
            <m:sSubPr/>
            <m:e>
              <m:r>
                <m:rPr/>
                <m:t>Z</m:t>
              </m:r>
            </m:e>
            <m:sub>
              <m:r>
                <m:rPr/>
                <m:t>1</m:t>
              </m:r>
            </m:sub>
          </m:sSub>
          <m:r>
            <m:rPr>
              <m:sty m:val="p"/>
            </m:rPr>
            <m:t>=</m:t>
          </m:r>
          <m:nary>
            <m:naryPr>
              <m:chr m:val="∑"/>
              <m:limLoc m:val="undOvr"/>
              <m:supHide m:val="1"/>
            </m:naryPr>
            <m:sub>
              <m:r>
                <m:rPr/>
                <m:t>y</m:t>
              </m:r>
              <m:r>
                <m:rPr>
                  <m:sty m:val="p"/>
                </m:rPr>
                <m:t>∈</m:t>
              </m:r>
              <m:r>
                <m:rPr/>
                <m:t>Y</m:t>
              </m:r>
            </m:sub>
            <m:sup>
              <m:r>
                <m:rPr/>
                <m:t>​</m:t>
              </m:r>
            </m:sup>
            <m:e>
              <m:d>
                <m:dPr>
                  <m:sepChr m:val=""/>
                </m:dPr>
                <m:e>
                  <m:nary>
                    <m:naryPr>
                      <m:chr m:val="∑"/>
                      <m:limLoc m:val="undOvr"/>
                      <m:supHide m:val="1"/>
                    </m:naryPr>
                    <m:sub>
                      <m:r>
                        <m:rPr/>
                        <m:t>j</m:t>
                      </m:r>
                      <m:r>
                        <m:rPr>
                          <m:sty m:val="p"/>
                        </m:rPr>
                        <m:t>∈</m:t>
                      </m:r>
                      <m:r>
                        <m:rPr/>
                        <m:t>J</m:t>
                      </m:r>
                    </m:sub>
                    <m:sup>
                      <m:r>
                        <m:rPr/>
                        <m:t>​</m:t>
                      </m:r>
                    </m:sup>
                    <m:e>
                      <m:r>
                        <m:rPr/>
                        <m:t>n</m:t>
                      </m:r>
                    </m:e>
                  </m:nary>
                  <m:r>
                    <m:rPr/>
                    <m:t>orma</m:t>
                  </m:r>
                  <m:sSub>
                    <m:sSubPr/>
                    <m:e>
                      <m:r>
                        <m:rPr/>
                        <m:t>l</m:t>
                      </m:r>
                    </m:e>
                    <m:sub>
                      <m:r>
                        <m:rPr/>
                        <m:t>jy</m:t>
                      </m:r>
                    </m:sub>
                  </m:sSub>
                  <m:r>
                    <m:rPr>
                      <m:sty m:val="p"/>
                    </m:rPr>
                    <m:t>⋅</m:t>
                  </m:r>
                  <m:sSub>
                    <m:sSubPr/>
                    <m:e>
                      <m:r>
                        <m:rPr/>
                        <m:t>P</m:t>
                      </m:r>
                    </m:e>
                    <m:sub>
                      <m:r>
                        <m:rPr/>
                        <m:t>jy</m:t>
                      </m:r>
                    </m:sub>
                  </m:sSub>
                </m:e>
              </m:d>
            </m:e>
          </m:nary>
          <m:r>
            <m:rPr>
              <m:sty m:val="p"/>
            </m:rPr>
            <m:t>−</m:t>
          </m:r>
          <m:r>
            <m:rPr>
              <m:sty m:val="p"/>
            </m:rPr>
            <m:t>Cost</m:t>
          </m:r>
        </m:oMath>
      </m:oMathPara>
    </w:p>
    <w:p w14:paraId="6850DA05">
      <w:pPr>
        <w:pStyle w:val="23"/>
      </w:pPr>
      <w:r>
        <w:rPr>
          <w:rFonts w:hint="eastAsia"/>
          <w:b/>
          <w:bCs/>
        </w:rPr>
        <w:t>情况2：超过部分按50%降价出售</w:t>
      </w:r>
    </w:p>
    <w:p w14:paraId="0215381E">
      <w:pPr>
        <w:pStyle w:val="3"/>
      </w:pPr>
      <w:r>
        <w:rPr>
          <w:rFonts w:hint="eastAsia"/>
        </w:rPr>
        <w:t>总收入来自正常销售和降价销售两部分。目标函数为：</w:t>
      </w:r>
    </w:p>
    <w:p w14:paraId="674B0D3D">
      <w:pPr>
        <w:pStyle w:val="3"/>
      </w:pPr>
      <m:oMathPara>
        <m:oMathParaPr>
          <m:jc m:val="center"/>
        </m:oMathParaPr>
        <m:oMath>
          <m:r>
            <m:rPr>
              <m:nor/>
              <m:sty m:val="p"/>
            </m:rPr>
            <w:rPr>
              <w:b w:val="0"/>
              <w:i w:val="0"/>
            </w:rPr>
            <m:t>Maximize</m:t>
          </m:r>
          <m:r>
            <m:rPr/>
            <m:t> </m:t>
          </m:r>
          <m:sSub>
            <m:sSubPr/>
            <m:e>
              <m:r>
                <m:rPr/>
                <m:t>Z</m:t>
              </m:r>
            </m:e>
            <m:sub>
              <m:r>
                <m:rPr/>
                <m:t>2</m:t>
              </m:r>
            </m:sub>
          </m:sSub>
          <m:r>
            <m:rPr>
              <m:sty m:val="p"/>
            </m:rPr>
            <m:t>=</m:t>
          </m:r>
          <m:nary>
            <m:naryPr>
              <m:chr m:val="∑"/>
              <m:limLoc m:val="undOvr"/>
              <m:supHide m:val="1"/>
            </m:naryPr>
            <m:sub>
              <m:r>
                <m:rPr/>
                <m:t>y</m:t>
              </m:r>
              <m:r>
                <m:rPr>
                  <m:sty m:val="p"/>
                </m:rPr>
                <m:t>∈</m:t>
              </m:r>
              <m:r>
                <m:rPr/>
                <m:t>Y</m:t>
              </m:r>
            </m:sub>
            <m:sup>
              <m:r>
                <m:rPr/>
                <m:t>​</m:t>
              </m:r>
            </m:sup>
            <m:e>
              <m:d>
                <m:dPr>
                  <m:sepChr m:val=""/>
                </m:dPr>
                <m:e>
                  <m:nary>
                    <m:naryPr>
                      <m:chr m:val="∑"/>
                      <m:limLoc m:val="undOvr"/>
                      <m:supHide m:val="1"/>
                    </m:naryPr>
                    <m:sub>
                      <m:r>
                        <m:rPr/>
                        <m:t>j</m:t>
                      </m:r>
                      <m:r>
                        <m:rPr>
                          <m:sty m:val="p"/>
                        </m:rPr>
                        <m:t>∈</m:t>
                      </m:r>
                      <m:r>
                        <m:rPr/>
                        <m:t>J</m:t>
                      </m:r>
                    </m:sub>
                    <m:sup>
                      <m:r>
                        <m:rPr/>
                        <m:t>​</m:t>
                      </m:r>
                    </m:sup>
                    <m:e>
                      <m:d>
                        <m:dPr>
                          <m:sepChr m:val=""/>
                        </m:dPr>
                        <m:e>
                          <m:r>
                            <m:rPr/>
                            <m:t>norma</m:t>
                          </m:r>
                          <m:sSub>
                            <m:sSubPr/>
                            <m:e>
                              <m:r>
                                <m:rPr/>
                                <m:t>l</m:t>
                              </m:r>
                            </m:e>
                            <m:sub>
                              <m:r>
                                <m:rPr/>
                                <m:t>jy</m:t>
                              </m:r>
                            </m:sub>
                          </m:sSub>
                          <m:r>
                            <m:rPr>
                              <m:sty m:val="p"/>
                            </m:rPr>
                            <m:t>⋅</m:t>
                          </m:r>
                          <m:sSub>
                            <m:sSubPr/>
                            <m:e>
                              <m:r>
                                <m:rPr/>
                                <m:t>P</m:t>
                              </m:r>
                            </m:e>
                            <m:sub>
                              <m:r>
                                <m:rPr/>
                                <m:t>jy</m:t>
                              </m:r>
                            </m:sub>
                          </m:sSub>
                          <m:r>
                            <m:rPr>
                              <m:sty m:val="p"/>
                            </m:rPr>
                            <m:t>+</m:t>
                          </m:r>
                          <m:r>
                            <m:rPr/>
                            <m:t>ove</m:t>
                          </m:r>
                          <m:sSub>
                            <m:sSubPr/>
                            <m:e>
                              <m:r>
                                <m:rPr/>
                                <m:t>r</m:t>
                              </m:r>
                            </m:e>
                            <m:sub>
                              <m:r>
                                <m:rPr/>
                                <m:t>jy</m:t>
                              </m:r>
                            </m:sub>
                          </m:sSub>
                          <m:r>
                            <m:rPr>
                              <m:sty m:val="p"/>
                            </m:rPr>
                            <m:t>⋅(</m:t>
                          </m:r>
                          <m:r>
                            <m:rPr/>
                            <m:t>0.5</m:t>
                          </m:r>
                          <m:r>
                            <m:rPr>
                              <m:sty m:val="p"/>
                            </m:rPr>
                            <m:t>⋅</m:t>
                          </m:r>
                          <m:sSub>
                            <m:sSubPr/>
                            <m:e>
                              <m:r>
                                <m:rPr/>
                                <m:t>P</m:t>
                              </m:r>
                            </m:e>
                            <m:sub>
                              <m:r>
                                <m:rPr/>
                                <m:t>jy</m:t>
                              </m:r>
                            </m:sub>
                          </m:sSub>
                          <m:r>
                            <m:rPr>
                              <m:sty m:val="p"/>
                            </m:rPr>
                            <m:t>)</m:t>
                          </m:r>
                        </m:e>
                      </m:d>
                    </m:e>
                  </m:nary>
                </m:e>
              </m:d>
            </m:e>
          </m:nary>
          <m:r>
            <m:rPr>
              <m:sty m:val="p"/>
            </m:rPr>
            <m:t>−</m:t>
          </m:r>
          <m:r>
            <m:rPr>
              <m:sty m:val="p"/>
            </m:rPr>
            <m:t>Cost</m:t>
          </m:r>
        </m:oMath>
      </m:oMathPara>
    </w:p>
    <w:bookmarkEnd w:id="4"/>
    <w:p w14:paraId="032E4CE5">
      <w:pPr>
        <w:pStyle w:val="6"/>
      </w:pPr>
      <w:bookmarkStart w:id="5" w:name="ux7ea6ux675fux6761ux4ef6"/>
      <w:r>
        <w:rPr>
          <w:b/>
          <w:bCs/>
        </w:rPr>
        <w:t xml:space="preserve">5. </w:t>
      </w:r>
      <w:r>
        <w:rPr>
          <w:rFonts w:hint="eastAsia"/>
          <w:b/>
          <w:bCs/>
        </w:rPr>
        <w:t>约束条件</w:t>
      </w:r>
    </w:p>
    <w:p w14:paraId="220884CD">
      <w:pPr>
        <w:numPr>
          <w:ilvl w:val="0"/>
          <w:numId w:val="2"/>
        </w:numPr>
      </w:pPr>
      <w:r>
        <w:rPr>
          <w:rFonts w:hint="eastAsia"/>
          <w:b/>
          <w:bCs/>
        </w:rPr>
        <w:t>总产量与销售部分关联</w:t>
      </w:r>
      <w:r>
        <w:t>:</w:t>
      </w:r>
    </w:p>
    <w:p w14:paraId="4E50A0DE">
      <w:pPr>
        <w:numPr>
          <w:ilvl w:val="1"/>
          <w:numId w:val="1"/>
        </w:numPr>
      </w:pPr>
      <w:r>
        <w:rPr>
          <w:rFonts w:hint="eastAsia"/>
        </w:rPr>
        <w:t>总产量等于正常销售量与超出部分的加和。</w:t>
      </w:r>
    </w:p>
    <w:p w14:paraId="44C836F2">
      <w:pPr>
        <w:pStyle w:val="3"/>
      </w:pPr>
      <m:oMathPara>
        <m:oMathParaPr>
          <m:jc m:val="center"/>
        </m:oMathParaPr>
        <m:oMath>
          <m:nary>
            <m:naryPr>
              <m:chr m:val="∑"/>
              <m:limLoc m:val="undOvr"/>
              <m:supHide m:val="1"/>
            </m:naryPr>
            <m:sub>
              <m:r>
                <m:rPr/>
                <m:t>i</m:t>
              </m:r>
              <m:r>
                <m:rPr>
                  <m:sty m:val="p"/>
                </m:rPr>
                <m:t>∈</m:t>
              </m:r>
              <m:r>
                <m:rPr/>
                <m:t>I</m:t>
              </m:r>
            </m:sub>
            <m:sup>
              <m:r>
                <m:rPr/>
                <m:t>​</m:t>
              </m:r>
            </m:sup>
            <m:e>
              <m:nary>
                <m:naryPr>
                  <m:chr m:val="∑"/>
                  <m:limLoc m:val="undOvr"/>
                  <m:supHide m:val="1"/>
                </m:naryPr>
                <m:sub>
                  <m:r>
                    <m:rPr/>
                    <m:t>k</m:t>
                  </m:r>
                  <m:r>
                    <m:rPr>
                      <m:sty m:val="p"/>
                    </m:rPr>
                    <m:t>∈</m:t>
                  </m:r>
                  <m:r>
                    <m:rPr/>
                    <m:t>K</m:t>
                  </m:r>
                </m:sub>
                <m:sup>
                  <m:r>
                    <m:rPr/>
                    <m:t>​</m:t>
                  </m:r>
                </m:sup>
                <m:e>
                  <m:sSub>
                    <m:sSubPr/>
                    <m:e>
                      <m:r>
                        <m:rPr/>
                        <m:t>a</m:t>
                      </m:r>
                    </m:e>
                    <m:sub>
                      <m:r>
                        <m:rPr/>
                        <m:t>ijky</m:t>
                      </m:r>
                    </m:sub>
                  </m:sSub>
                </m:e>
              </m:nary>
            </m:e>
          </m:nary>
          <m:r>
            <m:rPr>
              <m:sty m:val="p"/>
            </m:rPr>
            <m:t>⋅</m:t>
          </m:r>
          <m:r>
            <m:rPr/>
            <m:t>yiel</m:t>
          </m:r>
          <m:sSub>
            <m:sSubPr/>
            <m:e>
              <m:r>
                <m:rPr/>
                <m:t>d</m:t>
              </m:r>
            </m:e>
            <m:sub>
              <m:r>
                <m:rPr/>
                <m:t>jy</m:t>
              </m:r>
            </m:sub>
          </m:sSub>
          <m:r>
            <m:rPr>
              <m:sty m:val="p"/>
            </m:rPr>
            <m:t>=</m:t>
          </m:r>
          <m:r>
            <m:rPr/>
            <m:t>norma</m:t>
          </m:r>
          <m:sSub>
            <m:sSubPr/>
            <m:e>
              <m:r>
                <m:rPr/>
                <m:t>l</m:t>
              </m:r>
            </m:e>
            <m:sub>
              <m:r>
                <m:rPr/>
                <m:t>jy</m:t>
              </m:r>
            </m:sub>
          </m:sSub>
          <m:r>
            <m:rPr>
              <m:sty m:val="p"/>
            </m:rPr>
            <m:t>+</m:t>
          </m:r>
          <m:r>
            <m:rPr/>
            <m:t>ove</m:t>
          </m:r>
          <m:sSub>
            <m:sSubPr/>
            <m:e>
              <m:r>
                <m:rPr/>
                <m:t>r</m:t>
              </m:r>
            </m:e>
            <m:sub>
              <m:r>
                <m:rPr/>
                <m:t>jy</m:t>
              </m:r>
            </m:sub>
          </m:sSub>
          <m:r>
            <m:rPr/>
            <m:t> </m:t>
          </m:r>
          <m:r>
            <m:rPr>
              <m:sty m:val="p"/>
            </m:rPr>
            <m:t>(∀</m:t>
          </m:r>
          <m:r>
            <m:rPr/>
            <m:t>j</m:t>
          </m:r>
          <m:r>
            <m:rPr>
              <m:sty m:val="p"/>
            </m:rPr>
            <m:t>∈</m:t>
          </m:r>
          <m:r>
            <m:rPr/>
            <m:t>J</m:t>
          </m:r>
          <m:r>
            <m:rPr>
              <m:sty m:val="p"/>
            </m:rPr>
            <m:t>,</m:t>
          </m:r>
          <m:r>
            <m:rPr/>
            <m:t>y</m:t>
          </m:r>
          <m:r>
            <m:rPr>
              <m:sty m:val="p"/>
            </m:rPr>
            <m:t>∈</m:t>
          </m:r>
          <m:r>
            <m:rPr/>
            <m:t>Y</m:t>
          </m:r>
          <m:r>
            <m:rPr>
              <m:sty m:val="p"/>
            </m:rPr>
            <m:t>)</m:t>
          </m:r>
        </m:oMath>
      </m:oMathPara>
    </w:p>
    <w:p w14:paraId="29E54932">
      <w:pPr>
        <w:numPr>
          <w:ilvl w:val="1"/>
          <w:numId w:val="1"/>
        </w:numPr>
      </w:pPr>
      <w:r>
        <w:rPr>
          <w:rFonts w:hint="eastAsia"/>
        </w:rPr>
        <w:t>正常销售部分的产量不能超过预期销售量。</w:t>
      </w:r>
    </w:p>
    <w:p w14:paraId="43106CD2">
      <w:pPr>
        <w:pStyle w:val="3"/>
      </w:pPr>
      <m:oMathPara>
        <m:oMathParaPr>
          <m:jc m:val="center"/>
        </m:oMathParaPr>
        <m:oMath>
          <m:r>
            <m:rPr/>
            <m:t>norma</m:t>
          </m:r>
          <m:sSub>
            <m:sSubPr/>
            <m:e>
              <m:r>
                <m:rPr/>
                <m:t>l</m:t>
              </m:r>
            </m:e>
            <m:sub>
              <m:r>
                <m:rPr/>
                <m:t>jy</m:t>
              </m:r>
            </m:sub>
          </m:sSub>
          <m:r>
            <m:rPr>
              <m:sty m:val="p"/>
            </m:rPr>
            <m:t>≤</m:t>
          </m:r>
          <m:r>
            <m:rPr/>
            <m:t>sal</m:t>
          </m:r>
          <m:sSub>
            <m:sSubPr/>
            <m:e>
              <m:r>
                <m:rPr/>
                <m:t>e</m:t>
              </m:r>
            </m:e>
            <m:sub>
              <m:r>
                <m:rPr/>
                <m:t>jy</m:t>
              </m:r>
            </m:sub>
          </m:sSub>
          <m:r>
            <m:rPr/>
            <m:t> </m:t>
          </m:r>
          <m:r>
            <m:rPr>
              <m:sty m:val="p"/>
            </m:rPr>
            <m:t>(∀</m:t>
          </m:r>
          <m:r>
            <m:rPr/>
            <m:t>j</m:t>
          </m:r>
          <m:r>
            <m:rPr>
              <m:sty m:val="p"/>
            </m:rPr>
            <m:t>∈</m:t>
          </m:r>
          <m:r>
            <m:rPr/>
            <m:t>J</m:t>
          </m:r>
          <m:r>
            <m:rPr>
              <m:sty m:val="p"/>
            </m:rPr>
            <m:t>,</m:t>
          </m:r>
          <m:r>
            <m:rPr/>
            <m:t>y</m:t>
          </m:r>
          <m:r>
            <m:rPr>
              <m:sty m:val="p"/>
            </m:rPr>
            <m:t>∈</m:t>
          </m:r>
          <m:r>
            <m:rPr/>
            <m:t>Y</m:t>
          </m:r>
          <m:r>
            <m:rPr>
              <m:sty m:val="p"/>
            </m:rPr>
            <m:t>)</m:t>
          </m:r>
        </m:oMath>
      </m:oMathPara>
    </w:p>
    <w:p w14:paraId="6C1BFEDA">
      <w:pPr>
        <w:numPr>
          <w:ilvl w:val="1"/>
          <w:numId w:val="1"/>
        </w:numPr>
      </w:pPr>
      <w:r>
        <w:rPr>
          <w:rFonts w:hint="eastAsia"/>
        </w:rPr>
        <w:t>变量非负。</w:t>
      </w:r>
    </w:p>
    <w:p w14:paraId="31826A89">
      <w:pPr>
        <w:pStyle w:val="3"/>
      </w:pPr>
      <m:oMathPara>
        <m:oMathParaPr>
          <m:jc m:val="center"/>
        </m:oMathParaPr>
        <m:oMath>
          <m:sSub>
            <m:sSubPr/>
            <m:e>
              <m:r>
                <m:rPr/>
                <m:t>a</m:t>
              </m:r>
            </m:e>
            <m:sub>
              <m:r>
                <m:rPr/>
                <m:t>ijky</m:t>
              </m:r>
            </m:sub>
          </m:sSub>
          <m:r>
            <m:rPr>
              <m:sty m:val="p"/>
            </m:rPr>
            <m:t>,</m:t>
          </m:r>
          <m:r>
            <m:rPr/>
            <m:t>norma</m:t>
          </m:r>
          <m:sSub>
            <m:sSubPr/>
            <m:e>
              <m:r>
                <m:rPr/>
                <m:t>l</m:t>
              </m:r>
            </m:e>
            <m:sub>
              <m:r>
                <m:rPr/>
                <m:t>jy</m:t>
              </m:r>
            </m:sub>
          </m:sSub>
          <m:r>
            <m:rPr>
              <m:sty m:val="p"/>
            </m:rPr>
            <m:t>,</m:t>
          </m:r>
          <m:r>
            <m:rPr/>
            <m:t>ove</m:t>
          </m:r>
          <m:sSub>
            <m:sSubPr/>
            <m:e>
              <m:r>
                <m:rPr/>
                <m:t>r</m:t>
              </m:r>
            </m:e>
            <m:sub>
              <m:r>
                <m:rPr/>
                <m:t>jy</m:t>
              </m:r>
            </m:sub>
          </m:sSub>
          <m:r>
            <m:rPr>
              <m:sty m:val="p"/>
            </m:rPr>
            <m:t>≥</m:t>
          </m:r>
          <m:r>
            <m:rPr/>
            <m:t>0</m:t>
          </m:r>
        </m:oMath>
      </m:oMathPara>
    </w:p>
    <w:p w14:paraId="5AE4FFC2">
      <w:pPr>
        <w:numPr>
          <w:ilvl w:val="0"/>
          <w:numId w:val="2"/>
        </w:numPr>
      </w:pPr>
      <w:r>
        <w:rPr>
          <w:rFonts w:hint="eastAsia"/>
          <w:b/>
          <w:bCs/>
        </w:rPr>
        <w:t>决策变量关联</w:t>
      </w:r>
      <w:r>
        <w:t>:</w:t>
      </w:r>
    </w:p>
    <w:p w14:paraId="7DB91403">
      <w:pPr>
        <w:numPr>
          <w:ilvl w:val="1"/>
          <w:numId w:val="1"/>
        </w:numPr>
      </w:pPr>
      <w:r>
        <w:rPr>
          <w:rFonts w:hint="eastAsia"/>
        </w:rPr>
        <w:t>此约束用于将“是否种植”的决策(</w:t>
      </w:r>
      <m:oMath>
        <m:sSub>
          <m:sSubPr/>
          <m:e>
            <m:r>
              <m:rPr/>
              <m:t>x</m:t>
            </m:r>
          </m:e>
          <m:sub>
            <m:r>
              <m:rPr/>
              <m:t>ijky</m:t>
            </m:r>
          </m:sub>
        </m:sSub>
      </m:oMath>
      <w:r>
        <w:rPr>
          <w:rFonts w:hint="eastAsia"/>
        </w:rPr>
        <w:t>)与“种植多少面积”的决策(</w:t>
      </w:r>
      <m:oMath>
        <m:sSub>
          <m:sSubPr/>
          <m:e>
            <m:r>
              <m:rPr/>
              <m:t>a</m:t>
            </m:r>
          </m:e>
          <m:sub>
            <m:r>
              <m:rPr/>
              <m:t>ijky</m:t>
            </m:r>
          </m:sub>
        </m:sSub>
      </m:oMath>
      <w:r>
        <w:rPr>
          <w:rFonts w:hint="eastAsia"/>
        </w:rPr>
        <w:t>)进行逻辑绑定。</w:t>
      </w:r>
      <m:oMath>
        <m:r>
          <m:rPr/>
          <m:t>M</m:t>
        </m:r>
      </m:oMath>
      <w:r>
        <w:t xml:space="preserve"> </w:t>
      </w:r>
      <w:r>
        <w:rPr>
          <w:rFonts w:hint="eastAsia"/>
        </w:rPr>
        <w:t>是一个足够大的正数（如地块面积），</w:t>
      </w:r>
      <m:oMath>
        <m:r>
          <m:rPr/>
          <m:t>ϵ</m:t>
        </m:r>
      </m:oMath>
      <w:r>
        <w:t xml:space="preserve"> </w:t>
      </w:r>
      <w:r>
        <w:rPr>
          <w:rFonts w:hint="eastAsia"/>
        </w:rPr>
        <w:t>是一个很小的正数（代表最小种植面积）。</w:t>
      </w:r>
    </w:p>
    <w:p w14:paraId="19230228">
      <w:pPr>
        <w:pStyle w:val="3"/>
      </w:pPr>
      <m:oMathPara>
        <m:oMathParaPr>
          <m:jc m:val="center"/>
        </m:oMathParaPr>
        <m:oMath>
          <m:sSub>
            <m:sSubPr/>
            <m:e>
              <m:r>
                <m:rPr/>
                <m:t>a</m:t>
              </m:r>
            </m:e>
            <m:sub>
              <m:r>
                <m:rPr/>
                <m:t>ijky</m:t>
              </m:r>
            </m:sub>
          </m:sSub>
          <m:r>
            <m:rPr>
              <m:sty m:val="p"/>
            </m:rPr>
            <m:t>≤</m:t>
          </m:r>
          <m:r>
            <m:rPr/>
            <m:t>M</m:t>
          </m:r>
          <m:r>
            <m:rPr>
              <m:sty m:val="p"/>
            </m:rPr>
            <m:t>⋅</m:t>
          </m:r>
          <m:sSub>
            <m:sSubPr/>
            <m:e>
              <m:r>
                <m:rPr/>
                <m:t>x</m:t>
              </m:r>
            </m:e>
            <m:sub>
              <m:r>
                <m:rPr/>
                <m:t>ijky</m:t>
              </m:r>
            </m:sub>
          </m:sSub>
          <m:r>
            <m:rPr/>
            <m:t> </m:t>
          </m:r>
          <m:r>
            <m:rPr>
              <m:sty m:val="p"/>
            </m:rPr>
            <m:t>(∀</m:t>
          </m:r>
          <m:r>
            <m:rPr/>
            <m:t>i</m:t>
          </m:r>
          <m:r>
            <m:rPr>
              <m:sty m:val="p"/>
            </m:rPr>
            <m:t>,</m:t>
          </m:r>
          <m:r>
            <m:rPr/>
            <m:t>j</m:t>
          </m:r>
          <m:r>
            <m:rPr>
              <m:sty m:val="p"/>
            </m:rPr>
            <m:t>,</m:t>
          </m:r>
          <m:r>
            <m:rPr/>
            <m:t>k</m:t>
          </m:r>
          <m:r>
            <m:rPr>
              <m:sty m:val="p"/>
            </m:rPr>
            <m:t>,</m:t>
          </m:r>
          <m:r>
            <m:rPr/>
            <m:t>y</m:t>
          </m:r>
          <m:r>
            <m:rPr>
              <m:sty m:val="p"/>
            </m:rPr>
            <m:t>)</m:t>
          </m:r>
        </m:oMath>
      </m:oMathPara>
    </w:p>
    <w:p w14:paraId="32461B38">
      <w:pPr>
        <w:pStyle w:val="23"/>
      </w:pPr>
      <m:oMathPara>
        <m:oMathParaPr>
          <m:jc m:val="center"/>
        </m:oMathParaPr>
        <m:oMath>
          <m:sSub>
            <m:sSubPr/>
            <m:e>
              <m:r>
                <m:rPr/>
                <m:t>a</m:t>
              </m:r>
            </m:e>
            <m:sub>
              <m:r>
                <m:rPr/>
                <m:t>ijky</m:t>
              </m:r>
            </m:sub>
          </m:sSub>
          <m:r>
            <m:rPr>
              <m:sty m:val="p"/>
            </m:rPr>
            <m:t>≥</m:t>
          </m:r>
          <m:r>
            <m:rPr/>
            <m:t>ϵ</m:t>
          </m:r>
          <m:r>
            <m:rPr>
              <m:sty m:val="p"/>
            </m:rPr>
            <m:t>⋅</m:t>
          </m:r>
          <m:sSub>
            <m:sSubPr/>
            <m:e>
              <m:r>
                <m:rPr/>
                <m:t>x</m:t>
              </m:r>
            </m:e>
            <m:sub>
              <m:r>
                <m:rPr/>
                <m:t>ijky</m:t>
              </m:r>
            </m:sub>
          </m:sSub>
          <m:r>
            <m:rPr/>
            <m:t> </m:t>
          </m:r>
          <m:r>
            <m:rPr>
              <m:sty m:val="p"/>
            </m:rPr>
            <m:t>(∀</m:t>
          </m:r>
          <m:r>
            <m:rPr/>
            <m:t>i</m:t>
          </m:r>
          <m:r>
            <m:rPr>
              <m:sty m:val="p"/>
            </m:rPr>
            <m:t>,</m:t>
          </m:r>
          <m:r>
            <m:rPr/>
            <m:t>j</m:t>
          </m:r>
          <m:r>
            <m:rPr>
              <m:sty m:val="p"/>
            </m:rPr>
            <m:t>,</m:t>
          </m:r>
          <m:r>
            <m:rPr/>
            <m:t>k</m:t>
          </m:r>
          <m:r>
            <m:rPr>
              <m:sty m:val="p"/>
            </m:rPr>
            <m:t>,</m:t>
          </m:r>
          <m:r>
            <m:rPr/>
            <m:t>y</m:t>
          </m:r>
          <m:r>
            <m:rPr>
              <m:sty m:val="p"/>
            </m:rPr>
            <m:t>)</m:t>
          </m:r>
        </m:oMath>
      </m:oMathPara>
    </w:p>
    <w:p w14:paraId="102C4482">
      <w:pPr>
        <w:numPr>
          <w:ilvl w:val="0"/>
          <w:numId w:val="2"/>
        </w:numPr>
      </w:pPr>
      <w:r>
        <w:rPr>
          <w:rFonts w:hint="eastAsia"/>
          <w:b/>
          <w:bCs/>
        </w:rPr>
        <w:t>土地适宜性约束</w:t>
      </w:r>
      <w:r>
        <w:t>:</w:t>
      </w:r>
    </w:p>
    <w:p w14:paraId="6F058A13">
      <w:pPr>
        <w:numPr>
          <w:ilvl w:val="1"/>
          <w:numId w:val="1"/>
        </w:numPr>
      </w:pPr>
      <w:r>
        <w:rPr>
          <w:rFonts w:hint="eastAsia"/>
        </w:rPr>
        <w:t>农作物只能在适宜的地块和季节种植。</w:t>
      </w:r>
    </w:p>
    <w:p w14:paraId="1C06EAEB">
      <w:pPr>
        <w:pStyle w:val="3"/>
      </w:pPr>
      <m:oMathPara>
        <m:oMathParaPr>
          <m:jc m:val="center"/>
        </m:oMathParaPr>
        <m:oMath>
          <m:sSub>
            <m:sSubPr/>
            <m:e>
              <m:r>
                <m:rPr/>
                <m:t>x</m:t>
              </m:r>
            </m:e>
            <m:sub>
              <m:r>
                <m:rPr/>
                <m:t>ijky</m:t>
              </m:r>
            </m:sub>
          </m:sSub>
          <m:r>
            <m:rPr>
              <m:sty m:val="p"/>
            </m:rPr>
            <m:t>≤</m:t>
          </m:r>
          <m:sSub>
            <m:sSubPr/>
            <m:e>
              <m:r>
                <m:rPr/>
                <m:t>S</m:t>
              </m:r>
            </m:e>
            <m:sub>
              <m:r>
                <m:rPr/>
                <m:t>ijk</m:t>
              </m:r>
            </m:sub>
          </m:sSub>
          <m:r>
            <m:rPr/>
            <m:t> </m:t>
          </m:r>
          <m:r>
            <m:rPr>
              <m:sty m:val="p"/>
            </m:rPr>
            <m:t>(∀</m:t>
          </m:r>
          <m:r>
            <m:rPr/>
            <m:t>i</m:t>
          </m:r>
          <m:r>
            <m:rPr>
              <m:sty m:val="p"/>
            </m:rPr>
            <m:t>,</m:t>
          </m:r>
          <m:r>
            <m:rPr/>
            <m:t>j</m:t>
          </m:r>
          <m:r>
            <m:rPr>
              <m:sty m:val="p"/>
            </m:rPr>
            <m:t>,</m:t>
          </m:r>
          <m:r>
            <m:rPr/>
            <m:t>k</m:t>
          </m:r>
          <m:r>
            <m:rPr>
              <m:sty m:val="p"/>
            </m:rPr>
            <m:t>,</m:t>
          </m:r>
          <m:r>
            <m:rPr/>
            <m:t>y</m:t>
          </m:r>
          <m:r>
            <m:rPr>
              <m:sty m:val="p"/>
            </m:rPr>
            <m:t>)</m:t>
          </m:r>
        </m:oMath>
      </m:oMathPara>
    </w:p>
    <w:p w14:paraId="09F1FB0D">
      <w:pPr>
        <w:numPr>
          <w:ilvl w:val="0"/>
          <w:numId w:val="2"/>
        </w:numPr>
      </w:pPr>
      <w:r>
        <w:rPr>
          <w:rFonts w:hint="eastAsia"/>
          <w:b/>
          <w:bCs/>
        </w:rPr>
        <w:t>地块面积约束</w:t>
      </w:r>
      <w:r>
        <w:t>:</w:t>
      </w:r>
    </w:p>
    <w:p w14:paraId="634354BF">
      <w:pPr>
        <w:numPr>
          <w:ilvl w:val="1"/>
          <w:numId w:val="1"/>
        </w:numPr>
      </w:pPr>
      <w:r>
        <w:rPr>
          <w:rFonts w:hint="eastAsia"/>
        </w:rPr>
        <w:t>任一地块在同一季节种植的所有作物的总面积不能超过该地块的总面积。</w:t>
      </w:r>
    </w:p>
    <w:p w14:paraId="379FA51D">
      <w:pPr>
        <w:pStyle w:val="3"/>
      </w:pPr>
      <m:oMathPara>
        <m:oMathParaPr>
          <m:jc m:val="center"/>
        </m:oMathParaPr>
        <m:oMath>
          <m:nary>
            <m:naryPr>
              <m:chr m:val="∑"/>
              <m:limLoc m:val="undOvr"/>
              <m:supHide m:val="1"/>
            </m:naryPr>
            <m:sub>
              <m:r>
                <m:rPr/>
                <m:t>j</m:t>
              </m:r>
              <m:r>
                <m:rPr>
                  <m:sty m:val="p"/>
                </m:rPr>
                <m:t>∈</m:t>
              </m:r>
              <m:r>
                <m:rPr/>
                <m:t>J</m:t>
              </m:r>
            </m:sub>
            <m:sup>
              <m:r>
                <m:rPr/>
                <m:t>​</m:t>
              </m:r>
            </m:sup>
            <m:e>
              <m:sSub>
                <m:sSubPr/>
                <m:e>
                  <m:r>
                    <m:rPr/>
                    <m:t>a</m:t>
                  </m:r>
                </m:e>
                <m:sub>
                  <m:r>
                    <m:rPr/>
                    <m:t>ijky</m:t>
                  </m:r>
                </m:sub>
              </m:sSub>
            </m:e>
          </m:nary>
          <m:r>
            <m:rPr>
              <m:sty m:val="p"/>
            </m:rPr>
            <m:t>≤</m:t>
          </m:r>
          <m:sSub>
            <m:sSubPr/>
            <m:e>
              <m:r>
                <m:rPr/>
                <m:t>A</m:t>
              </m:r>
            </m:e>
            <m:sub>
              <m:r>
                <m:rPr/>
                <m:t>i</m:t>
              </m:r>
            </m:sub>
          </m:sSub>
          <m:r>
            <m:rPr/>
            <m:t> </m:t>
          </m:r>
          <m:r>
            <m:rPr>
              <m:sty m:val="p"/>
            </m:rPr>
            <m:t>(∀</m:t>
          </m:r>
          <m:r>
            <m:rPr/>
            <m:t>i</m:t>
          </m:r>
          <m:r>
            <m:rPr>
              <m:sty m:val="p"/>
            </m:rPr>
            <m:t>∈</m:t>
          </m:r>
          <m:r>
            <m:rPr/>
            <m:t>I</m:t>
          </m:r>
          <m:r>
            <m:rPr>
              <m:sty m:val="p"/>
            </m:rPr>
            <m:t>,</m:t>
          </m:r>
          <m:r>
            <m:rPr/>
            <m:t>k</m:t>
          </m:r>
          <m:r>
            <m:rPr>
              <m:sty m:val="p"/>
            </m:rPr>
            <m:t>∈</m:t>
          </m:r>
          <m:r>
            <m:rPr/>
            <m:t>K</m:t>
          </m:r>
          <m:r>
            <m:rPr>
              <m:sty m:val="p"/>
            </m:rPr>
            <m:t>,</m:t>
          </m:r>
          <m:r>
            <m:rPr/>
            <m:t>y</m:t>
          </m:r>
          <m:r>
            <m:rPr>
              <m:sty m:val="p"/>
            </m:rPr>
            <m:t>∈</m:t>
          </m:r>
          <m:r>
            <m:rPr/>
            <m:t>Y</m:t>
          </m:r>
          <m:r>
            <m:rPr>
              <m:sty m:val="p"/>
            </m:rPr>
            <m:t>)</m:t>
          </m:r>
        </m:oMath>
      </m:oMathPara>
    </w:p>
    <w:p w14:paraId="09FB4C11">
      <w:pPr>
        <w:numPr>
          <w:ilvl w:val="0"/>
          <w:numId w:val="2"/>
        </w:numPr>
      </w:pPr>
      <w:r>
        <w:rPr>
          <w:rFonts w:hint="eastAsia"/>
          <w:b/>
          <w:bCs/>
        </w:rPr>
        <w:t>重茬约束</w:t>
      </w:r>
      <w:r>
        <w:t>:</w:t>
      </w:r>
    </w:p>
    <w:p w14:paraId="57217E19">
      <w:pPr>
        <w:numPr>
          <w:ilvl w:val="1"/>
          <w:numId w:val="1"/>
        </w:numPr>
      </w:pPr>
      <w:r>
        <w:rPr>
          <w:rFonts w:hint="eastAsia"/>
        </w:rPr>
        <w:t>如果作物</w:t>
      </w:r>
      <w:r>
        <w:t xml:space="preserve"> </w:t>
      </w:r>
      <m:oMath>
        <m:r>
          <m:rPr/>
          <m:t>j</m:t>
        </m:r>
      </m:oMath>
      <w:r>
        <w:t xml:space="preserve"> </w:t>
      </w:r>
      <w:r>
        <w:rPr>
          <w:rFonts w:hint="eastAsia"/>
        </w:rPr>
        <w:t>在年份</w:t>
      </w:r>
      <w:r>
        <w:t xml:space="preserve"> </w:t>
      </w:r>
      <m:oMath>
        <m:r>
          <m:rPr/>
          <m:t>y</m:t>
        </m:r>
        <m:r>
          <m:rPr>
            <m:sty m:val="p"/>
          </m:rPr>
          <m:t>−</m:t>
        </m:r>
        <m:r>
          <m:rPr/>
          <m:t>1</m:t>
        </m:r>
      </m:oMath>
      <w:r>
        <w:t xml:space="preserve"> </w:t>
      </w:r>
      <w:r>
        <w:rPr>
          <w:rFonts w:hint="eastAsia"/>
        </w:rPr>
        <w:t>在地块</w:t>
      </w:r>
      <w:r>
        <w:t xml:space="preserve"> </w:t>
      </w:r>
      <m:oMath>
        <m:r>
          <m:rPr/>
          <m:t>i</m:t>
        </m:r>
      </m:oMath>
      <w:r>
        <w:t xml:space="preserve"> </w:t>
      </w:r>
      <w:r>
        <w:rPr>
          <w:rFonts w:hint="eastAsia"/>
        </w:rPr>
        <w:t>上种植过，则年份</w:t>
      </w:r>
      <w:r>
        <w:t xml:space="preserve"> </w:t>
      </w:r>
      <m:oMath>
        <m:r>
          <m:rPr/>
          <m:t>y</m:t>
        </m:r>
      </m:oMath>
      <w:r>
        <w:t xml:space="preserve"> </w:t>
      </w:r>
      <w:r>
        <w:rPr>
          <w:rFonts w:hint="eastAsia"/>
        </w:rPr>
        <w:t>不能再种植。</w:t>
      </w:r>
    </w:p>
    <w:p w14:paraId="1E70AB9E">
      <w:pPr>
        <w:numPr>
          <w:ilvl w:val="1"/>
          <w:numId w:val="1"/>
        </w:numPr>
      </w:pPr>
      <w:r>
        <w:rPr>
          <w:rFonts w:hint="eastAsia"/>
        </w:rPr>
        <w:t>定义辅助变量</w:t>
      </w:r>
      <w:r>
        <w:t xml:space="preserve"> </w:t>
      </w:r>
      <m:oMath>
        <m:sSub>
          <m:sSubPr/>
          <m:e>
            <m:r>
              <m:rPr/>
              <m:t>z</m:t>
            </m:r>
          </m:e>
          <m:sub>
            <m:r>
              <m:rPr/>
              <m:t>ijy</m:t>
            </m:r>
          </m:sub>
        </m:sSub>
        <m:r>
          <m:rPr>
            <m:sty m:val="p"/>
          </m:rPr>
          <m:t>∈{</m:t>
        </m:r>
        <m:r>
          <m:rPr/>
          <m:t>0</m:t>
        </m:r>
        <m:r>
          <m:rPr>
            <m:sty m:val="p"/>
          </m:rPr>
          <m:t>,</m:t>
        </m:r>
        <m:r>
          <m:rPr/>
          <m:t>1</m:t>
        </m:r>
        <m:r>
          <m:rPr>
            <m:sty m:val="p"/>
          </m:rPr>
          <m:t>}</m:t>
        </m:r>
      </m:oMath>
      <w:r>
        <w:rPr>
          <w:rFonts w:hint="eastAsia"/>
        </w:rPr>
        <w:t>，表示作物</w:t>
      </w:r>
      <w:r>
        <w:t xml:space="preserve"> </w:t>
      </w:r>
      <m:oMath>
        <m:r>
          <m:rPr/>
          <m:t>j</m:t>
        </m:r>
      </m:oMath>
      <w:r>
        <w:t xml:space="preserve"> </w:t>
      </w:r>
      <w:r>
        <w:rPr>
          <w:rFonts w:hint="eastAsia"/>
        </w:rPr>
        <w:t>是否在年份</w:t>
      </w:r>
      <w:r>
        <w:t xml:space="preserve"> </w:t>
      </w:r>
      <m:oMath>
        <m:r>
          <m:rPr/>
          <m:t>y</m:t>
        </m:r>
      </m:oMath>
      <w:r>
        <w:t xml:space="preserve"> </w:t>
      </w:r>
      <w:r>
        <w:rPr>
          <w:rFonts w:hint="eastAsia"/>
        </w:rPr>
        <w:t>在地块</w:t>
      </w:r>
      <w:r>
        <w:t xml:space="preserve"> </w:t>
      </w:r>
      <m:oMath>
        <m:r>
          <m:rPr/>
          <m:t>i</m:t>
        </m:r>
      </m:oMath>
      <w:r>
        <w:t xml:space="preserve"> </w:t>
      </w:r>
      <w:r>
        <w:rPr>
          <w:rFonts w:hint="eastAsia"/>
        </w:rPr>
        <w:t>上种植过。</w:t>
      </w:r>
    </w:p>
    <w:p w14:paraId="2C42B169">
      <w:pPr>
        <w:pStyle w:val="3"/>
      </w:pPr>
      <m:oMathPara>
        <m:oMathParaPr>
          <m:jc m:val="center"/>
        </m:oMathParaPr>
        <m:oMath>
          <m:sSub>
            <m:sSubPr/>
            <m:e>
              <m:r>
                <m:rPr/>
                <m:t>z</m:t>
              </m:r>
            </m:e>
            <m:sub>
              <m:r>
                <m:rPr/>
                <m:t>ijy</m:t>
              </m:r>
            </m:sub>
          </m:sSub>
          <m:r>
            <m:rPr>
              <m:sty m:val="p"/>
            </m:rPr>
            <m:t>≥</m:t>
          </m:r>
          <m:sSub>
            <m:sSubPr/>
            <m:e>
              <m:r>
                <m:rPr/>
                <m:t>x</m:t>
              </m:r>
            </m:e>
            <m:sub>
              <m:r>
                <m:rPr/>
                <m:t>ijky</m:t>
              </m:r>
            </m:sub>
          </m:sSub>
          <m:r>
            <m:rPr/>
            <m:t> </m:t>
          </m:r>
          <m:r>
            <m:rPr>
              <m:sty m:val="p"/>
            </m:rPr>
            <m:t>(∀</m:t>
          </m:r>
          <m:r>
            <m:rPr/>
            <m:t>i</m:t>
          </m:r>
          <m:r>
            <m:rPr>
              <m:sty m:val="p"/>
            </m:rPr>
            <m:t>,</m:t>
          </m:r>
          <m:r>
            <m:rPr/>
            <m:t>j</m:t>
          </m:r>
          <m:r>
            <m:rPr>
              <m:sty m:val="p"/>
            </m:rPr>
            <m:t>,</m:t>
          </m:r>
          <m:r>
            <m:rPr/>
            <m:t>k</m:t>
          </m:r>
          <m:r>
            <m:rPr>
              <m:sty m:val="p"/>
            </m:rPr>
            <m:t>,</m:t>
          </m:r>
          <m:r>
            <m:rPr/>
            <m:t>y</m:t>
          </m:r>
          <m:r>
            <m:rPr>
              <m:sty m:val="p"/>
            </m:rPr>
            <m:t>)</m:t>
          </m:r>
        </m:oMath>
      </m:oMathPara>
    </w:p>
    <w:p w14:paraId="5DDABA59">
      <w:pPr>
        <w:pStyle w:val="23"/>
      </w:pPr>
      <m:oMathPara>
        <m:oMathParaPr>
          <m:jc m:val="center"/>
        </m:oMathParaPr>
        <m:oMath>
          <m:nary>
            <m:naryPr>
              <m:chr m:val="∑"/>
              <m:limLoc m:val="undOvr"/>
              <m:supHide m:val="1"/>
            </m:naryPr>
            <m:sub>
              <m:r>
                <m:rPr/>
                <m:t>k</m:t>
              </m:r>
              <m:r>
                <m:rPr>
                  <m:sty m:val="p"/>
                </m:rPr>
                <m:t>∈</m:t>
              </m:r>
              <m:r>
                <m:rPr/>
                <m:t>K</m:t>
              </m:r>
            </m:sub>
            <m:sup>
              <m:r>
                <m:rPr/>
                <m:t>​</m:t>
              </m:r>
            </m:sup>
            <m:e>
              <m:sSub>
                <m:sSubPr/>
                <m:e>
                  <m:r>
                    <m:rPr/>
                    <m:t>x</m:t>
                  </m:r>
                </m:e>
                <m:sub>
                  <m:r>
                    <m:rPr/>
                    <m:t>ijky</m:t>
                  </m:r>
                </m:sub>
              </m:sSub>
            </m:e>
          </m:nary>
          <m:r>
            <m:rPr>
              <m:sty m:val="p"/>
            </m:rPr>
            <m:t>≥</m:t>
          </m:r>
          <m:sSub>
            <m:sSubPr/>
            <m:e>
              <m:r>
                <m:rPr/>
                <m:t>z</m:t>
              </m:r>
            </m:e>
            <m:sub>
              <m:r>
                <m:rPr/>
                <m:t>ijy</m:t>
              </m:r>
            </m:sub>
          </m:sSub>
          <m:r>
            <m:rPr/>
            <m:t> </m:t>
          </m:r>
          <m:r>
            <m:rPr>
              <m:sty m:val="p"/>
            </m:rPr>
            <m:t>(∀</m:t>
          </m:r>
          <m:r>
            <m:rPr/>
            <m:t>i</m:t>
          </m:r>
          <m:r>
            <m:rPr>
              <m:sty m:val="p"/>
            </m:rPr>
            <m:t>,</m:t>
          </m:r>
          <m:r>
            <m:rPr/>
            <m:t>j</m:t>
          </m:r>
          <m:r>
            <m:rPr>
              <m:sty m:val="p"/>
            </m:rPr>
            <m:t>,</m:t>
          </m:r>
          <m:r>
            <m:rPr/>
            <m:t>y</m:t>
          </m:r>
          <m:r>
            <m:rPr>
              <m:sty m:val="p"/>
            </m:rPr>
            <m:t>)</m:t>
          </m:r>
        </m:oMath>
      </m:oMathPara>
    </w:p>
    <w:p w14:paraId="5968B7CA">
      <w:pPr>
        <w:numPr>
          <w:ilvl w:val="1"/>
          <w:numId w:val="1"/>
        </w:numPr>
      </w:pPr>
      <w:r>
        <w:rPr>
          <w:rFonts w:hint="eastAsia"/>
        </w:rPr>
        <w:t>重茬约束条件：</w:t>
      </w:r>
    </w:p>
    <w:p w14:paraId="04FC33E5">
      <w:pPr>
        <w:pStyle w:val="3"/>
      </w:pPr>
      <m:oMathPara>
        <m:oMathParaPr>
          <m:jc m:val="center"/>
        </m:oMathParaPr>
        <m:oMath>
          <m:sSub>
            <m:sSubPr/>
            <m:e>
              <m:r>
                <m:rPr/>
                <m:t>z</m:t>
              </m:r>
            </m:e>
            <m:sub>
              <m:r>
                <m:rPr/>
                <m:t>ijy</m:t>
              </m:r>
            </m:sub>
          </m:sSub>
          <m:r>
            <m:rPr>
              <m:sty m:val="p"/>
            </m:rPr>
            <m:t>+</m:t>
          </m:r>
          <m:sSub>
            <m:sSubPr/>
            <m:e>
              <m:r>
                <m:rPr/>
                <m:t>z</m:t>
              </m:r>
            </m:e>
            <m:sub>
              <m:r>
                <m:rPr/>
                <m:t>ij</m:t>
              </m:r>
              <m:r>
                <m:rPr>
                  <m:sty m:val="p"/>
                </m:rPr>
                <m:t>,</m:t>
              </m:r>
              <m:r>
                <m:rPr/>
                <m:t>y</m:t>
              </m:r>
              <m:r>
                <m:rPr>
                  <m:sty m:val="p"/>
                </m:rPr>
                <m:t>−</m:t>
              </m:r>
              <m:r>
                <m:rPr/>
                <m:t>1</m:t>
              </m:r>
            </m:sub>
          </m:sSub>
          <m:r>
            <m:rPr>
              <m:sty m:val="p"/>
            </m:rPr>
            <m:t>≤</m:t>
          </m:r>
          <m:r>
            <m:rPr/>
            <m:t>1 </m:t>
          </m:r>
          <m:r>
            <m:rPr>
              <m:sty m:val="p"/>
            </m:rPr>
            <m:t>(∀</m:t>
          </m:r>
          <m:r>
            <m:rPr/>
            <m:t>i</m:t>
          </m:r>
          <m:r>
            <m:rPr>
              <m:sty m:val="p"/>
            </m:rPr>
            <m:t>∈</m:t>
          </m:r>
          <m:r>
            <m:rPr/>
            <m:t>I</m:t>
          </m:r>
          <m:r>
            <m:rPr>
              <m:sty m:val="p"/>
            </m:rPr>
            <m:t>,</m:t>
          </m:r>
          <m:r>
            <m:rPr/>
            <m:t>j</m:t>
          </m:r>
          <m:r>
            <m:rPr>
              <m:sty m:val="p"/>
            </m:rPr>
            <m:t>∈</m:t>
          </m:r>
          <m:r>
            <m:rPr/>
            <m:t>J</m:t>
          </m:r>
          <m:r>
            <m:rPr>
              <m:sty m:val="p"/>
            </m:rPr>
            <m:t>,</m:t>
          </m:r>
          <m:r>
            <m:rPr/>
            <m:t>y</m:t>
          </m:r>
          <m:r>
            <m:rPr>
              <m:sty m:val="p"/>
            </m:rPr>
            <m:t>∈</m:t>
          </m:r>
          <m:r>
            <m:rPr/>
            <m:t>Y</m:t>
          </m:r>
          <m:r>
            <m:rPr>
              <m:sty m:val="p"/>
            </m:rPr>
            <m:t>)</m:t>
          </m:r>
        </m:oMath>
      </m:oMathPara>
    </w:p>
    <w:p w14:paraId="5CC66FFF">
      <w:pPr>
        <w:numPr>
          <w:ilvl w:val="1"/>
          <w:numId w:val="1"/>
        </w:numPr>
      </w:pPr>
      <w:r>
        <w:rPr>
          <w:rFonts w:hint="eastAsia"/>
        </w:rPr>
        <w:t>2024年初始化（基于2023年数据）：</w:t>
      </w:r>
    </w:p>
    <w:p w14:paraId="332584E5">
      <w:pPr>
        <w:pStyle w:val="3"/>
      </w:pPr>
      <m:oMathPara>
        <m:oMathParaPr>
          <m:jc m:val="center"/>
        </m:oMathParaPr>
        <m:oMath>
          <m:sSub>
            <m:sSubPr/>
            <m:e>
              <m:r>
                <m:rPr/>
                <m:t>z</m:t>
              </m:r>
            </m:e>
            <m:sub>
              <m:r>
                <m:rPr/>
                <m:t>ij</m:t>
              </m:r>
              <m:r>
                <m:rPr>
                  <m:sty m:val="p"/>
                </m:rPr>
                <m:t>,</m:t>
              </m:r>
              <m:r>
                <m:rPr/>
                <m:t>2024</m:t>
              </m:r>
            </m:sub>
          </m:sSub>
          <m:r>
            <m:rPr>
              <m:sty m:val="p"/>
            </m:rPr>
            <m:t>+</m:t>
          </m:r>
          <m:sSub>
            <m:sSubPr/>
            <m:e>
              <m:r>
                <m:rPr/>
                <m:t>H</m:t>
              </m:r>
            </m:e>
            <m:sub>
              <m:r>
                <m:rPr/>
                <m:t>ij</m:t>
              </m:r>
              <m:r>
                <m:rPr>
                  <m:sty m:val="p"/>
                </m:rPr>
                <m:t>,</m:t>
              </m:r>
              <m:r>
                <m:rPr/>
                <m:t>2023</m:t>
              </m:r>
            </m:sub>
          </m:sSub>
          <m:r>
            <m:rPr>
              <m:sty m:val="p"/>
            </m:rPr>
            <m:t>≤</m:t>
          </m:r>
          <m:r>
            <m:rPr/>
            <m:t>1 </m:t>
          </m:r>
          <m:r>
            <m:rPr>
              <m:sty m:val="p"/>
            </m:rPr>
            <m:t>(∀</m:t>
          </m:r>
          <m:r>
            <m:rPr/>
            <m:t>i</m:t>
          </m:r>
          <m:r>
            <m:rPr>
              <m:sty m:val="p"/>
            </m:rPr>
            <m:t>∈</m:t>
          </m:r>
          <m:r>
            <m:rPr/>
            <m:t>I</m:t>
          </m:r>
          <m:r>
            <m:rPr>
              <m:sty m:val="p"/>
            </m:rPr>
            <m:t>,</m:t>
          </m:r>
          <m:r>
            <m:rPr/>
            <m:t>j</m:t>
          </m:r>
          <m:r>
            <m:rPr>
              <m:sty m:val="p"/>
            </m:rPr>
            <m:t>∈</m:t>
          </m:r>
          <m:r>
            <m:rPr/>
            <m:t>J</m:t>
          </m:r>
          <m:r>
            <m:rPr>
              <m:sty m:val="p"/>
            </m:rPr>
            <m:t>)</m:t>
          </m:r>
        </m:oMath>
      </m:oMathPara>
    </w:p>
    <w:p w14:paraId="2A785BA1">
      <w:pPr>
        <w:numPr>
          <w:ilvl w:val="0"/>
          <w:numId w:val="2"/>
        </w:numPr>
      </w:pPr>
      <w:r>
        <w:rPr>
          <w:rFonts w:hint="eastAsia"/>
          <w:b/>
          <w:bCs/>
        </w:rPr>
        <w:t>豆类种植约束</w:t>
      </w:r>
      <w:r>
        <w:t>:</w:t>
      </w:r>
    </w:p>
    <w:p w14:paraId="134D379A">
      <w:pPr>
        <w:numPr>
          <w:ilvl w:val="1"/>
          <w:numId w:val="1"/>
        </w:numPr>
      </w:pPr>
      <w:r>
        <w:rPr>
          <w:rFonts w:hint="eastAsia"/>
        </w:rPr>
        <w:t>所有地块在连续三年内（例如</w:t>
      </w:r>
      <w:r>
        <w:t xml:space="preserve"> </w:t>
      </w:r>
      <m:oMath>
        <m:r>
          <m:rPr/>
          <m:t>y</m:t>
        </m:r>
        <m:r>
          <m:rPr>
            <m:sty m:val="p"/>
          </m:rPr>
          <m:t>,</m:t>
        </m:r>
        <m:r>
          <m:rPr/>
          <m:t>y</m:t>
        </m:r>
        <m:r>
          <m:rPr>
            <m:sty m:val="p"/>
          </m:rPr>
          <m:t>+</m:t>
        </m:r>
        <m:r>
          <m:rPr/>
          <m:t>1</m:t>
        </m:r>
        <m:r>
          <m:rPr>
            <m:sty m:val="p"/>
          </m:rPr>
          <m:t>,</m:t>
        </m:r>
        <m:r>
          <m:rPr/>
          <m:t>y</m:t>
        </m:r>
        <m:r>
          <m:rPr>
            <m:sty m:val="p"/>
          </m:rPr>
          <m:t>+</m:t>
        </m:r>
        <m:r>
          <m:rPr/>
          <m:t>2</m:t>
        </m:r>
      </m:oMath>
      <w:r>
        <w:rPr>
          <w:rFonts w:hint="eastAsia"/>
        </w:rPr>
        <w:t>）必须至少种植一次豆类作物。</w:t>
      </w:r>
    </w:p>
    <w:p w14:paraId="7860CA2B">
      <w:pPr>
        <w:pStyle w:val="3"/>
      </w:pPr>
      <m:oMathPara>
        <m:oMathParaPr>
          <m:jc m:val="center"/>
        </m:oMathParaPr>
        <m:oMath>
          <m:nary>
            <m:naryPr>
              <m:chr m:val="∑"/>
              <m:limLoc m:val="undOvr"/>
              <m:supHide m:val="1"/>
            </m:naryPr>
            <m:sub>
              <m:r>
                <m:rPr/>
                <m:t>j</m:t>
              </m:r>
              <m:r>
                <m:rPr>
                  <m:sty m:val="p"/>
                </m:rPr>
                <m:t>∈</m:t>
              </m:r>
              <m:sSub>
                <m:sSubPr/>
                <m:e>
                  <m:r>
                    <m:rPr/>
                    <m:t>J</m:t>
                  </m:r>
                </m:e>
                <m:sub>
                  <m:r>
                    <m:rPr/>
                    <m:t>legume</m:t>
                  </m:r>
                </m:sub>
              </m:sSub>
            </m:sub>
            <m:sup>
              <m:r>
                <m:rPr/>
                <m:t>​</m:t>
              </m:r>
            </m:sup>
            <m:e>
              <m:r>
                <m:rPr>
                  <m:sty m:val="p"/>
                </m:rPr>
                <m:t>(</m:t>
              </m:r>
            </m:e>
          </m:nary>
          <m:sSub>
            <m:sSubPr/>
            <m:e>
              <m:r>
                <m:rPr/>
                <m:t>z</m:t>
              </m:r>
            </m:e>
            <m:sub>
              <m:r>
                <m:rPr/>
                <m:t>ij</m:t>
              </m:r>
              <m:r>
                <m:rPr>
                  <m:sty m:val="p"/>
                </m:rPr>
                <m:t>,</m:t>
              </m:r>
              <m:r>
                <m:rPr/>
                <m:t>y</m:t>
              </m:r>
            </m:sub>
          </m:sSub>
          <m:r>
            <m:rPr>
              <m:sty m:val="p"/>
            </m:rPr>
            <m:t>+</m:t>
          </m:r>
          <m:sSub>
            <m:sSubPr/>
            <m:e>
              <m:r>
                <m:rPr/>
                <m:t>z</m:t>
              </m:r>
            </m:e>
            <m:sub>
              <m:r>
                <m:rPr/>
                <m:t>ij</m:t>
              </m:r>
              <m:r>
                <m:rPr>
                  <m:sty m:val="p"/>
                </m:rPr>
                <m:t>,</m:t>
              </m:r>
              <m:r>
                <m:rPr/>
                <m:t>y</m:t>
              </m:r>
              <m:r>
                <m:rPr>
                  <m:sty m:val="p"/>
                </m:rPr>
                <m:t>+</m:t>
              </m:r>
              <m:r>
                <m:rPr/>
                <m:t>1</m:t>
              </m:r>
            </m:sub>
          </m:sSub>
          <m:r>
            <m:rPr>
              <m:sty m:val="p"/>
            </m:rPr>
            <m:t>+</m:t>
          </m:r>
          <m:sSub>
            <m:sSubPr/>
            <m:e>
              <m:r>
                <m:rPr/>
                <m:t>z</m:t>
              </m:r>
            </m:e>
            <m:sub>
              <m:r>
                <m:rPr/>
                <m:t>ij</m:t>
              </m:r>
              <m:r>
                <m:rPr>
                  <m:sty m:val="p"/>
                </m:rPr>
                <m:t>,</m:t>
              </m:r>
              <m:r>
                <m:rPr/>
                <m:t>y</m:t>
              </m:r>
              <m:r>
                <m:rPr>
                  <m:sty m:val="p"/>
                </m:rPr>
                <m:t>+</m:t>
              </m:r>
              <m:r>
                <m:rPr/>
                <m:t>2</m:t>
              </m:r>
            </m:sub>
          </m:sSub>
          <m:r>
            <m:rPr>
              <m:sty m:val="p"/>
            </m:rPr>
            <m:t>)≥</m:t>
          </m:r>
          <m:r>
            <m:rPr/>
            <m:t>1 </m:t>
          </m:r>
          <m:r>
            <m:rPr>
              <m:sty m:val="p"/>
            </m:rPr>
            <m:t>(∀</m:t>
          </m:r>
          <m:r>
            <m:rPr/>
            <m:t>i</m:t>
          </m:r>
          <m:r>
            <m:rPr>
              <m:sty m:val="p"/>
            </m:rPr>
            <m:t>∈</m:t>
          </m:r>
          <m:r>
            <m:rPr/>
            <m:t>I</m:t>
          </m:r>
          <m:r>
            <m:rPr>
              <m:sty m:val="p"/>
            </m:rPr>
            <m:t>,</m:t>
          </m:r>
          <m:r>
            <m:rPr/>
            <m:t>y</m:t>
          </m:r>
          <m:r>
            <m:rPr>
              <m:sty m:val="p"/>
            </m:rPr>
            <m:t>∈{</m:t>
          </m:r>
          <m:r>
            <m:rPr/>
            <m:t>2024</m:t>
          </m:r>
          <m:r>
            <m:rPr>
              <m:sty m:val="p"/>
            </m:rPr>
            <m:t>,...,</m:t>
          </m:r>
          <m:r>
            <m:rPr/>
            <m:t>2028</m:t>
          </m:r>
          <m:r>
            <m:rPr>
              <m:sty m:val="p"/>
            </m:rPr>
            <m:t>})</m:t>
          </m:r>
        </m:oMath>
      </m:oMathPara>
    </w:p>
    <w:p w14:paraId="3AEF04F6">
      <w:pPr>
        <w:numPr>
          <w:ilvl w:val="1"/>
          <w:numId w:val="1"/>
        </w:numPr>
      </w:pPr>
      <w:r>
        <w:rPr>
          <w:rFonts w:hint="eastAsia"/>
          <w:i/>
          <w:iCs/>
        </w:rPr>
        <w:t>注：此处的初始年份（2024年）需要结合2022年和2023年的历史数据</w:t>
      </w:r>
      <w:r>
        <w:rPr>
          <w:i/>
          <w:iCs/>
        </w:rPr>
        <w:t xml:space="preserve"> </w:t>
      </w:r>
      <m:oMath>
        <m:sSub>
          <m:sSubPr/>
          <m:e>
            <m:r>
              <m:rPr/>
              <m:t>L</m:t>
            </m:r>
          </m:e>
          <m:sub>
            <m:r>
              <m:rPr/>
              <m:t>i</m:t>
            </m:r>
            <m:r>
              <m:rPr>
                <m:sty m:val="p"/>
              </m:rPr>
              <m:t>,</m:t>
            </m:r>
            <m:sSup>
              <m:sSupPr/>
              <m:e>
                <m:r>
                  <m:rPr/>
                  <m:t>y</m:t>
                </m:r>
              </m:e>
              <m:sup>
                <m:r>
                  <m:rPr>
                    <m:sty m:val="p"/>
                  </m:rPr>
                  <m:t>′</m:t>
                </m:r>
              </m:sup>
            </m:sSup>
          </m:sub>
        </m:sSub>
      </m:oMath>
      <w:r>
        <w:rPr>
          <w:i/>
          <w:iCs/>
        </w:rPr>
        <w:t xml:space="preserve"> </w:t>
      </w:r>
      <w:r>
        <w:rPr>
          <w:rFonts w:hint="eastAsia"/>
          <w:i/>
          <w:iCs/>
        </w:rPr>
        <w:t>进行调整。</w:t>
      </w:r>
    </w:p>
    <w:p w14:paraId="2DD82BCE">
      <w:pPr>
        <w:numPr>
          <w:ilvl w:val="0"/>
          <w:numId w:val="2"/>
        </w:numPr>
      </w:pPr>
      <w:r>
        <w:rPr>
          <w:rFonts w:hint="eastAsia"/>
          <w:b/>
          <w:bCs/>
        </w:rPr>
        <w:t>分散性约束</w:t>
      </w:r>
      <w:r>
        <w:rPr>
          <w:b/>
          <w:bCs/>
        </w:rPr>
        <w:t xml:space="preserve"> </w:t>
      </w:r>
      <w:r>
        <w:rPr>
          <w:rFonts w:hint="eastAsia"/>
          <w:b/>
          <w:bCs/>
        </w:rPr>
        <w:t>(上限</w:t>
      </w:r>
      <w:r>
        <w:rPr>
          <w:b/>
          <w:bCs/>
        </w:rPr>
        <w:t xml:space="preserve"> p </w:t>
      </w:r>
      <w:r>
        <w:rPr>
          <w:rFonts w:hint="eastAsia"/>
          <w:b/>
          <w:bCs/>
        </w:rPr>
        <w:t>和</w:t>
      </w:r>
      <w:r>
        <w:rPr>
          <w:b/>
          <w:bCs/>
        </w:rPr>
        <w:t xml:space="preserve"> q)</w:t>
      </w:r>
      <w:r>
        <w:t>:</w:t>
      </w:r>
    </w:p>
    <w:p w14:paraId="7F36A606">
      <w:pPr>
        <w:numPr>
          <w:ilvl w:val="1"/>
          <w:numId w:val="1"/>
        </w:numPr>
      </w:pPr>
      <w:r>
        <w:rPr>
          <w:rFonts w:hint="eastAsia"/>
          <w:b/>
          <w:bCs/>
        </w:rPr>
        <w:t>地块内作物种类约束</w:t>
      </w:r>
      <w:r>
        <w:t xml:space="preserve">: </w:t>
      </w:r>
      <w:r>
        <w:rPr>
          <w:rFonts w:hint="eastAsia"/>
        </w:rPr>
        <w:t>一个地块在一个季节内种植的作物种类不能超过</w:t>
      </w:r>
      <w:r>
        <w:t xml:space="preserve"> </w:t>
      </w:r>
      <m:oMath>
        <m:r>
          <m:rPr/>
          <m:t>p</m:t>
        </m:r>
      </m:oMath>
      <w:r>
        <w:t>。</w:t>
      </w:r>
    </w:p>
    <w:p w14:paraId="6B986B33">
      <w:pPr>
        <w:pStyle w:val="3"/>
      </w:pPr>
      <m:oMathPara>
        <m:oMathParaPr>
          <m:jc m:val="center"/>
        </m:oMathParaPr>
        <m:oMath>
          <m:nary>
            <m:naryPr>
              <m:chr m:val="∑"/>
              <m:limLoc m:val="undOvr"/>
              <m:supHide m:val="1"/>
            </m:naryPr>
            <m:sub>
              <m:r>
                <m:rPr/>
                <m:t>j</m:t>
              </m:r>
              <m:r>
                <m:rPr>
                  <m:sty m:val="p"/>
                </m:rPr>
                <m:t>∈</m:t>
              </m:r>
              <m:r>
                <m:rPr/>
                <m:t>J</m:t>
              </m:r>
            </m:sub>
            <m:sup>
              <m:r>
                <m:rPr/>
                <m:t>​</m:t>
              </m:r>
            </m:sup>
            <m:e>
              <m:sSub>
                <m:sSubPr/>
                <m:e>
                  <m:r>
                    <m:rPr/>
                    <m:t>x</m:t>
                  </m:r>
                </m:e>
                <m:sub>
                  <m:r>
                    <m:rPr/>
                    <m:t>ijky</m:t>
                  </m:r>
                </m:sub>
              </m:sSub>
            </m:e>
          </m:nary>
          <m:r>
            <m:rPr>
              <m:sty m:val="p"/>
            </m:rPr>
            <m:t>≤</m:t>
          </m:r>
          <m:r>
            <m:rPr/>
            <m:t>p </m:t>
          </m:r>
          <m:r>
            <m:rPr>
              <m:sty m:val="p"/>
            </m:rPr>
            <m:t>(∀</m:t>
          </m:r>
          <m:r>
            <m:rPr/>
            <m:t>i</m:t>
          </m:r>
          <m:r>
            <m:rPr>
              <m:sty m:val="p"/>
            </m:rPr>
            <m:t>∈</m:t>
          </m:r>
          <m:r>
            <m:rPr/>
            <m:t>I</m:t>
          </m:r>
          <m:r>
            <m:rPr>
              <m:sty m:val="p"/>
            </m:rPr>
            <m:t>,</m:t>
          </m:r>
          <m:r>
            <m:rPr/>
            <m:t>k</m:t>
          </m:r>
          <m:r>
            <m:rPr>
              <m:sty m:val="p"/>
            </m:rPr>
            <m:t>∈</m:t>
          </m:r>
          <m:r>
            <m:rPr/>
            <m:t>K</m:t>
          </m:r>
          <m:r>
            <m:rPr>
              <m:sty m:val="p"/>
            </m:rPr>
            <m:t>,</m:t>
          </m:r>
          <m:r>
            <m:rPr/>
            <m:t>y</m:t>
          </m:r>
          <m:r>
            <m:rPr>
              <m:sty m:val="p"/>
            </m:rPr>
            <m:t>∈</m:t>
          </m:r>
          <m:r>
            <m:rPr/>
            <m:t>Y</m:t>
          </m:r>
          <m:r>
            <m:rPr>
              <m:sty m:val="p"/>
            </m:rPr>
            <m:t>)</m:t>
          </m:r>
        </m:oMath>
      </m:oMathPara>
    </w:p>
    <w:p w14:paraId="1ACD85D3">
      <w:pPr>
        <w:numPr>
          <w:ilvl w:val="1"/>
          <w:numId w:val="1"/>
        </w:numPr>
      </w:pPr>
      <w:r>
        <w:rPr>
          <w:rFonts w:hint="eastAsia"/>
          <w:b/>
          <w:bCs/>
        </w:rPr>
        <w:t>作物跨地块类型约束</w:t>
      </w:r>
      <w:r>
        <w:t xml:space="preserve">: </w:t>
      </w:r>
      <w:r>
        <w:rPr>
          <w:rFonts w:hint="eastAsia"/>
        </w:rPr>
        <w:t>一种作物在一个季节内种植的地块类型数量不能超过</w:t>
      </w:r>
      <w:r>
        <w:t xml:space="preserve"> </w:t>
      </w:r>
      <m:oMath>
        <m:r>
          <m:rPr/>
          <m:t>q</m:t>
        </m:r>
      </m:oMath>
      <w:r>
        <w:t>。</w:t>
      </w:r>
    </w:p>
    <w:p w14:paraId="4B0B2EBD">
      <w:pPr>
        <w:numPr>
          <w:ilvl w:val="1"/>
          <w:numId w:val="1"/>
        </w:numPr>
      </w:pPr>
      <w:r>
        <w:rPr>
          <w:rFonts w:hint="eastAsia"/>
        </w:rPr>
        <w:t>定义辅助变量</w:t>
      </w:r>
      <w:r>
        <w:t xml:space="preserve"> </w:t>
      </w:r>
      <m:oMath>
        <m:sSub>
          <m:sSubPr/>
          <m:e>
            <m:r>
              <m:rPr/>
              <m:t>w</m:t>
            </m:r>
          </m:e>
          <m:sub>
            <m:r>
              <m:rPr/>
              <m:t>jtky</m:t>
            </m:r>
          </m:sub>
        </m:sSub>
        <m:r>
          <m:rPr>
            <m:sty m:val="p"/>
          </m:rPr>
          <m:t>∈{</m:t>
        </m:r>
        <m:r>
          <m:rPr/>
          <m:t>0</m:t>
        </m:r>
        <m:r>
          <m:rPr>
            <m:sty m:val="p"/>
          </m:rPr>
          <m:t>,</m:t>
        </m:r>
        <m:r>
          <m:rPr/>
          <m:t>1</m:t>
        </m:r>
        <m:r>
          <m:rPr>
            <m:sty m:val="p"/>
          </m:rPr>
          <m:t>}</m:t>
        </m:r>
      </m:oMath>
      <w:r>
        <w:t>。</w:t>
      </w:r>
    </w:p>
    <w:p w14:paraId="20DB7D65">
      <w:pPr>
        <w:pStyle w:val="3"/>
      </w:pPr>
      <m:oMathPara>
        <m:oMathParaPr>
          <m:jc m:val="center"/>
        </m:oMathParaPr>
        <m:oMath>
          <m:sSub>
            <m:sSubPr/>
            <m:e>
              <m:r>
                <m:rPr/>
                <m:t>x</m:t>
              </m:r>
            </m:e>
            <m:sub>
              <m:r>
                <m:rPr/>
                <m:t>ijky</m:t>
              </m:r>
            </m:sub>
          </m:sSub>
          <m:r>
            <m:rPr>
              <m:sty m:val="p"/>
            </m:rPr>
            <m:t>≤</m:t>
          </m:r>
          <m:sSub>
            <m:sSubPr/>
            <m:e>
              <m:r>
                <m:rPr/>
                <m:t>w</m:t>
              </m:r>
            </m:e>
            <m:sub>
              <m:r>
                <m:rPr/>
                <m:t>jtky</m:t>
              </m:r>
            </m:sub>
          </m:sSub>
          <m:r>
            <m:rPr/>
            <m:t> </m:t>
          </m:r>
          <m:r>
            <m:rPr>
              <m:nor/>
              <m:sty m:val="p"/>
            </m:rPr>
            <w:rPr>
              <w:b w:val="0"/>
              <w:i w:val="0"/>
            </w:rPr>
            <m:t>where </m:t>
          </m:r>
          <m:r>
            <m:rPr/>
            <m:t>t</m:t>
          </m:r>
          <m:r>
            <m:rPr>
              <m:sty m:val="p"/>
            </m:rPr>
            <m:t>=</m:t>
          </m:r>
          <m:r>
            <m:rPr/>
            <m:t>Type</m:t>
          </m:r>
          <m:r>
            <m:rPr>
              <m:sty m:val="p"/>
            </m:rPr>
            <m:t>(</m:t>
          </m:r>
          <m:r>
            <m:rPr/>
            <m:t>i</m:t>
          </m:r>
          <m:r>
            <m:rPr>
              <m:sty m:val="p"/>
            </m:rPr>
            <m:t>)</m:t>
          </m:r>
          <m:r>
            <m:rPr/>
            <m:t> </m:t>
          </m:r>
          <m:r>
            <m:rPr>
              <m:sty m:val="p"/>
            </m:rPr>
            <m:t>(∀</m:t>
          </m:r>
          <m:r>
            <m:rPr/>
            <m:t>i</m:t>
          </m:r>
          <m:r>
            <m:rPr>
              <m:sty m:val="p"/>
            </m:rPr>
            <m:t>,</m:t>
          </m:r>
          <m:r>
            <m:rPr/>
            <m:t>j</m:t>
          </m:r>
          <m:r>
            <m:rPr>
              <m:sty m:val="p"/>
            </m:rPr>
            <m:t>,</m:t>
          </m:r>
          <m:r>
            <m:rPr/>
            <m:t>k</m:t>
          </m:r>
          <m:r>
            <m:rPr>
              <m:sty m:val="p"/>
            </m:rPr>
            <m:t>,</m:t>
          </m:r>
          <m:r>
            <m:rPr/>
            <m:t>y</m:t>
          </m:r>
          <m:r>
            <m:rPr>
              <m:sty m:val="p"/>
            </m:rPr>
            <m:t>)</m:t>
          </m:r>
        </m:oMath>
      </m:oMathPara>
    </w:p>
    <w:p w14:paraId="32CBC5B7">
      <w:pPr>
        <w:pStyle w:val="23"/>
      </w:pPr>
      <m:oMathPara>
        <m:oMathParaPr>
          <m:jc m:val="center"/>
        </m:oMathParaPr>
        <m:oMath>
          <m:nary>
            <m:naryPr>
              <m:chr m:val="∑"/>
              <m:limLoc m:val="undOvr"/>
              <m:supHide m:val="1"/>
            </m:naryPr>
            <m:sub>
              <m:r>
                <m:rPr/>
                <m:t>i</m:t>
              </m:r>
              <m:r>
                <m:rPr>
                  <m:sty m:val="p"/>
                </m:rPr>
                <m:t>∈</m:t>
              </m:r>
              <m:r>
                <m:rPr/>
                <m:t>I</m:t>
              </m:r>
              <m:r>
                <m:rPr>
                  <m:sty m:val="p"/>
                </m:rPr>
                <m:t>,</m:t>
              </m:r>
              <m:r>
                <m:rPr/>
                <m:t>Type</m:t>
              </m:r>
              <m:r>
                <m:rPr>
                  <m:sty m:val="p"/>
                </m:rPr>
                <m:t>(</m:t>
              </m:r>
              <m:r>
                <m:rPr/>
                <m:t>i</m:t>
              </m:r>
              <m:r>
                <m:rPr>
                  <m:sty m:val="p"/>
                </m:rPr>
                <m:t>)=</m:t>
              </m:r>
              <m:r>
                <m:rPr/>
                <m:t>t</m:t>
              </m:r>
            </m:sub>
            <m:sup>
              <m:r>
                <m:rPr/>
                <m:t>​</m:t>
              </m:r>
            </m:sup>
            <m:e>
              <m:sSub>
                <m:sSubPr/>
                <m:e>
                  <m:r>
                    <m:rPr/>
                    <m:t>x</m:t>
                  </m:r>
                </m:e>
                <m:sub>
                  <m:r>
                    <m:rPr/>
                    <m:t>ijky</m:t>
                  </m:r>
                </m:sub>
              </m:sSub>
            </m:e>
          </m:nary>
          <m:r>
            <m:rPr>
              <m:sty m:val="p"/>
            </m:rPr>
            <m:t>≥</m:t>
          </m:r>
          <m:sSub>
            <m:sSubPr/>
            <m:e>
              <m:r>
                <m:rPr/>
                <m:t>w</m:t>
              </m:r>
            </m:e>
            <m:sub>
              <m:r>
                <m:rPr/>
                <m:t>jtky</m:t>
              </m:r>
            </m:sub>
          </m:sSub>
          <m:r>
            <m:rPr/>
            <m:t> </m:t>
          </m:r>
          <m:r>
            <m:rPr>
              <m:sty m:val="p"/>
            </m:rPr>
            <m:t>(∀</m:t>
          </m:r>
          <m:r>
            <m:rPr/>
            <m:t>j</m:t>
          </m:r>
          <m:r>
            <m:rPr>
              <m:sty m:val="p"/>
            </m:rPr>
            <m:t>,</m:t>
          </m:r>
          <m:r>
            <m:rPr/>
            <m:t>t</m:t>
          </m:r>
          <m:r>
            <m:rPr>
              <m:sty m:val="p"/>
            </m:rPr>
            <m:t>,</m:t>
          </m:r>
          <m:r>
            <m:rPr/>
            <m:t>k</m:t>
          </m:r>
          <m:r>
            <m:rPr>
              <m:sty m:val="p"/>
            </m:rPr>
            <m:t>,</m:t>
          </m:r>
          <m:r>
            <m:rPr/>
            <m:t>y</m:t>
          </m:r>
          <m:r>
            <m:rPr>
              <m:sty m:val="p"/>
            </m:rPr>
            <m:t>)</m:t>
          </m:r>
        </m:oMath>
      </m:oMathPara>
    </w:p>
    <w:p w14:paraId="194EADC5">
      <w:pPr>
        <w:numPr>
          <w:ilvl w:val="1"/>
          <w:numId w:val="1"/>
        </w:numPr>
      </w:pPr>
      <w:r>
        <w:rPr>
          <w:rFonts w:hint="eastAsia"/>
        </w:rPr>
        <w:t>约束条件：</w:t>
      </w:r>
    </w:p>
    <w:p w14:paraId="20B856B1">
      <w:pPr>
        <w:pStyle w:val="3"/>
      </w:pPr>
      <m:oMathPara>
        <m:oMathParaPr>
          <m:jc m:val="center"/>
        </m:oMathParaPr>
        <m:oMath>
          <m:nary>
            <m:naryPr>
              <m:chr m:val="∑"/>
              <m:limLoc m:val="undOvr"/>
              <m:supHide m:val="1"/>
            </m:naryPr>
            <m:sub>
              <m:r>
                <m:rPr/>
                <m:t>t</m:t>
              </m:r>
              <m:r>
                <m:rPr>
                  <m:sty m:val="p"/>
                </m:rPr>
                <m:t>∈</m:t>
              </m:r>
              <m:r>
                <m:rPr/>
                <m:t>T</m:t>
              </m:r>
            </m:sub>
            <m:sup>
              <m:r>
                <m:rPr/>
                <m:t>​</m:t>
              </m:r>
            </m:sup>
            <m:e>
              <m:sSub>
                <m:sSubPr/>
                <m:e>
                  <m:r>
                    <m:rPr/>
                    <m:t>w</m:t>
                  </m:r>
                </m:e>
                <m:sub>
                  <m:r>
                    <m:rPr/>
                    <m:t>jtky</m:t>
                  </m:r>
                </m:sub>
              </m:sSub>
            </m:e>
          </m:nary>
          <m:r>
            <m:rPr>
              <m:sty m:val="p"/>
            </m:rPr>
            <m:t>≤</m:t>
          </m:r>
          <m:r>
            <m:rPr/>
            <m:t>q </m:t>
          </m:r>
          <m:r>
            <m:rPr>
              <m:sty m:val="p"/>
            </m:rPr>
            <m:t>(∀</m:t>
          </m:r>
          <m:r>
            <m:rPr/>
            <m:t>j</m:t>
          </m:r>
          <m:r>
            <m:rPr>
              <m:sty m:val="p"/>
            </m:rPr>
            <m:t>∈</m:t>
          </m:r>
          <m:r>
            <m:rPr/>
            <m:t>J</m:t>
          </m:r>
          <m:r>
            <m:rPr>
              <m:sty m:val="p"/>
            </m:rPr>
            <m:t>,</m:t>
          </m:r>
          <m:r>
            <m:rPr/>
            <m:t>k</m:t>
          </m:r>
          <m:r>
            <m:rPr>
              <m:sty m:val="p"/>
            </m:rPr>
            <m:t>∈</m:t>
          </m:r>
          <m:r>
            <m:rPr/>
            <m:t>K</m:t>
          </m:r>
          <m:r>
            <m:rPr>
              <m:sty m:val="p"/>
            </m:rPr>
            <m:t>,</m:t>
          </m:r>
          <m:r>
            <m:rPr/>
            <m:t>y</m:t>
          </m:r>
          <m:r>
            <m:rPr>
              <m:sty m:val="p"/>
            </m:rPr>
            <m:t>∈</m:t>
          </m:r>
          <m:r>
            <m:rPr/>
            <m:t>Y</m:t>
          </m:r>
          <m:r>
            <m:rPr>
              <m:sty m:val="p"/>
            </m:rPr>
            <m:t>)</m:t>
          </m:r>
        </m:oMath>
      </m:oMathPara>
    </w:p>
    <w:bookmarkEnd w:id="0"/>
    <w:bookmarkEnd w:id="5"/>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201"/>
    <w:multiLevelType w:val="multilevel"/>
    <w:tmpl w:val="00A992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2"/>
  </w:compat>
  <w:rsids>
    <w:rsidRoot w:val="00C8062D"/>
    <w:rsid w:val="006B1FB1"/>
    <w:rsid w:val="009D1868"/>
    <w:rsid w:val="00C57AB6"/>
    <w:rsid w:val="00C8062D"/>
    <w:rsid w:val="2DB018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link w:val="21"/>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题注 字符"/>
    <w:basedOn w:val="19"/>
    <w:link w:val="12"/>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link w:val="35"/>
    <w:uiPriority w:val="0"/>
    <w:pPr>
      <w:wordWrap w:val="0"/>
      <w:spacing w:after="200"/>
    </w:pPr>
    <w:rPr>
      <w:rFonts w:asciiTheme="minorHAnsi" w:hAnsiTheme="minorHAnsi" w:eastAsiaTheme="minorEastAsia" w:cstheme="minorBidi"/>
      <w:sz w:val="24"/>
      <w:szCs w:val="24"/>
      <w:lang w:val="en-US" w:eastAsia="en-US" w:bidi="ar-SA"/>
    </w:r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1796</Words>
  <Characters>2010</Characters>
  <Lines>3</Lines>
  <Paragraphs>1</Paragraphs>
  <TotalTime>10</TotalTime>
  <ScaleCrop>false</ScaleCrop>
  <LinksUpToDate>false</LinksUpToDate>
  <CharactersWithSpaces>2141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2025-08-17T13:39:00Z</dcterms:created>
  <dc:creator>郭振宇</dc:creator>
  <cp:lastModifiedBy>郭振宇</cp:lastModifiedBy>
  <dcterms:modified xsi:type="dcterms:W3CDTF">2025-08-17T13:40:04Z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eyJoZGlkIjoiOWZmYTJkMWNlODhiZTBiZGU5N2JhMGM2MDRlNGZiZDIiLCJ1c2VySWQiOiIxNjYyNDc5MDkwIn0=</vt:lpwstr>
  </property>
  <property fmtid="{D5CDD505-2E9C-101B-9397-08002B2CF9AE}" pid="3" name="KSOProductBuildVer">
    <vt:lpwstr>2052-12.1.0.21541</vt:lpwstr>
  </property>
  <property fmtid="{D5CDD505-2E9C-101B-9397-08002B2CF9AE}" pid="4" name="ICV">
    <vt:lpwstr>2BD1626206D6470BB0D5D611CD610B78_12</vt:lpwstr>
  </property>
</Properties>
</file>