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Arial" w:hAnsi="Arial" w:cs="Arial" w:eastAsiaTheme="minorEastAsia"/>
          <w:b/>
          <w:i w:val="0"/>
          <w:caps w:val="0"/>
          <w:color w:val="333333"/>
          <w:spacing w:val="0"/>
          <w:sz w:val="28"/>
          <w:szCs w:val="21"/>
          <w:shd w:val="clear" w:fill="FFFFFF"/>
          <w:lang w:val="en-US" w:eastAsia="zh-CN"/>
        </w:rPr>
      </w:pPr>
      <w:r>
        <w:rPr>
          <w:rFonts w:hint="eastAsia" w:ascii="Arial" w:hAnsi="Arial" w:cs="Arial" w:eastAsiaTheme="minorEastAsia"/>
          <w:b/>
          <w:i w:val="0"/>
          <w:caps w:val="0"/>
          <w:color w:val="333333"/>
          <w:spacing w:val="0"/>
          <w:sz w:val="28"/>
          <w:szCs w:val="21"/>
          <w:shd w:val="clear" w:fill="FFFFFF"/>
          <w:lang w:val="en-US" w:eastAsia="zh-CN"/>
        </w:rPr>
        <w:t>会议记录2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</w:rPr>
        <w:t>会议名称</w:t>
      </w:r>
      <w:r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  <w:lang w:eastAsia="zh-CN"/>
        </w:rPr>
        <w:t>：关于山东省人力资源市场数据采集系统页面设计的讨论</w:t>
      </w: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</w:rPr>
        <w:t>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</w:rPr>
        <w:t>会议时间</w:t>
      </w:r>
      <w:r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  <w:lang w:eastAsia="zh-CN"/>
        </w:rPr>
        <w:t>：</w:t>
      </w:r>
      <w:r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  <w:lang w:val="en-US" w:eastAsia="zh-CN"/>
        </w:rPr>
        <w:t>2016年3月8日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</w:rPr>
        <w:t>会议地点</w:t>
      </w:r>
      <w:r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  <w:lang w:eastAsia="zh-CN"/>
        </w:rPr>
        <w:t>：软件楼基地</w:t>
      </w: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</w:rPr>
        <w:t>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</w:rPr>
        <w:t>记录人</w:t>
      </w:r>
      <w:r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  <w:lang w:eastAsia="zh-CN"/>
        </w:rPr>
        <w:t>：苏亚维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</w:rPr>
        <w:t>出席与列席会议人员</w:t>
      </w:r>
      <w:r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  <w:lang w:eastAsia="zh-CN"/>
        </w:rPr>
        <w:t>：宦成颖、郭宇、谭智隆、袁自强、苏亚维、熊玲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</w:rPr>
        <w:t>主要议题</w:t>
      </w:r>
      <w:r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  <w:lang w:eastAsia="zh-CN"/>
        </w:rPr>
        <w:t>：山东省人力资源市场数据采集系统</w:t>
      </w:r>
      <w:r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  <w:lang w:eastAsia="zh-CN"/>
        </w:rPr>
        <w:t>页面设计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</w:rPr>
        <w:t>发言记录：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  <w:lang w:eastAsia="zh-CN"/>
        </w:rPr>
      </w:pPr>
      <w:r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  <w:lang w:eastAsia="zh-CN"/>
        </w:rPr>
        <w:t>前期工作：组内</w:t>
      </w:r>
      <w:r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8"/>
          <w:szCs w:val="21"/>
          <w:shd w:val="clear" w:fill="FFFFFF"/>
          <w:lang w:eastAsia="zh-CN"/>
        </w:rPr>
        <w:t>宦成颖、郭宇、谭智隆、袁自强四人根据需求进行架构分析，制作了文档，见附件；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/>
          <w:sz w:val="28"/>
          <w:lang w:eastAsia="zh-CN"/>
        </w:rPr>
      </w:pPr>
      <w:r>
        <w:rPr>
          <w:rFonts w:hint="eastAsia" w:eastAsiaTheme="minorEastAsia"/>
          <w:sz w:val="28"/>
          <w:lang w:eastAsia="zh-CN"/>
        </w:rPr>
        <w:t>会议中，四位同学分别详细介绍了自己负责部分的架构设计，分别就企业用户和省用户分别登陆，企业页面和省页面包含的功能键，明确了各个界面的细节功能按钮等</w:t>
      </w:r>
      <w:r>
        <w:rPr>
          <w:rFonts w:hint="eastAsia"/>
          <w:sz w:val="28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eastAsiaTheme="minorEastAsia"/>
          <w:sz w:val="28"/>
          <w:lang w:eastAsia="zh-CN"/>
        </w:rPr>
      </w:pPr>
      <w:r>
        <w:rPr>
          <w:rFonts w:hint="eastAsia" w:eastAsiaTheme="minorEastAsia"/>
          <w:sz w:val="28"/>
          <w:lang w:eastAsia="zh-CN"/>
        </w:rPr>
        <w:t>其中就数据查询和数据汇总的界面是否合并，产生了疑问和思考，最终由之后的具体设计再做决定</w:t>
      </w:r>
      <w:r>
        <w:rPr>
          <w:rFonts w:hint="eastAsia"/>
          <w:sz w:val="28"/>
          <w:lang w:eastAsia="zh-CN"/>
        </w:rPr>
        <w:t>；另外，就多维分析和图表分析进行了结合，使页面简洁明了；最后</w:t>
      </w:r>
      <w:r>
        <w:rPr>
          <w:rFonts w:hint="eastAsia" w:eastAsiaTheme="minorEastAsia"/>
          <w:sz w:val="28"/>
          <w:lang w:eastAsia="zh-CN"/>
        </w:rPr>
        <w:t>，决定通过学习把握系统界面设计原则来进一步制作具体界面</w:t>
      </w:r>
      <w:r>
        <w:rPr>
          <w:rFonts w:hint="eastAsia"/>
          <w:sz w:val="28"/>
          <w:lang w:eastAsia="zh-CN"/>
        </w:rPr>
        <w:t>，提高系统的美观实用度</w:t>
      </w:r>
      <w:r>
        <w:rPr>
          <w:rFonts w:hint="eastAsia" w:eastAsiaTheme="minorEastAsia"/>
          <w:sz w:val="28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会议结论：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firstLine="420" w:firstLineChars="0"/>
        <w:rPr>
          <w:rFonts w:hint="eastAsia" w:eastAsiaTheme="minorEastAsia"/>
          <w:sz w:val="28"/>
          <w:lang w:eastAsia="zh-CN"/>
        </w:rPr>
      </w:pPr>
      <w:bookmarkStart w:id="0" w:name="_GoBack"/>
      <w:bookmarkEnd w:id="0"/>
      <w:r>
        <w:rPr>
          <w:rFonts w:hint="eastAsia"/>
          <w:sz w:val="28"/>
          <w:lang w:eastAsia="zh-CN"/>
        </w:rPr>
        <w:t>大体上把页面的细节敲定，关于页面重复合并的问题需要进一步思考，另外页面的设计需要理论的支持。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eastAsiaTheme="minorEastAsia"/>
          <w:sz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eastAsiaTheme="minorEastAsia"/>
          <w:sz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eastAsiaTheme="minorEastAsia"/>
          <w:sz w:val="28"/>
          <w:lang w:eastAsia="zh-CN"/>
        </w:rPr>
      </w:pPr>
    </w:p>
    <w:p>
      <w:pPr>
        <w:rPr>
          <w:rFonts w:eastAsiaTheme="minorEastAsia"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5720D"/>
    <w:rsid w:val="0F75720D"/>
    <w:rsid w:val="1D0615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2016-03-08T14:53:00Z</dcterms:created>
  <dc:creator>lenovo</dc:creator>
  <cp:lastModifiedBy>lenovo</cp:lastModifiedBy>
  <dcterms:modified xsi:type="dcterms:W3CDTF">2016-03-08T16:01:30Z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