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好的，收到您的需求。作为您的企业级家教AI，我将为您生成一份专业、具体、温和的课后家长反馈。</w:t>
      </w:r>
    </w:p>
    <w:p/>
    <w:p>
      <w:r>
        <w:t>---</w:t>
      </w:r>
    </w:p>
    <w:p/>
    <w:p>
      <w:pPr>
        <w:pStyle w:val="Heading3"/>
      </w:pPr>
      <w:r>
        <w:t>**课后家长反馈**</w:t>
      </w:r>
    </w:p>
    <w:p/>
    <w:p>
      <w:r>
        <w:t>**致：** [学生姓名] 家长</w:t>
      </w:r>
    </w:p>
    <w:p>
      <w:r>
        <w:t>**来自：** [您的姓名] 老师</w:t>
      </w:r>
    </w:p>
    <w:p>
      <w:r>
        <w:t>**日期：** [填写日期]</w:t>
      </w:r>
    </w:p>
    <w:p>
      <w:r>
        <w:t>**科目：** 语文 + 数学（八年级上册预习）</w:t>
      </w:r>
    </w:p>
    <w:p>
      <w:r>
        <w:t>**课时：** 120分钟</w:t>
      </w:r>
    </w:p>
    <w:p/>
    <w:p>
      <w:r>
        <w:t>#### **一、 本节课核心内容与目标**</w:t>
      </w:r>
    </w:p>
    <w:p/>
    <w:p>
      <w:r>
        <w:t>本节课是八年级上册的预习启动课，我们重点完成了以下内容，并贯穿了学习方法与规划意识的培养：</w:t>
      </w:r>
    </w:p>
    <w:p/>
    <w:p>
      <w:pPr>
        <w:pStyle w:val="ListNumber"/>
      </w:pPr>
      <w:r>
        <w:t>**语文（约60分钟）：**</w:t>
      </w:r>
    </w:p>
    <w:p>
      <w:r>
        <w:t xml:space="preserve">    *   **预习流程示范：** 以八上第一课《消息二则》为例，完整演示了“字词疏通 → 背景了解 → 结构梳理 → 主旨初探 → 关键批注”的五步预习法。</w:t>
      </w:r>
    </w:p>
    <w:p>
      <w:r>
        <w:t xml:space="preserve">    *   **阅读思维训练：** 针对新闻类文本，训练了“概括（何人、何时、何地、何事、何果）→ 分析（作者立场、语言特点）→ 表达（用规范句式回答）”的三步答题法。</w:t>
      </w:r>
    </w:p>
    <w:p>
      <w:r>
        <w:t xml:space="preserve">    *   **学习方法目标：** 建立“不动笔墨不读书”的预习习惯，学会用不同符号（如波浪线、圆圈、问号）进行批注。</w:t>
      </w:r>
    </w:p>
    <w:p/>
    <w:p>
      <w:pPr>
        <w:pStyle w:val="ListNumber"/>
      </w:pPr>
      <w:r>
        <w:t>**数学（约60分钟）：**</w:t>
      </w:r>
    </w:p>
    <w:p>
      <w:r>
        <w:t xml:space="preserve">    *   **概念深度理解：** 以《三角形》章节为例，重点讲解“三角形的高、中线、角平分线”的定义、画法及几何语言表达。**强调概念是解题的基石，避免一开始就盲目刷题。**</w:t>
      </w:r>
    </w:p>
    <w:p>
      <w:r>
        <w:t xml:space="preserve">    *   **审题与规范训练：** 通过一道基础例题，手把手训练“读题→标条件（在图上标注已知）→列关系（写出等量或不等关系）→规范书写（按步骤、用几何语言）”的解题流程。</w:t>
      </w:r>
    </w:p>
    <w:p>
      <w:r>
        <w:t xml:space="preserve">    *   **学习方法目标：** 建立“错题本”的初步概念，并现场整理了一道易错概念题，明确了整理格式（原题、错误解法、正确解法、错误原因分析）。</w:t>
      </w:r>
    </w:p>
    <w:p/>
    <w:p>
      <w:r>
        <w:t>#### **二、 孩子课堂表现与优势**</w:t>
      </w:r>
    </w:p>
    <w:p/>
    <w:p>
      <w:r>
        <w:t>*   **语文方面：** 孩子在梳理文章结构时表现出了不错的逻辑感，能快速抓住新闻的“倒金字塔”结构。在老师的鼓励下，他尝试用“概括三步法”回答了一个关于导语作用的问题，**回答得非常完整，这是一个很大的进步。**</w:t>
      </w:r>
    </w:p>
    <w:p>
      <w:r>
        <w:t>*   **数学方面：** 对于“三角形的高”这一概念，孩子能通过动手画图快速理解其本质（从一个顶点向对边作垂线），**空间想象能力值得肯定。** 在老师的引导下，他主动在题目上标注了已知条件，审题习惯正在建立。</w:t>
      </w:r>
    </w:p>
    <w:p>
      <w:r>
        <w:t>*   **整体态度：** 孩子对新知识有好奇心，愿意配合老师的引导进行思考。当得到具体、正向的反馈（如“你刚才标条件的动作非常专业”）时，他的学习积极性明显提高。</w:t>
      </w:r>
    </w:p>
    <w:p/>
    <w:p>
      <w:r>
        <w:t>#### **三、 需要关注与提升的方面**</w:t>
      </w:r>
    </w:p>
    <w:p/>
    <w:p>
      <w:r>
        <w:t>*   **注意力持续性：** 在课程进行到后半段（约90分钟时），孩子出现了两次短暂的走神（摆弄笔、看向窗外）。这是这个年龄段孩子常见的现象，**我们不必过度焦虑，但需要策略性地引导。**</w:t>
      </w:r>
    </w:p>
    <w:p>
      <w:r>
        <w:t>*   **预习深度：** 在语文预习中，孩子对“背景了解”和“关键批注”环节略显急躁，倾向于快速完成，而忽略了深入思考。这需要我们在后续课程中，通过更具体的问题（如“如果你是当时的记者，你会关注哪些细节？”）来引导他沉下心来。</w:t>
      </w:r>
    </w:p>
    <w:p>
      <w:r>
        <w:t>*   **数学书写规范：** 在书写几何证明过程时，孩子偶尔会省略关键步骤或使用不规范的符号。这是从“直观理解”到“严谨表达”的必经之路，需要持续强化。</w:t>
      </w:r>
    </w:p>
    <w:p/>
    <w:p>
      <w:r>
        <w:t>#### **四、 后续教学计划与家庭配合建议**</w:t>
      </w:r>
    </w:p>
    <w:p/>
    <w:p>
      <w:r>
        <w:t>**后续教学重点：**</w:t>
      </w:r>
    </w:p>
    <w:p>
      <w:pPr>
        <w:pStyle w:val="ListNumber"/>
      </w:pPr>
      <w:r>
        <w:t>**语文：** 继续巩固五步预习法，并引入“批注式阅读”的更高要求（如对重点句子进行赏析性批注）。每节课设置一个“专注力小挑战”（如：5分钟内完成一段无干扰的深度阅读）。</w:t>
      </w:r>
    </w:p>
    <w:p>
      <w:pPr>
        <w:pStyle w:val="ListNumber"/>
      </w:pPr>
      <w:r>
        <w:t>**数学：** 继续深化概念理解，通过变式练习（改变图形位置、条件）来巩固对“高、中线、角平分线”的认知。**每节课保留5-10分钟的“规范书写专项训练”**，并鼓励孩子自己当“小老师”讲解解题过程。</w:t>
      </w:r>
    </w:p>
    <w:p>
      <w:pPr>
        <w:pStyle w:val="ListNumber"/>
      </w:pPr>
      <w:r>
        <w:t>**规划与自制力：** 下周我们将一起制定一份“一周预习规划表”，将每天的学习任务（如：预习语文一课、完成数学概念整理）细化为可执行的小步骤，并设置自我检查机制。</w:t>
      </w:r>
    </w:p>
    <w:p/>
    <w:p>
      <w:r>
        <w:t>**家庭配合建议（温和、具体、可执行）：**</w:t>
      </w:r>
    </w:p>
    <w:p/>
    <w:p>
      <w:pPr>
        <w:pStyle w:val="ListNumber"/>
      </w:pPr>
      <w:r>
        <w:t>**关于鼓励：** 当孩子在家预习或完成作业时，请尽量使用**描述性鼓励**，而不是笼统的“你真棒”。例如：“我看到你刚才在数学题上画了图，还标出了已知条件，这个审题习惯非常好！” 或 “你刚才读课文时，在‘导语’旁边写了一个问题，这种主动思考的习惯很宝贵。”</w:t>
      </w:r>
    </w:p>
    <w:p>
      <w:pPr>
        <w:pStyle w:val="ListNumber"/>
      </w:pPr>
      <w:r>
        <w:t>**关于注意力：** 建议为孩子创造一个**无干扰的学习环境**（如：书桌上只放当前科目学习用品，手机或平板放在视线之外）。如果发现他分心，可以尝试用**非语言提醒**（如：轻轻敲一下桌子，或递给他一支笔），避免直接批评打断他的思路。</w:t>
      </w:r>
    </w:p>
    <w:p>
      <w:pPr>
        <w:pStyle w:val="ListNumber"/>
      </w:pPr>
      <w:r>
        <w:t>**关于规划：** 您可以和孩子一起，在每周日晚上花10分钟，简单规划下一周的预习任务。**核心是“少而精”**，比如每天只专注完成1-2个科目的预习，并确保有复盘时间。您可以问：“今天你觉得自己哪个预习步骤做得最好？哪个需要明天改进？”</w:t>
      </w:r>
    </w:p>
    <w:p>
      <w:pPr>
        <w:pStyle w:val="ListNumber"/>
      </w:pPr>
      <w:r>
        <w:t>**关于错题：** 请为孩子准备一个专门的“错题本”（活页本最佳）。**初期不要求多，每周整理3-5道最有价值的错题即可。** 您可以鼓励他：“这道题你当时做错了，但现在你弄懂了，还把它整理得这么清楚，说明你真的进步了！”</w:t>
      </w:r>
    </w:p>
    <w:p/>
    <w:p>
      <w:r>
        <w:t>**总结：**</w:t>
      </w:r>
    </w:p>
    <w:p>
      <w:r>
        <w:t>孩子今天整体表现积极，在预习方法和学习习惯上有了一个良好的开端。我们的目标是帮助他建立“会学”的能力，而不仅仅是“学会”知识。请相信，通过我们共同的、持续的努力，孩子一定能在八年级这个关键阶段，实现学习能力和自信心的双重飞跃。</w:t>
      </w:r>
    </w:p>
    <w:p/>
    <w:p>
      <w:r>
        <w:t>如果您有任何疑问或想法，随时欢迎与我沟通。</w:t>
      </w:r>
    </w:p>
    <w:p/>
    <w:p>
      <w:r>
        <w:t>---</w:t>
      </w:r>
    </w:p>
    <w:p/>
    <w:p>
      <w:pPr>
        <w:pStyle w:val="Heading3"/>
      </w:pPr>
      <w:r>
        <w:t>**资料使用说明**</w:t>
      </w:r>
    </w:p>
    <w:p/>
    <w:p>
      <w:r>
        <w:t>*   **联网资料摘要：** 本次生成过程中，尝试检索联网资料以获取更具体的上海八年级教学动态，但检索服务返回了错误（404 Client Error）。因此，**本反馈中未使用任何来自联网资料的具体内容**。所有教学策略、反馈语言均基于预设的“默认教学策略”和“学生画像”生成。</w:t>
      </w:r>
    </w:p>
    <w:p>
      <w:r>
        <w:t>*   **本地资料摘要：** 本次生成未提供任何本地资料。因此，**本反馈中未引用任何本地资料**。所有内容均为基于通用教学原则和您提供的详细要求（新课标导向、鼓励式教育、学习方法培养等）进行的原创性生成。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