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家长反馈版</w:t>
      </w:r>
    </w:p>
    <w:p>
      <w:pPr>
        <w:pStyle w:val="Heading3"/>
      </w:pPr>
      <w:r>
        <w:t>家长反馈版</w:t>
      </w:r>
    </w:p>
    <w:p>
      <w:r>
        <w:rPr>
          <w:b/>
        </w:rPr>
        <w:t>what was learned：</w:t>
      </w:r>
      <w:r>
        <w:t>今天是一节预习方法启动课，没有涉及学校课文精讲。语文部分学习了‘预习五步法’（读、标、批、概、问），并通过一篇原创课外短文《父亲的旧皮鞋》训练了概括能力；数学部分学习了‘概念三问法’（是什么、为什么、怎么用），并重点训练了审题圈关键词和规范书写步骤。</w:t>
      </w:r>
    </w:p>
    <w:p>
      <w:r>
        <w:rPr>
          <w:b/>
        </w:rPr>
        <w:t>student performance：</w:t>
      </w:r>
      <w:r>
        <w:t>孩子课堂参与度很高，前半段语文部分注意力稍有分散，但在提醒后很快集中。数学部分表现尤其出色，能主动圈出关键词并写出完整步骤。</w:t>
      </w:r>
    </w:p>
    <w:p>
      <w:r>
        <w:rPr>
          <w:b/>
        </w:rPr>
        <w:t>strengths：</w:t>
      </w:r>
      <w:r>
        <w:t>孩子理解能力较强，能快速掌握方法要点；在数学步骤书写上表现出良好的逻辑性；愿意配合课堂节奏，积极回答问题。</w:t>
      </w:r>
    </w:p>
    <w:p>
      <w:r>
        <w:rPr>
          <w:b/>
        </w:rPr>
        <w:t>problems found：</w:t>
      </w:r>
      <w:r>
        <w:t>语文概括时容易遗漏情感部分，只关注事件；注意力在前20分钟略有波动，需要外部提醒才能持续专注；审题时偶尔会漏看条件。</w:t>
      </w:r>
    </w:p>
    <w:p>
      <w:r>
        <w:rPr>
          <w:b/>
        </w:rPr>
        <w:t>improvement strategy：</w:t>
      </w:r>
      <w:r>
        <w:t>下周会继续通过课外短文训练概括的完整性，并加入‘情感标签’练习；数学方面会增加审题专项训练，要求每道题先口头复述条件再动笔。同时，我们会一起制定每日学习计划，帮助孩子提高自制力和规划能力。</w:t>
      </w:r>
    </w:p>
    <w:p>
      <w:r>
        <w:rPr>
          <w:b/>
        </w:rPr>
        <w:t>home support suggestions：</w:t>
      </w:r>
      <w:r>
        <w:t>建议家长每天花5分钟检查孩子的预习批注和数学步骤，给予具体表扬（如‘你今天圈出了三个关键词，很仔细’），避免笼统夸奖。可以和孩子一起制定一个‘每日学习任务清单’，完成后打勾，培养规划习惯。</w:t>
      </w:r>
    </w:p>
    <w:p>
      <w:r>
        <w:rPr>
          <w:b/>
        </w:rPr>
        <w:t>next lesson plan：</w:t>
      </w:r>
      <w:r>
        <w:t>下节课将继续深化语文概括与批注能力，引入非连续性文本阅读；数学将进入‘二次根式’的预习，继续强化审题和步骤规范。同时会检查本周的预习任务完成情况。</w:t>
      </w:r>
    </w:p>
    <w:p>
      <w:r>
        <w:rPr>
          <w:b/>
        </w:rPr>
        <w:t>school content boundary note：</w:t>
      </w:r>
      <w:r>
        <w:t>本节课未涉及任何学校课文精讲，所有训练材料均为原创或课外选文，符合能力导向型家教原则。</w:t>
      </w:r>
    </w:p>
    <w:p>
      <w:pPr>
        <w:pStyle w:val="Heading3"/>
      </w:pPr>
      <w:r>
        <w:t>下节课建议</w:t>
      </w:r>
    </w:p>
    <w:p>
      <w:pPr>
        <w:pStyle w:val="ListBullet"/>
      </w:pPr>
      <w:r>
        <w:t>继续训练语文概括的完整性，加入情感分析</w:t>
      </w:r>
    </w:p>
    <w:p>
      <w:pPr>
        <w:pStyle w:val="ListBullet"/>
      </w:pPr>
      <w:r>
        <w:t>数学增加审题专项训练，要求口头复述条件</w:t>
      </w:r>
    </w:p>
    <w:p>
      <w:pPr>
        <w:pStyle w:val="ListBullet"/>
      </w:pPr>
      <w:r>
        <w:t>引入番茄工作法，帮助提高专注力</w:t>
      </w:r>
    </w:p>
    <w:p>
      <w:pPr>
        <w:pStyle w:val="ListBullet"/>
      </w:pPr>
      <w:r>
        <w:t>指导制定更具体的每日学习计划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