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756" w:rsidRDefault="001E6756" w:rsidP="00AB58E4">
      <w:pPr>
        <w:ind w:firstLineChars="400" w:firstLine="1280"/>
        <w:rPr>
          <w:sz w:val="32"/>
          <w:szCs w:val="32"/>
        </w:rPr>
      </w:pPr>
    </w:p>
    <w:p w:rsidR="001E6756" w:rsidRDefault="001E6756" w:rsidP="00AB58E4">
      <w:pPr>
        <w:ind w:firstLineChars="400" w:firstLine="1280"/>
        <w:rPr>
          <w:sz w:val="32"/>
          <w:szCs w:val="32"/>
        </w:rPr>
      </w:pPr>
    </w:p>
    <w:p w:rsidR="001E6756" w:rsidRDefault="001E6756" w:rsidP="00AB58E4">
      <w:pPr>
        <w:ind w:firstLineChars="400" w:firstLine="1280"/>
        <w:rPr>
          <w:sz w:val="32"/>
          <w:szCs w:val="32"/>
        </w:rPr>
      </w:pPr>
    </w:p>
    <w:p w:rsidR="001E6756" w:rsidRDefault="001E6756" w:rsidP="00AB58E4">
      <w:pPr>
        <w:ind w:firstLineChars="400" w:firstLine="1280"/>
        <w:rPr>
          <w:sz w:val="32"/>
          <w:szCs w:val="32"/>
        </w:rPr>
      </w:pPr>
    </w:p>
    <w:p w:rsidR="001E6756" w:rsidRDefault="001E6756" w:rsidP="00AB58E4">
      <w:pPr>
        <w:ind w:firstLineChars="400" w:firstLine="1280"/>
        <w:rPr>
          <w:sz w:val="32"/>
          <w:szCs w:val="32"/>
        </w:rPr>
      </w:pPr>
    </w:p>
    <w:p w:rsidR="001E6756" w:rsidRDefault="001E6756" w:rsidP="00AB58E4">
      <w:pPr>
        <w:ind w:firstLineChars="400" w:firstLine="1280"/>
        <w:rPr>
          <w:sz w:val="32"/>
          <w:szCs w:val="32"/>
        </w:rPr>
      </w:pPr>
    </w:p>
    <w:p w:rsidR="003F601D" w:rsidRDefault="003F601D" w:rsidP="003F601D">
      <w:pPr>
        <w:widowControl/>
        <w:jc w:val="center"/>
        <w:rPr>
          <w:rFonts w:ascii="宋体" w:eastAsia="宋体" w:hAnsi="宋体" w:cs="Times New Roman"/>
          <w:bCs/>
          <w:noProof/>
          <w:color w:val="000000"/>
          <w:sz w:val="72"/>
          <w:szCs w:val="72"/>
        </w:rPr>
      </w:pPr>
      <w:r>
        <w:rPr>
          <w:rFonts w:ascii="宋体" w:eastAsia="宋体" w:hAnsi="宋体" w:cs="Times New Roman"/>
          <w:bCs/>
          <w:noProof/>
          <w:color w:val="000000"/>
          <w:sz w:val="72"/>
          <w:szCs w:val="72"/>
        </w:rPr>
        <w:t>数据流离群点检测</w:t>
      </w:r>
    </w:p>
    <w:p w:rsidR="00414B42" w:rsidRPr="003F601D" w:rsidRDefault="00AB58E4" w:rsidP="003F601D">
      <w:pPr>
        <w:widowControl/>
        <w:jc w:val="center"/>
        <w:rPr>
          <w:rFonts w:ascii="宋体" w:eastAsia="宋体" w:hAnsi="宋体" w:cs="Times New Roman"/>
          <w:bCs/>
          <w:noProof/>
          <w:color w:val="000000"/>
          <w:sz w:val="72"/>
          <w:szCs w:val="72"/>
        </w:rPr>
      </w:pPr>
      <w:r w:rsidRPr="003F601D">
        <w:rPr>
          <w:rFonts w:ascii="宋体" w:eastAsia="宋体" w:hAnsi="宋体" w:cs="Times New Roman"/>
          <w:bCs/>
          <w:noProof/>
          <w:color w:val="000000"/>
          <w:sz w:val="72"/>
          <w:szCs w:val="72"/>
        </w:rPr>
        <w:t>（检测</w:t>
      </w:r>
      <w:r w:rsidR="00E978F9" w:rsidRPr="003F601D">
        <w:rPr>
          <w:rFonts w:ascii="宋体" w:eastAsia="宋体" w:hAnsi="宋体" w:cs="Times New Roman"/>
          <w:bCs/>
          <w:noProof/>
          <w:color w:val="000000"/>
          <w:sz w:val="72"/>
          <w:szCs w:val="72"/>
        </w:rPr>
        <w:t>信用</w:t>
      </w:r>
      <w:r w:rsidRPr="003F601D">
        <w:rPr>
          <w:rFonts w:ascii="宋体" w:eastAsia="宋体" w:hAnsi="宋体" w:cs="Times New Roman"/>
          <w:bCs/>
          <w:noProof/>
          <w:color w:val="000000"/>
          <w:sz w:val="72"/>
          <w:szCs w:val="72"/>
        </w:rPr>
        <w:t>卡收支流量）</w:t>
      </w:r>
    </w:p>
    <w:p w:rsidR="001E6756" w:rsidRPr="003F601D" w:rsidRDefault="001E6756" w:rsidP="003F601D">
      <w:pPr>
        <w:widowControl/>
        <w:jc w:val="center"/>
        <w:rPr>
          <w:rFonts w:ascii="宋体" w:eastAsia="宋体" w:hAnsi="宋体" w:cs="Times New Roman"/>
          <w:bCs/>
          <w:noProof/>
          <w:color w:val="000000"/>
          <w:sz w:val="72"/>
          <w:szCs w:val="72"/>
        </w:rPr>
      </w:pPr>
    </w:p>
    <w:p w:rsidR="001E6756" w:rsidRPr="003F601D" w:rsidRDefault="001E6756" w:rsidP="00AB58E4">
      <w:pPr>
        <w:ind w:firstLineChars="400" w:firstLine="1280"/>
        <w:rPr>
          <w:sz w:val="32"/>
          <w:szCs w:val="32"/>
        </w:rPr>
      </w:pPr>
    </w:p>
    <w:p w:rsidR="001E6756" w:rsidRDefault="001E6756" w:rsidP="00AB58E4">
      <w:pPr>
        <w:ind w:firstLineChars="800" w:firstLine="1680"/>
      </w:pPr>
    </w:p>
    <w:p w:rsidR="001E6756" w:rsidRDefault="001E6756" w:rsidP="00AB58E4">
      <w:pPr>
        <w:ind w:firstLineChars="800" w:firstLine="1680"/>
      </w:pPr>
    </w:p>
    <w:p w:rsidR="001E6756" w:rsidRDefault="001E6756" w:rsidP="00AB58E4">
      <w:pPr>
        <w:ind w:firstLineChars="800" w:firstLine="1680"/>
      </w:pPr>
    </w:p>
    <w:p w:rsidR="00AB58E4" w:rsidRPr="003F601D" w:rsidRDefault="00AB58E4" w:rsidP="00AB58E4">
      <w:pPr>
        <w:ind w:firstLineChars="800" w:firstLine="2409"/>
        <w:rPr>
          <w:rFonts w:ascii="宋体" w:hAnsi="宋体"/>
          <w:b/>
          <w:sz w:val="30"/>
        </w:rPr>
      </w:pPr>
      <w:r w:rsidRPr="003F601D">
        <w:rPr>
          <w:rFonts w:ascii="宋体" w:hAnsi="宋体"/>
          <w:b/>
          <w:sz w:val="30"/>
        </w:rPr>
        <w:t>组长</w:t>
      </w:r>
      <w:r w:rsidRPr="003F601D">
        <w:rPr>
          <w:rFonts w:ascii="宋体" w:hAnsi="宋体" w:hint="eastAsia"/>
          <w:b/>
          <w:sz w:val="30"/>
        </w:rPr>
        <w:t xml:space="preserve"> :</w:t>
      </w:r>
      <w:proofErr w:type="gramStart"/>
      <w:r w:rsidRPr="003F601D">
        <w:rPr>
          <w:rFonts w:ascii="宋体" w:hAnsi="宋体" w:hint="eastAsia"/>
          <w:b/>
          <w:sz w:val="30"/>
        </w:rPr>
        <w:t>耿慧玲</w:t>
      </w:r>
      <w:proofErr w:type="gramEnd"/>
      <w:r w:rsidRPr="003F601D">
        <w:rPr>
          <w:rFonts w:ascii="宋体" w:hAnsi="宋体" w:hint="eastAsia"/>
          <w:b/>
          <w:sz w:val="30"/>
        </w:rPr>
        <w:t xml:space="preserve">    13002307</w:t>
      </w:r>
      <w:r w:rsidRPr="003F601D">
        <w:rPr>
          <w:rFonts w:ascii="宋体" w:hAnsi="宋体"/>
          <w:b/>
          <w:sz w:val="30"/>
        </w:rPr>
        <w:t xml:space="preserve">      项目经理</w:t>
      </w:r>
    </w:p>
    <w:p w:rsidR="00AB58E4" w:rsidRPr="003F601D" w:rsidRDefault="00AB58E4" w:rsidP="003F601D">
      <w:pPr>
        <w:ind w:firstLineChars="800" w:firstLine="2409"/>
        <w:rPr>
          <w:rFonts w:ascii="宋体" w:hAnsi="宋体"/>
          <w:b/>
          <w:sz w:val="30"/>
        </w:rPr>
      </w:pPr>
      <w:r w:rsidRPr="003F601D">
        <w:rPr>
          <w:rFonts w:ascii="宋体" w:hAnsi="宋体"/>
          <w:b/>
          <w:sz w:val="30"/>
        </w:rPr>
        <w:t>组员</w:t>
      </w:r>
      <w:r w:rsidR="001E6756" w:rsidRPr="003F601D">
        <w:rPr>
          <w:rFonts w:ascii="宋体" w:hAnsi="宋体" w:hint="eastAsia"/>
          <w:b/>
          <w:sz w:val="30"/>
        </w:rPr>
        <w:t xml:space="preserve"> :</w:t>
      </w:r>
      <w:r w:rsidRPr="003F601D">
        <w:rPr>
          <w:rFonts w:ascii="宋体" w:hAnsi="宋体" w:hint="eastAsia"/>
          <w:b/>
          <w:sz w:val="30"/>
        </w:rPr>
        <w:t>孔佳丽   13002302</w:t>
      </w:r>
      <w:r w:rsidRPr="003F601D">
        <w:rPr>
          <w:rFonts w:ascii="宋体" w:hAnsi="宋体"/>
          <w:b/>
          <w:sz w:val="30"/>
        </w:rPr>
        <w:t xml:space="preserve">      业务分析师</w:t>
      </w:r>
    </w:p>
    <w:p w:rsidR="00AB58E4" w:rsidRPr="003F601D" w:rsidRDefault="00AB58E4">
      <w:pPr>
        <w:rPr>
          <w:rFonts w:ascii="宋体" w:hAnsi="宋体"/>
          <w:b/>
          <w:sz w:val="30"/>
        </w:rPr>
      </w:pPr>
      <w:r w:rsidRPr="003F601D">
        <w:rPr>
          <w:rFonts w:ascii="宋体" w:hAnsi="宋体" w:hint="eastAsia"/>
          <w:b/>
          <w:sz w:val="30"/>
        </w:rPr>
        <w:t xml:space="preserve">          </w:t>
      </w:r>
      <w:r w:rsidR="001E6756" w:rsidRPr="003F601D">
        <w:rPr>
          <w:rFonts w:ascii="宋体" w:hAnsi="宋体"/>
          <w:b/>
          <w:sz w:val="30"/>
        </w:rPr>
        <w:t xml:space="preserve">            </w:t>
      </w:r>
      <w:r w:rsidRPr="003F601D">
        <w:rPr>
          <w:rFonts w:ascii="宋体" w:hAnsi="宋体" w:hint="eastAsia"/>
          <w:b/>
          <w:sz w:val="30"/>
        </w:rPr>
        <w:t>王云      13002303</w:t>
      </w:r>
      <w:r w:rsidRPr="003F601D">
        <w:rPr>
          <w:rFonts w:ascii="宋体" w:hAnsi="宋体"/>
          <w:b/>
          <w:sz w:val="30"/>
        </w:rPr>
        <w:t xml:space="preserve">     软件工程师</w:t>
      </w:r>
    </w:p>
    <w:p w:rsidR="00AB58E4" w:rsidRPr="003F601D" w:rsidRDefault="00AB58E4">
      <w:pPr>
        <w:rPr>
          <w:rFonts w:ascii="宋体" w:hAnsi="宋体"/>
          <w:b/>
          <w:sz w:val="30"/>
        </w:rPr>
      </w:pPr>
      <w:r w:rsidRPr="003F601D">
        <w:rPr>
          <w:rFonts w:ascii="宋体" w:hAnsi="宋体" w:hint="eastAsia"/>
          <w:b/>
          <w:sz w:val="30"/>
        </w:rPr>
        <w:t xml:space="preserve">           </w:t>
      </w:r>
      <w:r w:rsidRPr="003F601D">
        <w:rPr>
          <w:rFonts w:ascii="宋体" w:hAnsi="宋体"/>
          <w:b/>
          <w:sz w:val="30"/>
        </w:rPr>
        <w:t xml:space="preserve">         </w:t>
      </w:r>
      <w:r w:rsidRPr="003F601D">
        <w:rPr>
          <w:rFonts w:ascii="宋体" w:hAnsi="宋体" w:hint="eastAsia"/>
          <w:b/>
          <w:sz w:val="30"/>
        </w:rPr>
        <w:t xml:space="preserve"> </w:t>
      </w:r>
      <w:r w:rsidR="001E6756" w:rsidRPr="003F601D">
        <w:rPr>
          <w:rFonts w:ascii="宋体" w:hAnsi="宋体"/>
          <w:b/>
          <w:sz w:val="30"/>
        </w:rPr>
        <w:t xml:space="preserve"> </w:t>
      </w:r>
      <w:r w:rsidRPr="003F601D">
        <w:rPr>
          <w:rFonts w:ascii="宋体" w:hAnsi="宋体" w:hint="eastAsia"/>
          <w:b/>
          <w:sz w:val="30"/>
        </w:rPr>
        <w:t>吴宇婷    13002305</w:t>
      </w:r>
      <w:r w:rsidR="003F601D">
        <w:rPr>
          <w:rFonts w:ascii="宋体" w:hAnsi="宋体"/>
          <w:b/>
          <w:sz w:val="30"/>
        </w:rPr>
        <w:t xml:space="preserve">     </w:t>
      </w:r>
      <w:r w:rsidRPr="003F601D">
        <w:rPr>
          <w:rFonts w:ascii="宋体" w:hAnsi="宋体"/>
          <w:b/>
          <w:sz w:val="30"/>
        </w:rPr>
        <w:t>需求工程师</w:t>
      </w:r>
    </w:p>
    <w:p w:rsidR="00AB58E4" w:rsidRPr="003F601D" w:rsidRDefault="00AB58E4">
      <w:pPr>
        <w:rPr>
          <w:rFonts w:ascii="宋体" w:hAnsi="宋体"/>
          <w:b/>
          <w:sz w:val="30"/>
        </w:rPr>
      </w:pPr>
      <w:r w:rsidRPr="003F601D">
        <w:rPr>
          <w:rFonts w:ascii="宋体" w:hAnsi="宋体" w:hint="eastAsia"/>
          <w:b/>
          <w:sz w:val="30"/>
        </w:rPr>
        <w:t xml:space="preserve">             </w:t>
      </w:r>
      <w:r w:rsidR="001E6756" w:rsidRPr="003F601D">
        <w:rPr>
          <w:rFonts w:ascii="宋体" w:hAnsi="宋体"/>
          <w:b/>
          <w:sz w:val="30"/>
        </w:rPr>
        <w:t xml:space="preserve">         </w:t>
      </w:r>
      <w:proofErr w:type="gramStart"/>
      <w:r w:rsidRPr="003F601D">
        <w:rPr>
          <w:rFonts w:ascii="宋体" w:hAnsi="宋体" w:hint="eastAsia"/>
          <w:b/>
          <w:sz w:val="30"/>
        </w:rPr>
        <w:t>李良咏</w:t>
      </w:r>
      <w:proofErr w:type="gramEnd"/>
      <w:r w:rsidRPr="003F601D">
        <w:rPr>
          <w:rFonts w:ascii="宋体" w:hAnsi="宋体" w:hint="eastAsia"/>
          <w:b/>
          <w:sz w:val="30"/>
        </w:rPr>
        <w:t xml:space="preserve">    13002306</w:t>
      </w:r>
      <w:r w:rsidRPr="003F601D">
        <w:rPr>
          <w:rFonts w:ascii="宋体" w:hAnsi="宋体"/>
          <w:b/>
          <w:sz w:val="30"/>
        </w:rPr>
        <w:t xml:space="preserve">       产品经理</w:t>
      </w:r>
    </w:p>
    <w:p w:rsidR="00AB58E4" w:rsidRPr="003F601D" w:rsidRDefault="00AB58E4">
      <w:pPr>
        <w:rPr>
          <w:rFonts w:ascii="宋体" w:hAnsi="宋体"/>
          <w:b/>
          <w:sz w:val="30"/>
        </w:rPr>
      </w:pPr>
    </w:p>
    <w:p w:rsidR="00AB58E4" w:rsidRPr="003F601D" w:rsidRDefault="00AB58E4">
      <w:pPr>
        <w:rPr>
          <w:rFonts w:ascii="宋体" w:hAnsi="宋体"/>
          <w:b/>
          <w:sz w:val="30"/>
        </w:rPr>
      </w:pPr>
    </w:p>
    <w:p w:rsidR="00AB58E4" w:rsidRDefault="00AB58E4"/>
    <w:p w:rsidR="001E6756" w:rsidRDefault="003F601D">
      <w:r>
        <w:rPr>
          <w:rFonts w:hint="eastAsia"/>
        </w:rPr>
        <w:t xml:space="preserve"> </w:t>
      </w:r>
      <w:r>
        <w:t xml:space="preserve">               </w:t>
      </w:r>
      <w:r w:rsidRPr="003F601D">
        <w:rPr>
          <w:rFonts w:ascii="宋体" w:hAnsi="宋体"/>
          <w:b/>
          <w:sz w:val="30"/>
        </w:rPr>
        <w:t>指导单位：</w:t>
      </w:r>
      <w:r w:rsidRPr="003F601D">
        <w:rPr>
          <w:rFonts w:ascii="宋体" w:hAnsi="宋体" w:hint="eastAsia"/>
          <w:b/>
          <w:sz w:val="30"/>
        </w:rPr>
        <w:t>计算机学院软件工程系</w:t>
      </w:r>
    </w:p>
    <w:p w:rsidR="001E6756" w:rsidRDefault="003F601D">
      <w:r>
        <w:rPr>
          <w:rFonts w:hint="eastAsia"/>
        </w:rPr>
        <w:t xml:space="preserve">                </w:t>
      </w:r>
      <w:r>
        <w:rPr>
          <w:rFonts w:ascii="宋体" w:hAnsi="宋体" w:hint="eastAsia"/>
          <w:b/>
          <w:sz w:val="30"/>
        </w:rPr>
        <w:t xml:space="preserve">指导教师 ：  </w:t>
      </w:r>
      <w:r w:rsidRPr="003F601D">
        <w:rPr>
          <w:rFonts w:ascii="宋体" w:hAnsi="宋体" w:hint="eastAsia"/>
          <w:b/>
          <w:sz w:val="30"/>
        </w:rPr>
        <w:t>陈云芳</w:t>
      </w:r>
    </w:p>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1E6756" w:rsidRDefault="001E6756"/>
    <w:p w:rsidR="00AB58E4" w:rsidRDefault="00AB58E4"/>
    <w:p w:rsidR="00AB58E4" w:rsidRPr="00992F36" w:rsidRDefault="00AB58E4">
      <w:pPr>
        <w:rPr>
          <w:sz w:val="28"/>
          <w:szCs w:val="28"/>
        </w:rPr>
      </w:pPr>
      <w:r>
        <w:rPr>
          <w:rFonts w:hint="eastAsia"/>
        </w:rPr>
        <w:t xml:space="preserve">      </w:t>
      </w:r>
      <w:r w:rsidRPr="00E978F9">
        <w:rPr>
          <w:rFonts w:hint="eastAsia"/>
          <w:sz w:val="28"/>
          <w:szCs w:val="28"/>
        </w:rPr>
        <w:t>需求分析</w:t>
      </w:r>
      <w:r w:rsidR="00E978F9" w:rsidRPr="00E978F9">
        <w:rPr>
          <w:rFonts w:hint="eastAsia"/>
          <w:sz w:val="28"/>
          <w:szCs w:val="28"/>
        </w:rPr>
        <w:t>：</w:t>
      </w:r>
      <w:r w:rsidR="00E978F9" w:rsidRPr="00992F36">
        <w:rPr>
          <w:rFonts w:hint="eastAsia"/>
          <w:sz w:val="28"/>
          <w:szCs w:val="28"/>
        </w:rPr>
        <w:t>随着信息时代的快速发展，信用卡欺诈事件越来越多，</w:t>
      </w:r>
      <w:proofErr w:type="gramStart"/>
      <w:r w:rsidR="00E978F9" w:rsidRPr="00992F36">
        <w:rPr>
          <w:rFonts w:hint="eastAsia"/>
          <w:sz w:val="28"/>
          <w:szCs w:val="28"/>
        </w:rPr>
        <w:t>但盗卡者</w:t>
      </w:r>
      <w:proofErr w:type="gramEnd"/>
      <w:r w:rsidR="00E978F9" w:rsidRPr="00992F36">
        <w:rPr>
          <w:rFonts w:hint="eastAsia"/>
          <w:sz w:val="28"/>
          <w:szCs w:val="28"/>
        </w:rPr>
        <w:t>的交易模式会显著改变——购物地点和购买物品。信用卡收支流量检测的基本思想是检测出那些不同于正常情况的交易。</w:t>
      </w:r>
    </w:p>
    <w:p w:rsidR="00992F36" w:rsidRDefault="00E978F9" w:rsidP="00992F36">
      <w:pPr>
        <w:ind w:firstLineChars="200" w:firstLine="560"/>
        <w:rPr>
          <w:sz w:val="28"/>
          <w:szCs w:val="28"/>
        </w:rPr>
      </w:pPr>
      <w:r w:rsidRPr="00992F36">
        <w:rPr>
          <w:rFonts w:hint="eastAsia"/>
          <w:sz w:val="28"/>
          <w:szCs w:val="28"/>
        </w:rPr>
        <w:t>实现功能</w:t>
      </w:r>
      <w:r w:rsidRPr="00992F36">
        <w:rPr>
          <w:rFonts w:hint="eastAsia"/>
          <w:sz w:val="28"/>
          <w:szCs w:val="28"/>
        </w:rPr>
        <w:t>:</w:t>
      </w:r>
      <w:r w:rsidR="00AB58E4" w:rsidRPr="00992F36">
        <w:rPr>
          <w:rFonts w:hint="eastAsia"/>
          <w:sz w:val="28"/>
          <w:szCs w:val="28"/>
        </w:rPr>
        <w:t xml:space="preserve">   </w:t>
      </w:r>
      <w:r w:rsidR="00992F36">
        <w:rPr>
          <w:sz w:val="28"/>
          <w:szCs w:val="28"/>
        </w:rPr>
        <w:t xml:space="preserve"> </w:t>
      </w:r>
    </w:p>
    <w:p w:rsidR="00AB58E4" w:rsidRDefault="00992F36" w:rsidP="00992F36">
      <w:pPr>
        <w:pStyle w:val="a3"/>
        <w:numPr>
          <w:ilvl w:val="0"/>
          <w:numId w:val="5"/>
        </w:numPr>
        <w:ind w:firstLineChars="0"/>
        <w:rPr>
          <w:sz w:val="28"/>
          <w:szCs w:val="28"/>
        </w:rPr>
      </w:pPr>
      <w:r>
        <w:rPr>
          <w:rFonts w:hint="eastAsia"/>
          <w:sz w:val="28"/>
          <w:szCs w:val="28"/>
        </w:rPr>
        <w:t>数据库管理</w:t>
      </w:r>
    </w:p>
    <w:p w:rsidR="00992F36" w:rsidRDefault="00992F36" w:rsidP="00992F36">
      <w:pPr>
        <w:pStyle w:val="a3"/>
        <w:numPr>
          <w:ilvl w:val="0"/>
          <w:numId w:val="5"/>
        </w:numPr>
        <w:ind w:firstLineChars="0"/>
        <w:rPr>
          <w:sz w:val="28"/>
          <w:szCs w:val="28"/>
        </w:rPr>
      </w:pPr>
      <w:r>
        <w:rPr>
          <w:sz w:val="28"/>
          <w:szCs w:val="28"/>
        </w:rPr>
        <w:t>每个数据都有</w:t>
      </w:r>
      <w:r>
        <w:rPr>
          <w:sz w:val="28"/>
          <w:szCs w:val="28"/>
        </w:rPr>
        <w:t>4</w:t>
      </w:r>
      <w:r>
        <w:rPr>
          <w:sz w:val="28"/>
          <w:szCs w:val="28"/>
        </w:rPr>
        <w:t>个属性：时间，地点，消费额，消费产品</w:t>
      </w:r>
    </w:p>
    <w:p w:rsidR="00992F36" w:rsidRDefault="00992F36" w:rsidP="00992F36">
      <w:pPr>
        <w:pStyle w:val="a3"/>
        <w:numPr>
          <w:ilvl w:val="0"/>
          <w:numId w:val="5"/>
        </w:numPr>
        <w:ind w:firstLineChars="0"/>
        <w:rPr>
          <w:sz w:val="28"/>
          <w:szCs w:val="28"/>
        </w:rPr>
      </w:pPr>
      <w:r>
        <w:rPr>
          <w:sz w:val="28"/>
          <w:szCs w:val="28"/>
        </w:rPr>
        <w:t>聚类</w:t>
      </w:r>
      <w:r>
        <w:rPr>
          <w:rFonts w:hint="eastAsia"/>
          <w:sz w:val="28"/>
          <w:szCs w:val="28"/>
        </w:rPr>
        <w:t xml:space="preserve">:  </w:t>
      </w:r>
      <w:r>
        <w:rPr>
          <w:rFonts w:hint="eastAsia"/>
          <w:sz w:val="28"/>
          <w:szCs w:val="28"/>
        </w:rPr>
        <w:t>聚类方法</w:t>
      </w:r>
      <w:r>
        <w:rPr>
          <w:rFonts w:hint="eastAsia"/>
          <w:sz w:val="28"/>
          <w:szCs w:val="28"/>
        </w:rPr>
        <w:t>k</w:t>
      </w:r>
      <w:r>
        <w:rPr>
          <w:sz w:val="28"/>
          <w:szCs w:val="28"/>
        </w:rPr>
        <w:t>-means</w:t>
      </w:r>
      <w:r>
        <w:rPr>
          <w:sz w:val="28"/>
          <w:szCs w:val="28"/>
        </w:rPr>
        <w:t>算法（基于划分）</w:t>
      </w:r>
    </w:p>
    <w:p w:rsidR="00992F36" w:rsidRPr="00992F36" w:rsidRDefault="00992F36" w:rsidP="00992F36">
      <w:pPr>
        <w:pStyle w:val="a3"/>
        <w:numPr>
          <w:ilvl w:val="0"/>
          <w:numId w:val="5"/>
        </w:numPr>
        <w:ind w:firstLineChars="0"/>
        <w:rPr>
          <w:sz w:val="28"/>
          <w:szCs w:val="28"/>
        </w:rPr>
      </w:pPr>
      <w:r>
        <w:rPr>
          <w:sz w:val="28"/>
          <w:szCs w:val="28"/>
        </w:rPr>
        <w:t>给出每个聚类占全体实例的百分比，可以</w:t>
      </w:r>
      <w:r w:rsidR="00D11F89">
        <w:rPr>
          <w:sz w:val="28"/>
          <w:szCs w:val="28"/>
        </w:rPr>
        <w:t>以图像的方式</w:t>
      </w:r>
      <w:r>
        <w:rPr>
          <w:sz w:val="28"/>
          <w:szCs w:val="28"/>
        </w:rPr>
        <w:t>显示</w:t>
      </w:r>
      <w:r w:rsidR="00D11F89">
        <w:rPr>
          <w:sz w:val="28"/>
          <w:szCs w:val="28"/>
        </w:rPr>
        <w:t>实例在聚类中的位置，显示实例和属性之间的关系。</w:t>
      </w:r>
    </w:p>
    <w:p w:rsidR="00AB58E4" w:rsidRDefault="00AB58E4" w:rsidP="00992F36"/>
    <w:p w:rsidR="00AB58E4" w:rsidRDefault="00AB58E4"/>
    <w:p w:rsidR="00AB58E4" w:rsidRDefault="00AB58E4">
      <w:r>
        <w:t xml:space="preserve"> </w:t>
      </w:r>
    </w:p>
    <w:p w:rsidR="008E3837" w:rsidRDefault="008E3837"/>
    <w:p w:rsidR="008E3837" w:rsidRDefault="008E3837"/>
    <w:p w:rsidR="008E3837" w:rsidRDefault="008E3837">
      <w:r w:rsidRPr="008E3837">
        <w:rPr>
          <w:noProof/>
        </w:rPr>
        <w:drawing>
          <wp:inline distT="0" distB="0" distL="0" distR="0">
            <wp:extent cx="4190365" cy="4246245"/>
            <wp:effectExtent l="0" t="0" r="635" b="1905"/>
            <wp:docPr id="1" name="图片 1" descr="G:\用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用例图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4246245"/>
                    </a:xfrm>
                    <a:prstGeom prst="rect">
                      <a:avLst/>
                    </a:prstGeom>
                    <a:noFill/>
                    <a:ln>
                      <a:noFill/>
                    </a:ln>
                  </pic:spPr>
                </pic:pic>
              </a:graphicData>
            </a:graphic>
          </wp:inline>
        </w:drawing>
      </w:r>
      <w:bookmarkStart w:id="0" w:name="_GoBack"/>
      <w:bookmarkEnd w:id="0"/>
    </w:p>
    <w:sectPr w:rsidR="008E383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55C" w:rsidRDefault="008A655C" w:rsidP="008E3837">
      <w:r>
        <w:separator/>
      </w:r>
    </w:p>
  </w:endnote>
  <w:endnote w:type="continuationSeparator" w:id="0">
    <w:p w:rsidR="008A655C" w:rsidRDefault="008A655C" w:rsidP="008E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37" w:rsidRDefault="008E3837">
    <w:pPr>
      <w:pStyle w:val="a5"/>
    </w:pPr>
  </w:p>
  <w:p w:rsidR="008E3837" w:rsidRDefault="008E3837">
    <w:pPr>
      <w:pStyle w:val="a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55C" w:rsidRDefault="008A655C" w:rsidP="008E3837">
      <w:r>
        <w:separator/>
      </w:r>
    </w:p>
  </w:footnote>
  <w:footnote w:type="continuationSeparator" w:id="0">
    <w:p w:rsidR="008A655C" w:rsidRDefault="008A655C" w:rsidP="008E3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55AE"/>
    <w:multiLevelType w:val="hybridMultilevel"/>
    <w:tmpl w:val="7DF6C3AA"/>
    <w:lvl w:ilvl="0" w:tplc="0409000F">
      <w:start w:val="1"/>
      <w:numFmt w:val="decimal"/>
      <w:lvlText w:val="%1."/>
      <w:lvlJc w:val="left"/>
      <w:pPr>
        <w:ind w:left="4615" w:hanging="420"/>
      </w:pPr>
    </w:lvl>
    <w:lvl w:ilvl="1" w:tplc="04090019" w:tentative="1">
      <w:start w:val="1"/>
      <w:numFmt w:val="lowerLetter"/>
      <w:lvlText w:val="%2)"/>
      <w:lvlJc w:val="left"/>
      <w:pPr>
        <w:ind w:left="5035" w:hanging="420"/>
      </w:pPr>
    </w:lvl>
    <w:lvl w:ilvl="2" w:tplc="0409001B" w:tentative="1">
      <w:start w:val="1"/>
      <w:numFmt w:val="lowerRoman"/>
      <w:lvlText w:val="%3."/>
      <w:lvlJc w:val="right"/>
      <w:pPr>
        <w:ind w:left="5455" w:hanging="420"/>
      </w:pPr>
    </w:lvl>
    <w:lvl w:ilvl="3" w:tplc="0409000F" w:tentative="1">
      <w:start w:val="1"/>
      <w:numFmt w:val="decimal"/>
      <w:lvlText w:val="%4."/>
      <w:lvlJc w:val="left"/>
      <w:pPr>
        <w:ind w:left="5875" w:hanging="420"/>
      </w:pPr>
    </w:lvl>
    <w:lvl w:ilvl="4" w:tplc="04090019" w:tentative="1">
      <w:start w:val="1"/>
      <w:numFmt w:val="lowerLetter"/>
      <w:lvlText w:val="%5)"/>
      <w:lvlJc w:val="left"/>
      <w:pPr>
        <w:ind w:left="6295" w:hanging="420"/>
      </w:pPr>
    </w:lvl>
    <w:lvl w:ilvl="5" w:tplc="0409001B" w:tentative="1">
      <w:start w:val="1"/>
      <w:numFmt w:val="lowerRoman"/>
      <w:lvlText w:val="%6."/>
      <w:lvlJc w:val="right"/>
      <w:pPr>
        <w:ind w:left="6715" w:hanging="420"/>
      </w:pPr>
    </w:lvl>
    <w:lvl w:ilvl="6" w:tplc="0409000F" w:tentative="1">
      <w:start w:val="1"/>
      <w:numFmt w:val="decimal"/>
      <w:lvlText w:val="%7."/>
      <w:lvlJc w:val="left"/>
      <w:pPr>
        <w:ind w:left="7135" w:hanging="420"/>
      </w:pPr>
    </w:lvl>
    <w:lvl w:ilvl="7" w:tplc="04090019" w:tentative="1">
      <w:start w:val="1"/>
      <w:numFmt w:val="lowerLetter"/>
      <w:lvlText w:val="%8)"/>
      <w:lvlJc w:val="left"/>
      <w:pPr>
        <w:ind w:left="7555" w:hanging="420"/>
      </w:pPr>
    </w:lvl>
    <w:lvl w:ilvl="8" w:tplc="0409001B" w:tentative="1">
      <w:start w:val="1"/>
      <w:numFmt w:val="lowerRoman"/>
      <w:lvlText w:val="%9."/>
      <w:lvlJc w:val="right"/>
      <w:pPr>
        <w:ind w:left="7975" w:hanging="420"/>
      </w:pPr>
    </w:lvl>
  </w:abstractNum>
  <w:abstractNum w:abstractNumId="1">
    <w:nsid w:val="122F3BC2"/>
    <w:multiLevelType w:val="hybridMultilevel"/>
    <w:tmpl w:val="6B82B3E8"/>
    <w:lvl w:ilvl="0" w:tplc="0409000F">
      <w:start w:val="1"/>
      <w:numFmt w:val="decimal"/>
      <w:lvlText w:val="%1."/>
      <w:lvlJc w:val="left"/>
      <w:pPr>
        <w:ind w:left="5035" w:hanging="420"/>
      </w:pPr>
    </w:lvl>
    <w:lvl w:ilvl="1" w:tplc="04090019" w:tentative="1">
      <w:start w:val="1"/>
      <w:numFmt w:val="lowerLetter"/>
      <w:lvlText w:val="%2)"/>
      <w:lvlJc w:val="left"/>
      <w:pPr>
        <w:ind w:left="5455" w:hanging="420"/>
      </w:pPr>
    </w:lvl>
    <w:lvl w:ilvl="2" w:tplc="0409001B" w:tentative="1">
      <w:start w:val="1"/>
      <w:numFmt w:val="lowerRoman"/>
      <w:lvlText w:val="%3."/>
      <w:lvlJc w:val="right"/>
      <w:pPr>
        <w:ind w:left="5875" w:hanging="420"/>
      </w:pPr>
    </w:lvl>
    <w:lvl w:ilvl="3" w:tplc="0409000F" w:tentative="1">
      <w:start w:val="1"/>
      <w:numFmt w:val="decimal"/>
      <w:lvlText w:val="%4."/>
      <w:lvlJc w:val="left"/>
      <w:pPr>
        <w:ind w:left="6295" w:hanging="420"/>
      </w:pPr>
    </w:lvl>
    <w:lvl w:ilvl="4" w:tplc="04090019" w:tentative="1">
      <w:start w:val="1"/>
      <w:numFmt w:val="lowerLetter"/>
      <w:lvlText w:val="%5)"/>
      <w:lvlJc w:val="left"/>
      <w:pPr>
        <w:ind w:left="6715" w:hanging="420"/>
      </w:pPr>
    </w:lvl>
    <w:lvl w:ilvl="5" w:tplc="0409001B" w:tentative="1">
      <w:start w:val="1"/>
      <w:numFmt w:val="lowerRoman"/>
      <w:lvlText w:val="%6."/>
      <w:lvlJc w:val="right"/>
      <w:pPr>
        <w:ind w:left="7135" w:hanging="420"/>
      </w:pPr>
    </w:lvl>
    <w:lvl w:ilvl="6" w:tplc="0409000F" w:tentative="1">
      <w:start w:val="1"/>
      <w:numFmt w:val="decimal"/>
      <w:lvlText w:val="%7."/>
      <w:lvlJc w:val="left"/>
      <w:pPr>
        <w:ind w:left="7555" w:hanging="420"/>
      </w:pPr>
    </w:lvl>
    <w:lvl w:ilvl="7" w:tplc="04090019" w:tentative="1">
      <w:start w:val="1"/>
      <w:numFmt w:val="lowerLetter"/>
      <w:lvlText w:val="%8)"/>
      <w:lvlJc w:val="left"/>
      <w:pPr>
        <w:ind w:left="7975" w:hanging="420"/>
      </w:pPr>
    </w:lvl>
    <w:lvl w:ilvl="8" w:tplc="0409001B" w:tentative="1">
      <w:start w:val="1"/>
      <w:numFmt w:val="lowerRoman"/>
      <w:lvlText w:val="%9."/>
      <w:lvlJc w:val="right"/>
      <w:pPr>
        <w:ind w:left="8395" w:hanging="420"/>
      </w:pPr>
    </w:lvl>
  </w:abstractNum>
  <w:abstractNum w:abstractNumId="2">
    <w:nsid w:val="35CC1CDA"/>
    <w:multiLevelType w:val="hybridMultilevel"/>
    <w:tmpl w:val="01C41938"/>
    <w:lvl w:ilvl="0" w:tplc="0409000F">
      <w:start w:val="1"/>
      <w:numFmt w:val="decimal"/>
      <w:lvlText w:val="%1."/>
      <w:lvlJc w:val="left"/>
      <w:pPr>
        <w:ind w:left="695" w:hanging="420"/>
      </w:p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3">
    <w:nsid w:val="3FF85148"/>
    <w:multiLevelType w:val="hybridMultilevel"/>
    <w:tmpl w:val="D6449A88"/>
    <w:lvl w:ilvl="0" w:tplc="0409000F">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4">
    <w:nsid w:val="7D2B2601"/>
    <w:multiLevelType w:val="hybridMultilevel"/>
    <w:tmpl w:val="6E8EC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8F"/>
    <w:rsid w:val="000122FC"/>
    <w:rsid w:val="000423F7"/>
    <w:rsid w:val="0013103E"/>
    <w:rsid w:val="001C4F8B"/>
    <w:rsid w:val="001E6756"/>
    <w:rsid w:val="00261BFD"/>
    <w:rsid w:val="00264807"/>
    <w:rsid w:val="00292AD0"/>
    <w:rsid w:val="00347A7A"/>
    <w:rsid w:val="00352261"/>
    <w:rsid w:val="003A4CCD"/>
    <w:rsid w:val="003F29D3"/>
    <w:rsid w:val="003F601D"/>
    <w:rsid w:val="00414B42"/>
    <w:rsid w:val="00420F8F"/>
    <w:rsid w:val="00482C45"/>
    <w:rsid w:val="00496655"/>
    <w:rsid w:val="004C6A58"/>
    <w:rsid w:val="00532753"/>
    <w:rsid w:val="00562E67"/>
    <w:rsid w:val="0057611F"/>
    <w:rsid w:val="005C71F7"/>
    <w:rsid w:val="005F1629"/>
    <w:rsid w:val="006318C7"/>
    <w:rsid w:val="006A2072"/>
    <w:rsid w:val="006C1EF0"/>
    <w:rsid w:val="007138C3"/>
    <w:rsid w:val="00745A55"/>
    <w:rsid w:val="007D1BDE"/>
    <w:rsid w:val="00861073"/>
    <w:rsid w:val="008A655C"/>
    <w:rsid w:val="008A7D14"/>
    <w:rsid w:val="008E3837"/>
    <w:rsid w:val="009737BD"/>
    <w:rsid w:val="00992F36"/>
    <w:rsid w:val="009E19BE"/>
    <w:rsid w:val="00A1509C"/>
    <w:rsid w:val="00A9519E"/>
    <w:rsid w:val="00AB58E4"/>
    <w:rsid w:val="00AE4E72"/>
    <w:rsid w:val="00B36863"/>
    <w:rsid w:val="00B52776"/>
    <w:rsid w:val="00BC45FB"/>
    <w:rsid w:val="00BE6146"/>
    <w:rsid w:val="00C950E6"/>
    <w:rsid w:val="00CE451E"/>
    <w:rsid w:val="00D11F89"/>
    <w:rsid w:val="00DA4F74"/>
    <w:rsid w:val="00DD4743"/>
    <w:rsid w:val="00E019A9"/>
    <w:rsid w:val="00E42B3C"/>
    <w:rsid w:val="00E826C2"/>
    <w:rsid w:val="00E978F9"/>
    <w:rsid w:val="00FB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318F4-B524-41C3-9EF4-C58EA813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F36"/>
    <w:pPr>
      <w:ind w:firstLineChars="200" w:firstLine="420"/>
    </w:pPr>
  </w:style>
  <w:style w:type="paragraph" w:styleId="a4">
    <w:name w:val="header"/>
    <w:basedOn w:val="a"/>
    <w:link w:val="Char"/>
    <w:uiPriority w:val="99"/>
    <w:unhideWhenUsed/>
    <w:rsid w:val="008E3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3837"/>
    <w:rPr>
      <w:sz w:val="18"/>
      <w:szCs w:val="18"/>
    </w:rPr>
  </w:style>
  <w:style w:type="paragraph" w:styleId="a5">
    <w:name w:val="footer"/>
    <w:basedOn w:val="a"/>
    <w:link w:val="Char0"/>
    <w:uiPriority w:val="99"/>
    <w:unhideWhenUsed/>
    <w:rsid w:val="008E3837"/>
    <w:pPr>
      <w:tabs>
        <w:tab w:val="center" w:pos="4153"/>
        <w:tab w:val="right" w:pos="8306"/>
      </w:tabs>
      <w:snapToGrid w:val="0"/>
      <w:jc w:val="left"/>
    </w:pPr>
    <w:rPr>
      <w:sz w:val="18"/>
      <w:szCs w:val="18"/>
    </w:rPr>
  </w:style>
  <w:style w:type="character" w:customStyle="1" w:styleId="Char0">
    <w:name w:val="页脚 Char"/>
    <w:basedOn w:val="a0"/>
    <w:link w:val="a5"/>
    <w:uiPriority w:val="99"/>
    <w:rsid w:val="008E38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A7A0-7FE2-4185-9708-10342171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2015-04-15T13:16:00Z</dcterms:created>
  <dcterms:modified xsi:type="dcterms:W3CDTF">2015-05-06T11:16:00Z</dcterms:modified>
</cp:coreProperties>
</file>