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2018 Fall Exam3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5.1 Solution: θ(n).</w:t>
      </w:r>
    </w:p>
    <w:p w:rsidR="00000000" w:rsidDel="00000000" w:rsidP="00000000" w:rsidRDefault="00000000" w:rsidRPr="00000000" w14:paraId="00000003">
      <w:pPr>
        <w:spacing w:after="280" w:before="2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解决方法：复杂度肯定在两者之间</w:t>
      </w:r>
      <m:oMath>
        <m:r>
          <w:rPr>
            <w:rFonts w:ascii="Cambria Math" w:cs="Cambria Math" w:eastAsia="Cambria Math" w:hAnsi="Cambria Math"/>
          </w:rPr>
          <m:t xml:space="preserve"> 2∙T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+5n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m:oMath>
        <m:r>
          <w:rPr>
            <w:rFonts w:ascii="Cambria Math" w:cs="Cambria Math" w:eastAsia="Cambria Math" w:hAnsi="Cambria Math"/>
          </w:rPr>
          <m:t xml:space="preserve">2∙T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4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+5n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之间</w:t>
      </w:r>
    </w:p>
    <w:p w:rsidR="00000000" w:rsidDel="00000000" w:rsidP="00000000" w:rsidRDefault="00000000" w:rsidRPr="00000000" w14:paraId="00000004">
      <w:pPr>
        <w:spacing w:after="280" w:before="2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要是有错麻烦告知我一下，杨则势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2014 Fall Exam3</w:t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1.10 答案是False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等线 Light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88" w:lineRule="auto"/>
      <w:ind w:left="0" w:right="0" w:firstLine="36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88" w:lineRule="auto"/>
      <w:ind w:left="0" w:right="0" w:firstLine="36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88" w:lineRule="auto"/>
      <w:ind w:left="0" w:right="0" w:firstLine="36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88" w:lineRule="auto"/>
      <w:ind w:left="0" w:right="0" w:firstLine="36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88" w:lineRule="auto"/>
      <w:ind w:left="0" w:right="0" w:firstLine="36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88" w:lineRule="auto"/>
      <w:ind w:left="0" w:right="0" w:firstLine="36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rFonts w:ascii="等线 Light" w:cs="等线 Light" w:eastAsia="等线 Light" w:hAnsi="等线 Light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