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A4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DFT</w:t>
      </w:r>
    </w:p>
    <w:p w14:paraId="1487976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采样率Fs：至少是最高检测频率的两倍</w:t>
      </w:r>
    </w:p>
    <w:p w14:paraId="54CAC9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信号长度t：长度越短，不同频率信号的区别就越短，频谱分辨率越低，同一幅值占据</w:t>
      </w:r>
    </w:p>
    <w:p w14:paraId="36878C12">
      <w:pPr>
        <w:numPr>
          <w:ilvl w:val="0"/>
          <w:numId w:val="0"/>
        </w:numPr>
        <w:ind w:left="420" w:leftChars="2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的频域长度（某一频率范围）就越长。能够测量的等效最低非零频率是与信号长度相等的周期</w:t>
      </w:r>
    </w:p>
    <w:p w14:paraId="54320EC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频率范围：频率范围数与Fs点数相等，如，8个采样点，有F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lang w:val="en-US" w:eastAsia="zh-CN"/>
        </w:rPr>
        <w:t>-F</w:t>
      </w:r>
      <w:r>
        <w:rPr>
          <w:rFonts w:hint="eastAsia"/>
          <w:vertAlign w:val="subscript"/>
          <w:lang w:val="en-US" w:eastAsia="zh-CN"/>
        </w:rPr>
        <w:t>7</w:t>
      </w:r>
      <w:r>
        <w:rPr>
          <w:rFonts w:hint="eastAsia"/>
          <w:vertAlign w:val="baseline"/>
          <w:lang w:val="en-US" w:eastAsia="zh-CN"/>
        </w:rPr>
        <w:t>八个区域，其中F</w:t>
      </w:r>
      <w:r>
        <w:rPr>
          <w:rFonts w:hint="eastAsia"/>
          <w:vertAlign w:val="subscript"/>
          <w:lang w:val="en-US" w:eastAsia="zh-CN"/>
        </w:rPr>
        <w:t>0</w:t>
      </w:r>
      <w:r>
        <w:rPr>
          <w:rFonts w:hint="eastAsia"/>
          <w:vertAlign w:val="baseline"/>
          <w:lang w:val="en-US" w:eastAsia="zh-CN"/>
        </w:rPr>
        <w:t>相</w:t>
      </w:r>
    </w:p>
    <w:p w14:paraId="7A5F9425">
      <w:pPr>
        <w:numPr>
          <w:ilvl w:val="0"/>
          <w:numId w:val="0"/>
        </w:numPr>
        <w:ind w:firstLine="420" w:firstLineChars="2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当于直流偏置（DC Offset）</w:t>
      </w:r>
    </w:p>
    <w:p w14:paraId="41D9C77C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7AB3200B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drawing>
          <wp:inline distT="0" distB="0" distL="114300" distR="114300">
            <wp:extent cx="5271770" cy="2192020"/>
            <wp:effectExtent l="0" t="0" r="1143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F61F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</w:p>
    <w:p w14:paraId="3D910582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FFT</w:t>
      </w:r>
    </w:p>
    <w:p w14:paraId="2EEB380A">
      <w:pPr>
        <w:numPr>
          <w:ilvl w:val="0"/>
          <w:numId w:val="0"/>
        </w:numPr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基本原理：</w:t>
      </w:r>
    </w:p>
    <w:p w14:paraId="3DB286D5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利用不同级次谐波的交点，遇交点只计算一次，大幅度减少计算（复杂度N^2 --&gt;Nlog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N）</w:t>
      </w:r>
    </w:p>
    <w:p w14:paraId="1C666C57">
      <w:pPr>
        <w:numPr>
          <w:ilvl w:val="0"/>
          <w:numId w:val="0"/>
        </w:numPr>
        <w:ind w:left="1050" w:hanging="1050" w:hangingChars="5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计算过程：</w:t>
      </w:r>
    </w:p>
    <w:p w14:paraId="42B67725">
      <w:pPr>
        <w:numPr>
          <w:ilvl w:val="0"/>
          <w:numId w:val="0"/>
        </w:numPr>
        <w:ind w:left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迭代分出奇偶数点，分别与余弦波做离散傅里叶变换，最后发现，每次迭代因为相交都只需要算一半（奇数点部分是相等，偶数点部分差一个复数单位），而另一半是完全对称的</w:t>
      </w:r>
    </w:p>
    <w:p w14:paraId="287CD1A9">
      <w:pPr>
        <w:numPr>
          <w:ilvl w:val="0"/>
          <w:numId w:val="0"/>
        </w:numPr>
        <w:ind w:left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应用：</w:t>
      </w:r>
    </w:p>
    <w:p w14:paraId="4877CF00">
      <w:pPr>
        <w:numPr>
          <w:ilvl w:val="0"/>
          <w:numId w:val="0"/>
        </w:numPr>
        <w:ind w:left="1050" w:hanging="1050" w:hangingChars="5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图片压缩</w:t>
      </w:r>
    </w:p>
    <w:p w14:paraId="155A3975">
      <w:pPr>
        <w:numPr>
          <w:ilvl w:val="0"/>
          <w:numId w:val="0"/>
        </w:numPr>
        <w:ind w:left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横竖对像素点做FFT，这里的像素点相当于采样点，就有相应像素点个频域范围，亮度代表幅值，颜色代表左右偏移的量（还编码了空间信息？）。然后发现高频的频域幅值很小，直接丢掉不会对图片清晰度有大影响。</w:t>
      </w:r>
    </w:p>
    <w:p w14:paraId="50666B9C">
      <w:pPr>
        <w:numPr>
          <w:ilvl w:val="0"/>
          <w:numId w:val="0"/>
        </w:numPr>
        <w:ind w:left="1050" w:hanging="1050" w:hangingChars="500"/>
        <w:rPr>
          <w:rFonts w:hint="default"/>
          <w:vertAlign w:val="baseline"/>
          <w:lang w:val="en-US" w:eastAsia="zh-CN"/>
        </w:rPr>
      </w:pPr>
      <w:r>
        <w:drawing>
          <wp:inline distT="0" distB="0" distL="114300" distR="114300">
            <wp:extent cx="4090670" cy="2242820"/>
            <wp:effectExtent l="0" t="0" r="1143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79E48">
      <w:pPr>
        <w:numPr>
          <w:ilvl w:val="0"/>
          <w:numId w:val="0"/>
        </w:numPr>
        <w:ind w:left="1050" w:hanging="1050" w:hangingChars="500"/>
        <w:rPr>
          <w:rFonts w:hint="eastAsia"/>
          <w:vertAlign w:val="baseline"/>
          <w:lang w:val="en-US" w:eastAsia="zh-CN"/>
        </w:rPr>
      </w:pPr>
    </w:p>
    <w:p w14:paraId="32FC7ADA">
      <w:pPr>
        <w:numPr>
          <w:ilvl w:val="0"/>
          <w:numId w:val="0"/>
        </w:numPr>
        <w:ind w:left="1050" w:hanging="1050" w:hangingChars="500"/>
      </w:pPr>
      <w:r>
        <w:drawing>
          <wp:inline distT="0" distB="0" distL="114300" distR="114300">
            <wp:extent cx="3683635" cy="3024505"/>
            <wp:effectExtent l="0" t="0" r="1206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05DE4">
      <w:pPr>
        <w:numPr>
          <w:ilvl w:val="0"/>
          <w:numId w:val="0"/>
        </w:numPr>
        <w:ind w:left="1050" w:hanging="1050" w:hangingChars="5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严谨的数学推导</w:t>
      </w:r>
    </w:p>
    <w:p w14:paraId="550EC030">
      <w:pPr>
        <w:numPr>
          <w:ilvl w:val="0"/>
          <w:numId w:val="0"/>
        </w:numPr>
        <w:ind w:left="1050" w:hanging="1050" w:hangingChars="500"/>
      </w:pPr>
      <w:r>
        <w:drawing>
          <wp:inline distT="0" distB="0" distL="114300" distR="114300">
            <wp:extent cx="4161155" cy="1517650"/>
            <wp:effectExtent l="0" t="0" r="444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4F35">
      <w:pPr>
        <w:numPr>
          <w:ilvl w:val="0"/>
          <w:numId w:val="0"/>
        </w:numPr>
        <w:ind w:left="1050" w:hanging="1050" w:hanging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傅里叶变换的时移特性</w:t>
      </w:r>
    </w:p>
    <w:p w14:paraId="5BB421C3">
      <w:pPr>
        <w:numPr>
          <w:ilvl w:val="0"/>
          <w:numId w:val="0"/>
        </w:numPr>
        <w:ind w:left="1050" w:hanging="1050" w:hangingChars="500"/>
      </w:pPr>
      <w:r>
        <w:drawing>
          <wp:inline distT="0" distB="0" distL="114300" distR="114300">
            <wp:extent cx="5270500" cy="970915"/>
            <wp:effectExtent l="0" t="0" r="0" b="698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4A77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用于信号的相位校准</w:t>
      </w:r>
      <w:r>
        <w:rPr>
          <w:rFonts w:hint="eastAsia"/>
          <w:lang w:eastAsia="zh-CN"/>
        </w:rPr>
        <w:t>）</w:t>
      </w:r>
    </w:p>
    <w:p w14:paraId="69232D93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528629DC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2094BC64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37A8010C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007CFD3A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79A4E401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50A62854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753C7513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5D935455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4D9DC147">
      <w:pPr>
        <w:numPr>
          <w:ilvl w:val="0"/>
          <w:numId w:val="0"/>
        </w:numPr>
        <w:ind w:left="1050" w:hanging="1050" w:hangingChars="500"/>
        <w:rPr>
          <w:rFonts w:hint="eastAsia"/>
          <w:lang w:eastAsia="zh-CN"/>
        </w:rPr>
      </w:pPr>
    </w:p>
    <w:p w14:paraId="378AD157">
      <w:pPr>
        <w:numPr>
          <w:ilvl w:val="0"/>
          <w:numId w:val="0"/>
        </w:numPr>
        <w:ind w:left="1050" w:hanging="1050" w:hangingChars="500"/>
        <w:rPr>
          <w:rFonts w:hint="eastAsia"/>
          <w:lang w:val="en-US" w:eastAsia="zh-CN"/>
        </w:rPr>
      </w:pPr>
    </w:p>
    <w:p w14:paraId="6D766235">
      <w:pPr>
        <w:numPr>
          <w:ilvl w:val="0"/>
          <w:numId w:val="0"/>
        </w:numPr>
        <w:ind w:left="1050" w:hanging="1050" w:hangingChars="5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Convolution（符号*）</w:t>
      </w:r>
    </w:p>
    <w:p w14:paraId="32ED7F4E">
      <w:pPr>
        <w:numPr>
          <w:ilvl w:val="0"/>
          <w:numId w:val="0"/>
        </w:numPr>
        <w:ind w:left="1050" w:hanging="1050" w:hangingChars="5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Discrete Convolution</w:t>
      </w:r>
    </w:p>
    <w:p w14:paraId="6F3F3850">
      <w:pPr>
        <w:numPr>
          <w:ilvl w:val="0"/>
          <w:numId w:val="0"/>
        </w:numPr>
        <w:ind w:left="1050" w:hanging="1050" w:hangingChars="5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计算过程：</w:t>
      </w:r>
    </w:p>
    <w:p w14:paraId="551427C4">
      <w:pPr>
        <w:numPr>
          <w:ilvl w:val="0"/>
          <w:numId w:val="0"/>
        </w:numPr>
        <w:ind w:left="1050" w:hanging="1050" w:hangingChars="50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continuous版本是两个函数反向相乘积分——∫f(x)·g(t-x)</w:t>
      </w:r>
    </w:p>
    <w:p w14:paraId="19AB9855">
      <w:pPr>
        <w:numPr>
          <w:ilvl w:val="0"/>
          <w:numId w:val="0"/>
        </w:numPr>
        <w:ind w:left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Discrete版本是把后一个数列rotate180°，再逐位平移，与第一个数列对应位置相乘相加，每平移一次都加和出一个结果，最后得到的结果比原数列还要长，需要进行截断</w:t>
      </w:r>
    </w:p>
    <w:p w14:paraId="5AC43125">
      <w:pPr>
        <w:numPr>
          <w:ilvl w:val="0"/>
          <w:numId w:val="0"/>
        </w:numPr>
        <w:ind w:left="0" w:firstLine="0" w:firstLineChars="0"/>
        <w:rPr>
          <w:rFonts w:hint="eastAsia"/>
          <w:vertAlign w:val="baseline"/>
          <w:lang w:val="en-US" w:eastAsia="zh-CN"/>
        </w:rPr>
      </w:pPr>
      <w:r>
        <w:drawing>
          <wp:inline distT="0" distB="0" distL="114300" distR="114300">
            <wp:extent cx="5269865" cy="2689860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3ED4">
      <w:pPr>
        <w:numPr>
          <w:ilvl w:val="0"/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简便计算：（复杂度N^2 --&gt;Nlog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N）</w:t>
      </w:r>
    </w:p>
    <w:p w14:paraId="1E454B0F">
      <w:pPr>
        <w:numPr>
          <w:ilvl w:val="0"/>
          <w:numId w:val="0"/>
        </w:numPr>
        <w:ind w:left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假设函数是多项式（总是</w:t>
      </w:r>
      <w:bookmarkStart w:id="0" w:name="_GoBack"/>
      <w:bookmarkEnd w:id="0"/>
      <w:r>
        <w:rPr>
          <w:rFonts w:hint="eastAsia"/>
          <w:vertAlign w:val="baseline"/>
          <w:lang w:val="en-US" w:eastAsia="zh-CN"/>
        </w:rPr>
        <w:t>能够用多项式拟合？），而卷积恰好就是求每个幂次的coefficient。尽量多地采样，用非齐次线性方程组，解出方程（有时候应该是矛盾方程，需要用最小二乘法），而使用complex number有利于产生冗余，只需要解一部分，与FFT联动了（系数的离散傅里叶变换）。</w:t>
      </w:r>
    </w:p>
    <w:p w14:paraId="3A06355B">
      <w:pPr>
        <w:numPr>
          <w:ilvl w:val="0"/>
          <w:numId w:val="0"/>
        </w:numPr>
        <w:ind w:left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数学表达：给两个数组分别扩充到2n，做DFT（FFT），然后做点积，再做IDFT（傅里叶变换逆变换）。--&gt;时域上做卷积相当于频域内做点积（最后的疑点就是关于傅里叶变换矩阵DFT与范德蒙矩阵的关系）</w:t>
      </w:r>
    </w:p>
    <w:p w14:paraId="4D1723D9">
      <w:pPr>
        <w:numPr>
          <w:ilvl w:val="0"/>
          <w:numId w:val="0"/>
        </w:numPr>
        <w:ind w:left="0" w:firstLine="0" w:firstLineChars="0"/>
      </w:pPr>
      <w:r>
        <w:drawing>
          <wp:inline distT="0" distB="0" distL="114300" distR="114300">
            <wp:extent cx="4300220" cy="2499360"/>
            <wp:effectExtent l="0" t="0" r="508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7867F">
      <w:pPr>
        <w:numPr>
          <w:ilvl w:val="0"/>
          <w:numId w:val="0"/>
        </w:numPr>
        <w:ind w:left="0" w:firstLine="0" w:firstLineChars="0"/>
      </w:pPr>
      <w:r>
        <w:drawing>
          <wp:inline distT="0" distB="0" distL="114300" distR="114300">
            <wp:extent cx="4290060" cy="2287905"/>
            <wp:effectExtent l="0" t="0" r="254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039D1">
      <w:pPr>
        <w:numPr>
          <w:ilvl w:val="0"/>
          <w:numId w:val="0"/>
        </w:numPr>
        <w:ind w:left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59580" cy="2293620"/>
            <wp:effectExtent l="0" t="0" r="762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4BD6">
      <w:pPr>
        <w:numPr>
          <w:ilvl w:val="0"/>
          <w:numId w:val="0"/>
        </w:numPr>
        <w:ind w:left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应用：</w:t>
      </w:r>
    </w:p>
    <w:p w14:paraId="07DB2CFB">
      <w:pPr>
        <w:numPr>
          <w:ilvl w:val="0"/>
          <w:numId w:val="2"/>
        </w:numPr>
        <w:ind w:left="0" w:firstLine="0" w:firstLine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利用平均卷积使得图像更加平滑</w:t>
      </w:r>
    </w:p>
    <w:p w14:paraId="29813FEC">
      <w:pPr>
        <w:numPr>
          <w:ilvl w:val="0"/>
          <w:numId w:val="2"/>
        </w:numPr>
        <w:ind w:left="0" w:firstLine="0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在图形处理中使用“高斯矩阵”卷积，保留主要信息</w:t>
      </w:r>
    </w:p>
    <w:p w14:paraId="5CBF7919"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找出图形边界，用特殊的卷积矩阵，而卷积神经网络主要目的就是找出这么一个矩阵</w:t>
      </w:r>
    </w:p>
    <w:p w14:paraId="7BDC6BB6">
      <w:pPr>
        <w:numPr>
          <w:ilvl w:val="0"/>
          <w:numId w:val="0"/>
        </w:numPr>
        <w:ind w:leftChars="0"/>
        <w:rPr>
          <w:rFonts w:hint="default"/>
          <w:vertAlign w:val="baseline"/>
          <w:lang w:val="en-US" w:eastAsia="zh-CN"/>
        </w:rPr>
      </w:pPr>
    </w:p>
    <w:p w14:paraId="7FAC26C5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 w14:paraId="4D73E3C2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Complex numbers</w:t>
      </w:r>
    </w:p>
    <w:p w14:paraId="5114A3BC"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可以乘上复数的欧拉函数，来实现图像的旋转</w:t>
      </w:r>
    </w:p>
    <w:p w14:paraId="6B7CCF2A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3976370" cy="1969770"/>
            <wp:effectExtent l="0" t="0" r="1143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ECBA">
      <w:pPr>
        <w:widowControl w:val="0"/>
        <w:numPr>
          <w:ilvl w:val="0"/>
          <w:numId w:val="0"/>
        </w:numPr>
        <w:jc w:val="both"/>
      </w:pPr>
    </w:p>
    <w:p w14:paraId="5CEBC7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183E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Continuous convolution</w:t>
      </w:r>
    </w:p>
    <w:p w14:paraId="6A3701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以离散形式作为引子：</w:t>
      </w:r>
    </w:p>
    <w:p w14:paraId="748C10E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395470" cy="2517775"/>
            <wp:effectExtent l="0" t="0" r="1143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DB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概率密度函数：</w:t>
      </w:r>
    </w:p>
    <w:p w14:paraId="05DD6C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29125" cy="2489835"/>
            <wp:effectExtent l="0" t="0" r="317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30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ABCF5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266A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2118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17261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88F8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47C3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BEC0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52AC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8DCD5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016A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4E30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952F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D2D7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CCAF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A52B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Continuous case：</w:t>
      </w:r>
    </w:p>
    <w:p w14:paraId="0DB3463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971800"/>
            <wp:effectExtent l="0" t="0" r="1079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133F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从任意的变量分布出发，不断跟自己卷积，最后都会成为正态分布</w:t>
      </w:r>
    </w:p>
    <w:p w14:paraId="61270B3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941320"/>
            <wp:effectExtent l="0" t="0" r="1143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784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2908935"/>
            <wp:effectExtent l="0" t="0" r="63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F5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二维化跟上面convolution不同的原因是有dx和dy两部分而且没有做积分integral</w:t>
      </w:r>
    </w:p>
    <w:p w14:paraId="22D7F2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7CE1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二维化切片应该等于f(x)·g(s-x)这个function本身</w:t>
      </w:r>
    </w:p>
    <w:p w14:paraId="04A9A2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E629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45765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21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因为对角线步长是根号二倍的dx，dy</w:t>
      </w:r>
    </w:p>
    <w:p w14:paraId="65DAC6F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B7D7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5AECD0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738C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8D5B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74DFFC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7117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7DA8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6A62C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8BC2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两个高斯函数的卷积</w:t>
      </w:r>
    </w:p>
    <w:p w14:paraId="2B2F8B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4A9B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CF763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ECB98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F4BA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1BECE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856F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9B1A5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2FAB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847F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Topology</w:t>
      </w:r>
    </w:p>
    <w:p w14:paraId="67702A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问题引入：如何证明在曲线中可以找到内接正方形。--&gt;在光滑曲线中可以找到，将莫比乌斯环嵌入到四维空间（x,y,d,θ）</w:t>
      </w:r>
    </w:p>
    <w:p w14:paraId="3525E33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启发一：</w:t>
      </w:r>
    </w:p>
    <w:p w14:paraId="33534C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三维坐标对二维信息的描述</w:t>
      </w:r>
    </w:p>
    <w:p w14:paraId="5169A7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（中点坐标和长度）</w:t>
      </w:r>
    </w:p>
    <w:p w14:paraId="12771D4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987165" cy="2221230"/>
            <wp:effectExtent l="0" t="0" r="635" b="127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6717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将克莱因瓶剪成莫比乌斯环，两个莫比乌斯环扭曲成克莱因瓶</w:t>
      </w:r>
    </w:p>
    <w:p w14:paraId="02E5E2D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968115" cy="2021840"/>
            <wp:effectExtent l="0" t="0" r="6985" b="1016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86A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启发二：</w:t>
      </w:r>
    </w:p>
    <w:p w14:paraId="5967FD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拓扑空间中的等价</w:t>
      </w:r>
    </w:p>
    <w:p w14:paraId="2ED6CDD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40200" cy="2617470"/>
            <wp:effectExtent l="0" t="0" r="0" b="1143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A2C9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Topological --&gt; continuous（主要是因为连续性，可以得出很多变形的结论）</w:t>
      </w:r>
    </w:p>
    <w:p w14:paraId="33701FE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要证，无论哪个mapping，都会存在两个对拓点，使得mapping的值相等。于是构造g(x)，g(x)关于球心对称--&gt;将g(x)的路径收紧，必然会经过原点--&gt;得证。</w:t>
      </w:r>
    </w:p>
    <w:p w14:paraId="1E0015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847340" cy="1615440"/>
            <wp:effectExtent l="0" t="0" r="10160" b="1016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4D7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81630" cy="1562100"/>
            <wp:effectExtent l="0" t="0" r="127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163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0835" cy="1679575"/>
            <wp:effectExtent l="0" t="0" r="12065" b="952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031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引入的项链问题，先将其化为连续问题，再用一个球的三个坐标平方代表切割长度，用正负代表分给的人，然后完全swap之后，分得的宝石数目不变--&gt;由上面的证明可知，分成三部分，必然可以均分。（对拓点）</w:t>
      </w:r>
    </w:p>
    <w:p w14:paraId="3E7B50F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7362A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Whittaker-Shannon插值公式</w:t>
      </w:r>
    </w:p>
    <w:p w14:paraId="2F5C5E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864399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2F77E0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8CE78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605C6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7470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58BDA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AABC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2AB0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E4C3D9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AEF7D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CC40B3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6B25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8DE7D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积分变换</w:t>
      </w:r>
    </w:p>
    <w:p w14:paraId="36673B9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傅里叶变换</w:t>
      </w:r>
    </w:p>
    <w:p w14:paraId="6A164A2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傅里叶变换与傅里叶级数不一样（前者是continuous，后者是discrete），傅里叶变换是如下得出F(w)与w的关系。</w:t>
      </w:r>
    </w:p>
    <w:p w14:paraId="05E22C8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530600" cy="2425700"/>
            <wp:effectExtent l="0" t="0" r="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8868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86150" cy="1752600"/>
            <wp:effectExtent l="0" t="0" r="6350" b="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79F9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EB5DF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单位脉冲函数</w:t>
      </w:r>
    </w:p>
    <w:p w14:paraId="503B116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378325" cy="2131695"/>
            <wp:effectExtent l="0" t="0" r="3175" b="190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9160F">
      <w:pPr>
        <w:widowControl w:val="0"/>
        <w:numPr>
          <w:ilvl w:val="0"/>
          <w:numId w:val="0"/>
        </w:numPr>
        <w:jc w:val="both"/>
      </w:pPr>
    </w:p>
    <w:p w14:paraId="2DD72E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拉普拉斯变换（laplace变换--&gt;相当于傅里叶变换的推广）</w:t>
      </w:r>
    </w:p>
    <w:p w14:paraId="6A4E85D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11700" cy="2444750"/>
            <wp:effectExtent l="0" t="0" r="0" b="635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C4B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常见函数的laplace变换</w:t>
      </w:r>
    </w:p>
    <w:p w14:paraId="788DA89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634490" cy="2209800"/>
            <wp:effectExtent l="0" t="0" r="3810" b="0"/>
            <wp:docPr id="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0CAE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549400" cy="469265"/>
            <wp:effectExtent l="0" t="0" r="0" b="635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F4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DEC8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F2CA6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808E461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ADC增益就是用的单位阶跃函数模型</w:t>
      </w:r>
    </w:p>
    <w:p w14:paraId="6DDDD8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57115" cy="3388995"/>
            <wp:effectExtent l="0" t="0" r="6985" b="190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708530"/>
    <w:multiLevelType w:val="singleLevel"/>
    <w:tmpl w:val="0D7085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F4101F3"/>
    <w:multiLevelType w:val="singleLevel"/>
    <w:tmpl w:val="3F4101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57E30"/>
    <w:rsid w:val="1AE850AA"/>
    <w:rsid w:val="2A40741B"/>
    <w:rsid w:val="349B44F4"/>
    <w:rsid w:val="522D486E"/>
    <w:rsid w:val="62737715"/>
    <w:rsid w:val="777E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1320</Words>
  <Characters>1649</Characters>
  <Lines>0</Lines>
  <Paragraphs>0</Paragraphs>
  <TotalTime>1</TotalTime>
  <ScaleCrop>false</ScaleCrop>
  <LinksUpToDate>false</LinksUpToDate>
  <CharactersWithSpaces>1663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2025-06-17T07:43:00Z</dcterms:created>
  <dc:creator>90590</dc:creator>
  <cp:lastModifiedBy>陈增春(2024013049)</cp:lastModifiedBy>
  <dcterms:modified xsi:type="dcterms:W3CDTF">2025-07-18T13:04:16Z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eyJoZGlkIjoiMjFiODA5ZTg5ZmY4ZTBlOTQzMDAzYzgwNzMwMjE5MDgiLCJ1c2VySWQiOiIxNjM2NjExMDUxIn0=</vt:lpwstr>
  </property>
  <property fmtid="{D5CDD505-2E9C-101B-9397-08002B2CF9AE}" pid="4" name="ICV">
    <vt:lpwstr>09F269D57F394374AB9D4771408CF254_12</vt:lpwstr>
  </property>
</Properties>
</file>