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1"/>
          <w:numId w:val="1"/>
        </w:numPr>
      </w:pPr>
      <w:r>
        <w:rPr>
          <w:rFonts w:hint="eastAsia" w:eastAsia="宋体"/>
          <w:lang w:eastAsia="zh-CN"/>
        </w:rPr>
        <w:t>道具商城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101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用户场景</w:t>
            </w:r>
          </w:p>
        </w:tc>
        <w:tc>
          <w:tcPr>
            <w:tcW w:w="742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玩家在开始游戏前选择道具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优先级</w:t>
            </w:r>
          </w:p>
        </w:tc>
        <w:tc>
          <w:tcPr>
            <w:tcW w:w="7421" w:type="dxa"/>
          </w:tcPr>
          <w:p>
            <w:pPr/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1" w:hRule="atLeast"/>
        </w:trPr>
        <w:tc>
          <w:tcPr>
            <w:tcW w:w="1101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输入/前置</w:t>
            </w:r>
            <w:r>
              <w:t>条件</w:t>
            </w:r>
          </w:p>
        </w:tc>
        <w:tc>
          <w:tcPr>
            <w:tcW w:w="742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游戏开始前，玩家选择道具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流程</w:t>
            </w:r>
            <w:r>
              <w:t>说明</w:t>
            </w:r>
          </w:p>
        </w:tc>
        <w:tc>
          <w:tcPr>
            <w:tcW w:w="7421" w:type="dxa"/>
          </w:tcPr>
          <w:p>
            <w:pPr>
              <w:ind w:firstLine="420" w:firstLineChars="200"/>
            </w:pPr>
            <w:r>
              <w:object>
                <v:shape id="_x0000_i1025" o:spt="75" type="#_x0000_t75" style="height:287.05pt;width:249.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f"/>
                  <w10:wrap type="none"/>
                  <w10:anchorlock/>
                </v:shape>
                <o:OLEObject Type="Embed" ProgID="Visio.Drawing.11" ShapeID="_x0000_i1025" DrawAspect="Content" ObjectID="_1468075725" r:id="rId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需求描述</w:t>
            </w:r>
          </w:p>
        </w:tc>
        <w:tc>
          <w:tcPr>
            <w:tcW w:w="7421" w:type="dxa"/>
          </w:tcPr>
          <w:p>
            <w:pPr>
              <w:pStyle w:val="16"/>
              <w:numPr>
                <w:ilvl w:val="0"/>
                <w:numId w:val="2"/>
              </w:numPr>
              <w:ind w:firstLineChars="0"/>
            </w:pPr>
            <w:r>
              <w:rPr>
                <w:rFonts w:hint="eastAsia" w:eastAsia="宋体"/>
                <w:lang w:eastAsia="zh-CN"/>
              </w:rPr>
              <w:t>道具商城</w:t>
            </w:r>
            <w:r>
              <w:rPr>
                <w:rFonts w:hint="eastAsia"/>
              </w:rPr>
              <w:t>参考如下图：</w:t>
            </w:r>
          </w:p>
          <w:p>
            <w:pPr>
              <w:pStyle w:val="16"/>
              <w:numPr>
                <w:numId w:val="0"/>
              </w:numPr>
              <w:ind w:leftChars="0"/>
            </w:pPr>
            <w:r>
              <w:drawing>
                <wp:inline distT="0" distB="0" distL="114300" distR="114300">
                  <wp:extent cx="4572000" cy="2329180"/>
                  <wp:effectExtent l="0" t="0" r="0" b="13970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329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numPr>
                <w:ilvl w:val="0"/>
                <w:numId w:val="3"/>
              </w:numPr>
              <w:ind w:left="420" w:leftChars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玩家在游戏开始前，点击道具商城选择道具。</w:t>
            </w:r>
          </w:p>
          <w:p>
            <w:pPr>
              <w:pStyle w:val="16"/>
              <w:numPr>
                <w:ilvl w:val="0"/>
                <w:numId w:val="3"/>
              </w:numPr>
              <w:ind w:left="420" w:leftChars="0"/>
            </w:pPr>
            <w:r>
              <w:rPr>
                <w:rFonts w:hint="eastAsia" w:eastAsia="宋体"/>
                <w:lang w:eastAsia="zh-CN"/>
              </w:rPr>
              <w:t>玩家若没有拥有此道具则需要购买，若有则可在游戏过程使用该道具功能。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101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7421" w:type="dxa"/>
          </w:tcPr>
          <w:p>
            <w:pPr/>
            <w:r>
              <w:rPr>
                <w:rFonts w:hint="eastAsia" w:eastAsia="宋体"/>
                <w:lang w:eastAsia="zh-CN"/>
              </w:rPr>
              <w:t>玩家在游戏过程中使用所选择的道具功能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7421" w:type="dxa"/>
          </w:tcPr>
          <w:p>
            <w:pPr>
              <w:rPr>
                <w:rStyle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版本</w:t>
            </w:r>
            <w:r>
              <w:t>说明</w:t>
            </w:r>
          </w:p>
        </w:tc>
        <w:tc>
          <w:tcPr>
            <w:tcW w:w="7421" w:type="dxa"/>
          </w:tcPr>
          <w:p>
            <w:pPr/>
            <w:r>
              <w:rPr>
                <w:rFonts w:hint="eastAsia" w:eastAsia="宋体"/>
                <w:lang w:eastAsia="zh-CN"/>
              </w:rPr>
              <w:t>刘杨芳</w:t>
            </w:r>
            <w:r>
              <w:rPr>
                <w:rFonts w:hint="eastAsia"/>
              </w:rPr>
              <w:t>，2016-4-29，添加了</w:t>
            </w:r>
            <w:r>
              <w:rPr>
                <w:rFonts w:hint="eastAsia" w:eastAsia="宋体"/>
                <w:lang w:eastAsia="zh-CN"/>
              </w:rPr>
              <w:t>道具</w:t>
            </w:r>
            <w:r>
              <w:rPr>
                <w:rFonts w:hint="eastAsia"/>
              </w:rPr>
              <w:t>功能的说明</w:t>
            </w:r>
          </w:p>
        </w:tc>
      </w:tr>
    </w:tbl>
    <w:p>
      <w:pPr>
        <w:pStyle w:val="4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73653554">
    <w:nsid w:val="7B997132"/>
    <w:multiLevelType w:val="multilevel"/>
    <w:tmpl w:val="7B997132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4022113">
    <w:nsid w:val="4A264561"/>
    <w:multiLevelType w:val="multilevel"/>
    <w:tmpl w:val="4A264561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63046790">
    <w:nsid w:val="57345286"/>
    <w:multiLevelType w:val="singleLevel"/>
    <w:tmpl w:val="57345286"/>
    <w:lvl w:ilvl="0" w:tentative="1">
      <w:start w:val="1"/>
      <w:numFmt w:val="lowerLetter"/>
      <w:suff w:val="nothing"/>
      <w:lvlText w:val="%1)"/>
      <w:lvlJc w:val="left"/>
    </w:lvl>
  </w:abstractNum>
  <w:num w:numId="1">
    <w:abstractNumId w:val="1244022113"/>
  </w:num>
  <w:num w:numId="2">
    <w:abstractNumId w:val="2073653554"/>
  </w:num>
  <w:num w:numId="3">
    <w:abstractNumId w:val="14630467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521"/>
    <w:rsid w:val="000B6492"/>
    <w:rsid w:val="000B79C6"/>
    <w:rsid w:val="001600F4"/>
    <w:rsid w:val="001E6521"/>
    <w:rsid w:val="00344EC4"/>
    <w:rsid w:val="0038019E"/>
    <w:rsid w:val="00410124"/>
    <w:rsid w:val="00484D79"/>
    <w:rsid w:val="004E0437"/>
    <w:rsid w:val="005271E4"/>
    <w:rsid w:val="005A3FA6"/>
    <w:rsid w:val="00603D53"/>
    <w:rsid w:val="006155E0"/>
    <w:rsid w:val="00622E96"/>
    <w:rsid w:val="006E7D55"/>
    <w:rsid w:val="00703F25"/>
    <w:rsid w:val="00743C8F"/>
    <w:rsid w:val="0081115C"/>
    <w:rsid w:val="00832CB2"/>
    <w:rsid w:val="008A306A"/>
    <w:rsid w:val="00A17BC2"/>
    <w:rsid w:val="00AD3F9E"/>
    <w:rsid w:val="00B236C3"/>
    <w:rsid w:val="00B303D4"/>
    <w:rsid w:val="00BC22CD"/>
    <w:rsid w:val="00C450A1"/>
    <w:rsid w:val="00C84D1A"/>
    <w:rsid w:val="00CF1551"/>
    <w:rsid w:val="00D51ABC"/>
    <w:rsid w:val="00D76844"/>
    <w:rsid w:val="00E041F0"/>
    <w:rsid w:val="00F154B1"/>
    <w:rsid w:val="00FD7180"/>
    <w:rsid w:val="262D661D"/>
    <w:rsid w:val="31BB140C"/>
    <w:rsid w:val="49183D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unhideWhenUsed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3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0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页眉 Char"/>
    <w:basedOn w:val="11"/>
    <w:link w:val="8"/>
    <w:uiPriority w:val="99"/>
    <w:rPr>
      <w:sz w:val="18"/>
      <w:szCs w:val="18"/>
    </w:rPr>
  </w:style>
  <w:style w:type="character" w:customStyle="1" w:styleId="15">
    <w:name w:val="页脚 Char"/>
    <w:basedOn w:val="11"/>
    <w:link w:val="7"/>
    <w:uiPriority w:val="99"/>
    <w:rPr>
      <w:sz w:val="18"/>
      <w:szCs w:val="1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20">
    <w:name w:val="批注框文本 Char"/>
    <w:basedOn w:val="11"/>
    <w:link w:val="6"/>
    <w:semiHidden/>
    <w:qFormat/>
    <w:uiPriority w:val="99"/>
    <w:rPr>
      <w:sz w:val="18"/>
      <w:szCs w:val="18"/>
    </w:rPr>
  </w:style>
  <w:style w:type="paragraph" w:customStyle="1" w:styleId="2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2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23">
    <w:name w:val="副标题 Char"/>
    <w:basedOn w:val="11"/>
    <w:link w:val="9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4">
    <w:name w:val="标题 Char"/>
    <w:basedOn w:val="11"/>
    <w:link w:val="10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5">
    <w:name w:val="标题 4 Char"/>
    <w:basedOn w:val="1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38</Words>
  <Characters>222</Characters>
  <Lines>1</Lines>
  <Paragraphs>1</Paragraphs>
  <ScaleCrop>false</ScaleCrop>
  <LinksUpToDate>false</LinksUpToDate>
  <CharactersWithSpaces>259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2016-04-14T08:06:00Z</dcterms:created>
  <dc:creator>池芝标</dc:creator>
  <cp:lastModifiedBy>Administrator</cp:lastModifiedBy>
  <dcterms:modified xsi:type="dcterms:W3CDTF">2016-05-13T04:50:57Z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