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75" w:rsidRDefault="00F57275" w:rsidP="00A17BC2">
      <w:pPr>
        <w:pStyle w:val="Heading2"/>
        <w:numPr>
          <w:ilvl w:val="1"/>
          <w:numId w:val="3"/>
        </w:numPr>
        <w:rPr>
          <w:rFonts w:cs="Times New Roman"/>
        </w:rPr>
      </w:pPr>
      <w:r>
        <w:rPr>
          <w:rFonts w:hint="eastAsia"/>
        </w:rPr>
        <w:t>查看历史记录页面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1"/>
        <w:gridCol w:w="7421"/>
      </w:tblGrid>
      <w:tr w:rsidR="00F57275" w:rsidRPr="00FB7531">
        <w:trPr>
          <w:trHeight w:val="545"/>
        </w:trPr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用户场景</w:t>
            </w:r>
          </w:p>
        </w:tc>
        <w:tc>
          <w:tcPr>
            <w:tcW w:w="7421" w:type="dxa"/>
          </w:tcPr>
          <w:p w:rsidR="00F57275" w:rsidRPr="00FB7531" w:rsidRDefault="00F57275" w:rsidP="00A17BC2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玩家</w:t>
            </w:r>
            <w:r>
              <w:rPr>
                <w:rFonts w:hint="eastAsia"/>
              </w:rPr>
              <w:t>登录游戏后点击游戏界面的</w:t>
            </w:r>
            <w:r w:rsidRPr="00FB7531">
              <w:rPr>
                <w:rFonts w:hint="eastAsia"/>
              </w:rPr>
              <w:t>查看</w:t>
            </w:r>
            <w:r>
              <w:rPr>
                <w:rFonts w:hint="eastAsia"/>
              </w:rPr>
              <w:t>历史记录</w:t>
            </w:r>
            <w:r w:rsidRPr="00FB7531">
              <w:rPr>
                <w:rFonts w:hint="eastAsia"/>
              </w:rPr>
              <w:t>按钮，链接到</w:t>
            </w:r>
            <w:r>
              <w:rPr>
                <w:rFonts w:hint="eastAsia"/>
              </w:rPr>
              <w:t>历史记录</w:t>
            </w:r>
            <w:r w:rsidRPr="00FB7531">
              <w:rPr>
                <w:rFonts w:hint="eastAsia"/>
              </w:rPr>
              <w:t>页面</w:t>
            </w:r>
          </w:p>
        </w:tc>
      </w:tr>
      <w:tr w:rsidR="00F57275" w:rsidRPr="00FB7531"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优先级</w:t>
            </w:r>
          </w:p>
        </w:tc>
        <w:tc>
          <w:tcPr>
            <w:tcW w:w="7421" w:type="dxa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高</w:t>
            </w:r>
          </w:p>
        </w:tc>
      </w:tr>
      <w:tr w:rsidR="00F57275" w:rsidRPr="00FB7531">
        <w:trPr>
          <w:trHeight w:val="1271"/>
        </w:trPr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输入</w:t>
            </w:r>
            <w:r w:rsidRPr="00FB7531">
              <w:t>/</w:t>
            </w:r>
            <w:r w:rsidRPr="00FB7531">
              <w:rPr>
                <w:rFonts w:hint="eastAsia"/>
              </w:rPr>
              <w:t>前置条件</w:t>
            </w:r>
          </w:p>
        </w:tc>
        <w:tc>
          <w:tcPr>
            <w:tcW w:w="7421" w:type="dxa"/>
          </w:tcPr>
          <w:p w:rsidR="00F57275" w:rsidRPr="00FB7531" w:rsidRDefault="00F57275" w:rsidP="00FD7180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当玩家未编辑个人信息资料时，用户名为默认编号名，当玩家编辑个人资料时可上传玩家信息</w:t>
            </w:r>
          </w:p>
        </w:tc>
      </w:tr>
      <w:tr w:rsidR="00F57275" w:rsidRPr="00FB7531"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流程说明</w:t>
            </w:r>
          </w:p>
        </w:tc>
        <w:tc>
          <w:tcPr>
            <w:tcW w:w="7421" w:type="dxa"/>
          </w:tcPr>
          <w:p w:rsidR="00F57275" w:rsidRPr="00FB7531" w:rsidRDefault="00F57275" w:rsidP="00F57275">
            <w:pPr>
              <w:ind w:firstLineChars="200" w:firstLine="3168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object w:dxaOrig="6660" w:dyaOrig="114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275.25pt" o:ole="">
                  <v:imagedata r:id="rId7" o:title=""/>
                </v:shape>
                <o:OLEObject Type="Embed" ProgID="Visio.Drawing.11" ShapeID="_x0000_i1025" DrawAspect="Content" ObjectID="_1524573861" r:id="rId8"/>
              </w:object>
            </w:r>
          </w:p>
        </w:tc>
      </w:tr>
      <w:tr w:rsidR="00F57275" w:rsidRPr="00FB7531"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需求描述</w:t>
            </w:r>
          </w:p>
        </w:tc>
        <w:tc>
          <w:tcPr>
            <w:tcW w:w="7421" w:type="dxa"/>
          </w:tcPr>
          <w:p w:rsidR="00F57275" w:rsidRPr="00FB7531" w:rsidRDefault="00F57275" w:rsidP="00FB753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cs="Times New Roman"/>
              </w:rPr>
            </w:pPr>
            <w:r>
              <w:rPr>
                <w:rFonts w:hint="eastAsia"/>
              </w:rPr>
              <w:t>查看历史记录</w:t>
            </w:r>
            <w:r w:rsidRPr="00FB7531">
              <w:rPr>
                <w:rFonts w:hint="eastAsia"/>
              </w:rPr>
              <w:t>页面参考如下图：</w:t>
            </w:r>
          </w:p>
          <w:p w:rsidR="00F57275" w:rsidRPr="00FB7531" w:rsidRDefault="00F57275" w:rsidP="00E4559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object w:dxaOrig="8448" w:dyaOrig="12031">
                <v:shape id="_x0000_i1026" type="#_x0000_t75" style="width:173.25pt;height:186.75pt" o:ole="">
                  <v:imagedata r:id="rId9" o:title=""/>
                </v:shape>
                <o:OLEObject Type="Embed" ProgID="Visio.Drawing.11" ShapeID="_x0000_i1026" DrawAspect="Content" ObjectID="_1524573862" r:id="rId10"/>
              </w:object>
            </w:r>
          </w:p>
          <w:p w:rsidR="00F57275" w:rsidRPr="00FB7531" w:rsidRDefault="00F57275" w:rsidP="00FB7531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cs="Times New Roman"/>
              </w:rPr>
            </w:pPr>
            <w:r w:rsidRPr="00FB7531">
              <w:rPr>
                <w:rFonts w:hint="eastAsia"/>
              </w:rPr>
              <w:t>根据玩家游戏</w:t>
            </w:r>
            <w:r>
              <w:rPr>
                <w:rFonts w:hint="eastAsia"/>
              </w:rPr>
              <w:t>时间</w:t>
            </w:r>
            <w:r w:rsidRPr="00FB7531">
              <w:rPr>
                <w:rFonts w:hint="eastAsia"/>
              </w:rPr>
              <w:t>从</w:t>
            </w:r>
            <w:r>
              <w:rPr>
                <w:rFonts w:hint="eastAsia"/>
              </w:rPr>
              <w:t>近到远</w:t>
            </w:r>
            <w:r w:rsidRPr="00FB7531">
              <w:rPr>
                <w:rFonts w:hint="eastAsia"/>
              </w:rPr>
              <w:t>的排</w:t>
            </w:r>
            <w:r>
              <w:rPr>
                <w:rFonts w:hint="eastAsia"/>
              </w:rPr>
              <w:t>游戏记录</w:t>
            </w:r>
          </w:p>
          <w:p w:rsidR="00F57275" w:rsidRPr="00FB7531" w:rsidRDefault="00F57275" w:rsidP="00FB7531">
            <w:pPr>
              <w:pStyle w:val="ListParagraph"/>
              <w:numPr>
                <w:ilvl w:val="1"/>
                <w:numId w:val="4"/>
              </w:numPr>
              <w:ind w:firstLineChars="0"/>
              <w:rPr>
                <w:rFonts w:cs="Times New Roman"/>
              </w:rPr>
            </w:pPr>
            <w:r w:rsidRPr="00FB7531">
              <w:rPr>
                <w:rFonts w:hint="eastAsia"/>
              </w:rPr>
              <w:t>分数文本框显示相对应</w:t>
            </w:r>
            <w:r>
              <w:rPr>
                <w:rFonts w:hint="eastAsia"/>
              </w:rPr>
              <w:t>时间</w:t>
            </w:r>
            <w:r w:rsidRPr="00FB7531">
              <w:rPr>
                <w:rFonts w:hint="eastAsia"/>
              </w:rPr>
              <w:t>的分数</w:t>
            </w:r>
          </w:p>
          <w:p w:rsidR="00F57275" w:rsidRPr="00FB7531" w:rsidRDefault="00F57275" w:rsidP="00FB753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cs="Times New Roman"/>
              </w:rPr>
            </w:pPr>
            <w:r w:rsidRPr="00FB7531">
              <w:rPr>
                <w:rFonts w:hint="eastAsia"/>
              </w:rPr>
              <w:t>单击继续游戏按钮，离开排行榜页面自动跳转到之前访问的游戏页面</w:t>
            </w:r>
          </w:p>
        </w:tc>
      </w:tr>
      <w:tr w:rsidR="00F57275" w:rsidRPr="00FB7531">
        <w:trPr>
          <w:trHeight w:val="1090"/>
        </w:trPr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输出</w:t>
            </w:r>
            <w:r w:rsidRPr="00FB7531">
              <w:t>/</w:t>
            </w:r>
            <w:r w:rsidRPr="00FB7531">
              <w:rPr>
                <w:rFonts w:hint="eastAsia"/>
              </w:rPr>
              <w:t>后置条件</w:t>
            </w:r>
          </w:p>
        </w:tc>
        <w:tc>
          <w:tcPr>
            <w:tcW w:w="7421" w:type="dxa"/>
          </w:tcPr>
          <w:p w:rsidR="00F57275" w:rsidRPr="00FB7531" w:rsidRDefault="00F57275" w:rsidP="00FD7180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点击继</w:t>
            </w:r>
            <w:bookmarkStart w:id="0" w:name="_GoBack"/>
            <w:bookmarkEnd w:id="0"/>
            <w:r w:rsidRPr="00FB7531">
              <w:rPr>
                <w:rFonts w:hint="eastAsia"/>
              </w:rPr>
              <w:t>续游戏按钮，返回</w:t>
            </w:r>
            <w:r>
              <w:rPr>
                <w:rFonts w:hint="eastAsia"/>
              </w:rPr>
              <w:t>游戏</w:t>
            </w:r>
            <w:r w:rsidRPr="00FB7531">
              <w:rPr>
                <w:rFonts w:hint="eastAsia"/>
              </w:rPr>
              <w:t>界面</w:t>
            </w:r>
          </w:p>
        </w:tc>
      </w:tr>
      <w:tr w:rsidR="00F57275" w:rsidRPr="00FB7531"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补充说明</w:t>
            </w:r>
          </w:p>
        </w:tc>
        <w:tc>
          <w:tcPr>
            <w:tcW w:w="7421" w:type="dxa"/>
          </w:tcPr>
          <w:p w:rsidR="00F57275" w:rsidRPr="00FB7531" w:rsidRDefault="00F57275" w:rsidP="00FD7180">
            <w:pPr>
              <w:rPr>
                <w:rStyle w:val="SubtleEmphasis"/>
                <w:rFonts w:cs="Times New Roman"/>
              </w:rPr>
            </w:pPr>
          </w:p>
        </w:tc>
      </w:tr>
      <w:tr w:rsidR="00F57275" w:rsidRPr="00FB7531">
        <w:tc>
          <w:tcPr>
            <w:tcW w:w="1101" w:type="dxa"/>
            <w:shd w:val="clear" w:color="auto" w:fill="D9D9D9"/>
          </w:tcPr>
          <w:p w:rsidR="00F57275" w:rsidRPr="00FB7531" w:rsidRDefault="00F57275" w:rsidP="00E41B55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版本说明</w:t>
            </w:r>
          </w:p>
        </w:tc>
        <w:tc>
          <w:tcPr>
            <w:tcW w:w="7421" w:type="dxa"/>
          </w:tcPr>
          <w:p w:rsidR="00F57275" w:rsidRPr="00FB7531" w:rsidRDefault="00F57275" w:rsidP="00FD7180">
            <w:pPr>
              <w:rPr>
                <w:rFonts w:cs="Times New Roman"/>
              </w:rPr>
            </w:pPr>
            <w:r w:rsidRPr="00FB7531">
              <w:rPr>
                <w:rFonts w:hint="eastAsia"/>
              </w:rPr>
              <w:t>刘宁雪，</w:t>
            </w:r>
            <w:r w:rsidRPr="00FB7531">
              <w:t>2016-</w:t>
            </w:r>
            <w:r>
              <w:t>5</w:t>
            </w:r>
            <w:r w:rsidRPr="00FB7531">
              <w:t>-</w:t>
            </w:r>
            <w:r>
              <w:t>12</w:t>
            </w:r>
            <w:r w:rsidRPr="00FB7531">
              <w:rPr>
                <w:rFonts w:hint="eastAsia"/>
              </w:rPr>
              <w:t>，添加了</w:t>
            </w:r>
            <w:r>
              <w:rPr>
                <w:rFonts w:hint="eastAsia"/>
              </w:rPr>
              <w:t>查看历史记录</w:t>
            </w:r>
            <w:r w:rsidRPr="00FB7531">
              <w:rPr>
                <w:rFonts w:hint="eastAsia"/>
              </w:rPr>
              <w:t>功能的说明</w:t>
            </w:r>
          </w:p>
        </w:tc>
      </w:tr>
    </w:tbl>
    <w:p w:rsidR="00F57275" w:rsidRPr="00FD7180" w:rsidRDefault="00F57275" w:rsidP="00FD7180">
      <w:pPr>
        <w:pStyle w:val="Heading3"/>
        <w:rPr>
          <w:rFonts w:cs="Times New Roman"/>
        </w:rPr>
      </w:pPr>
    </w:p>
    <w:sectPr w:rsidR="00F57275" w:rsidRPr="00FD7180" w:rsidSect="00801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275" w:rsidRDefault="00F57275" w:rsidP="00B236C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F57275" w:rsidRDefault="00F57275" w:rsidP="00B236C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275" w:rsidRDefault="00F57275" w:rsidP="00B236C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F57275" w:rsidRDefault="00F57275" w:rsidP="00B236C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84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C68452B"/>
    <w:multiLevelType w:val="hybridMultilevel"/>
    <w:tmpl w:val="27B4A8E6"/>
    <w:lvl w:ilvl="0" w:tplc="25081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997132"/>
    <w:multiLevelType w:val="hybridMultilevel"/>
    <w:tmpl w:val="1F626A22"/>
    <w:lvl w:ilvl="0" w:tplc="EBDAC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521"/>
    <w:rsid w:val="00060765"/>
    <w:rsid w:val="000B6492"/>
    <w:rsid w:val="000B79C6"/>
    <w:rsid w:val="001600F4"/>
    <w:rsid w:val="001E6521"/>
    <w:rsid w:val="002C20D7"/>
    <w:rsid w:val="00344EC4"/>
    <w:rsid w:val="0038019E"/>
    <w:rsid w:val="003C3AE3"/>
    <w:rsid w:val="00410124"/>
    <w:rsid w:val="00484D79"/>
    <w:rsid w:val="004E0437"/>
    <w:rsid w:val="005271E4"/>
    <w:rsid w:val="005A3FA6"/>
    <w:rsid w:val="00603D53"/>
    <w:rsid w:val="006155E0"/>
    <w:rsid w:val="00622E96"/>
    <w:rsid w:val="006E7D55"/>
    <w:rsid w:val="00703F25"/>
    <w:rsid w:val="00743C8F"/>
    <w:rsid w:val="00750634"/>
    <w:rsid w:val="0080188E"/>
    <w:rsid w:val="0081115C"/>
    <w:rsid w:val="00832CB2"/>
    <w:rsid w:val="008A306A"/>
    <w:rsid w:val="00A17BC2"/>
    <w:rsid w:val="00AD3F9E"/>
    <w:rsid w:val="00B236C3"/>
    <w:rsid w:val="00B303D4"/>
    <w:rsid w:val="00BC22CD"/>
    <w:rsid w:val="00C450A1"/>
    <w:rsid w:val="00C84D1A"/>
    <w:rsid w:val="00CF1551"/>
    <w:rsid w:val="00D51ABC"/>
    <w:rsid w:val="00D76844"/>
    <w:rsid w:val="00E041F0"/>
    <w:rsid w:val="00E41B55"/>
    <w:rsid w:val="00E4559D"/>
    <w:rsid w:val="00F154B1"/>
    <w:rsid w:val="00F57275"/>
    <w:rsid w:val="00FB7531"/>
    <w:rsid w:val="00FD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8E"/>
    <w:pPr>
      <w:widowControl w:val="0"/>
      <w:jc w:val="both"/>
    </w:pPr>
    <w:rPr>
      <w:rFonts w:cs="等线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3FA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等线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7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D7180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等线 Light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3FA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3FA6"/>
    <w:rPr>
      <w:rFonts w:ascii="等线 Light" w:eastAsia="等线 Light" w:hAnsi="等线 Light" w:cs="等线 Light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7D5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D7180"/>
    <w:rPr>
      <w:rFonts w:ascii="等线 Light" w:eastAsia="等线 Light" w:hAnsi="等线 Light" w:cs="等线 Light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23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236C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B23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236C3"/>
    <w:rPr>
      <w:sz w:val="18"/>
      <w:szCs w:val="18"/>
    </w:rPr>
  </w:style>
  <w:style w:type="table" w:styleId="TableGrid">
    <w:name w:val="Table Grid"/>
    <w:basedOn w:val="TableNormal"/>
    <w:uiPriority w:val="99"/>
    <w:rsid w:val="00B236C3"/>
    <w:rPr>
      <w:rFonts w:cs="等线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E043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832C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2CB2"/>
    <w:rPr>
      <w:sz w:val="18"/>
      <w:szCs w:val="18"/>
    </w:rPr>
  </w:style>
  <w:style w:type="paragraph" w:styleId="NoSpacing">
    <w:name w:val="No Spacing"/>
    <w:uiPriority w:val="99"/>
    <w:qFormat/>
    <w:rsid w:val="00FD7180"/>
    <w:pPr>
      <w:widowControl w:val="0"/>
      <w:jc w:val="both"/>
    </w:pPr>
    <w:rPr>
      <w:rFonts w:cs="等线"/>
      <w:szCs w:val="21"/>
    </w:rPr>
  </w:style>
  <w:style w:type="character" w:styleId="SubtleEmphasis">
    <w:name w:val="Subtle Emphasis"/>
    <w:basedOn w:val="DefaultParagraphFont"/>
    <w:uiPriority w:val="99"/>
    <w:qFormat/>
    <w:rsid w:val="00FD7180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FD7180"/>
    <w:pPr>
      <w:spacing w:before="240" w:after="60" w:line="312" w:lineRule="auto"/>
      <w:jc w:val="center"/>
      <w:outlineLvl w:val="1"/>
    </w:pPr>
    <w:rPr>
      <w:rFonts w:ascii="等线 Light" w:eastAsia="宋体" w:hAnsi="等线 Light" w:cs="等线 Light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7180"/>
    <w:rPr>
      <w:rFonts w:ascii="等线 Light" w:eastAsia="宋体" w:hAnsi="等线 Light" w:cs="等线 Light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FD7180"/>
    <w:pPr>
      <w:spacing w:before="240" w:after="60"/>
      <w:jc w:val="center"/>
      <w:outlineLvl w:val="0"/>
    </w:pPr>
    <w:rPr>
      <w:rFonts w:ascii="等线 Light" w:eastAsia="宋体" w:hAnsi="等线 Light" w:cs="等线 Ligh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D7180"/>
    <w:rPr>
      <w:rFonts w:ascii="等线 Light" w:eastAsia="宋体" w:hAnsi="等线 Light" w:cs="等线 Light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338</TotalTime>
  <Pages>2</Pages>
  <Words>48</Words>
  <Characters>279</Characters>
  <Application>Microsoft Office Outlook</Application>
  <DocSecurity>0</DocSecurity>
  <Lines>0</Lines>
  <Paragraphs>0</Paragraphs>
  <ScaleCrop>false</ScaleCrop>
  <Company>sunshine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池芝标</dc:creator>
  <cp:keywords/>
  <dc:description/>
  <cp:lastModifiedBy>电脑城装机专用版</cp:lastModifiedBy>
  <cp:revision>22</cp:revision>
  <dcterms:created xsi:type="dcterms:W3CDTF">2016-04-14T08:06:00Z</dcterms:created>
  <dcterms:modified xsi:type="dcterms:W3CDTF">2016-05-12T07:58:00Z</dcterms:modified>
</cp:coreProperties>
</file>